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1BDE4" w14:textId="622AB9C2" w:rsidR="008419C4" w:rsidRPr="00074D60"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074D60">
        <w:rPr>
          <w:rFonts w:ascii="Times New Roman" w:hAnsi="Times New Roman" w:cs="Times New Roman"/>
          <w:b/>
          <w:sz w:val="24"/>
          <w:szCs w:val="24"/>
        </w:rPr>
        <w:t>Д</w:t>
      </w:r>
      <w:r w:rsidR="00DA20FE" w:rsidRPr="00074D60">
        <w:rPr>
          <w:rFonts w:ascii="Times New Roman" w:hAnsi="Times New Roman" w:cs="Times New Roman"/>
          <w:b/>
          <w:sz w:val="24"/>
          <w:szCs w:val="24"/>
        </w:rPr>
        <w:t>оговор</w:t>
      </w:r>
      <w:r w:rsidR="00072FA7" w:rsidRPr="00074D60">
        <w:rPr>
          <w:rFonts w:ascii="Times New Roman" w:hAnsi="Times New Roman" w:cs="Times New Roman"/>
          <w:b/>
          <w:sz w:val="24"/>
          <w:szCs w:val="24"/>
        </w:rPr>
        <w:t xml:space="preserve"> </w:t>
      </w:r>
    </w:p>
    <w:p w14:paraId="744E8D25" w14:textId="67456156" w:rsidR="007E6203" w:rsidRPr="00074D60" w:rsidRDefault="000566C5" w:rsidP="007E6203">
      <w:pPr>
        <w:autoSpaceDE w:val="0"/>
        <w:autoSpaceDN w:val="0"/>
        <w:adjustRightInd w:val="0"/>
        <w:spacing w:after="0" w:line="240" w:lineRule="auto"/>
        <w:jc w:val="center"/>
        <w:rPr>
          <w:rFonts w:ascii="Times New Roman" w:hAnsi="Times New Roman" w:cs="Times New Roman"/>
          <w:b/>
          <w:sz w:val="24"/>
          <w:szCs w:val="24"/>
        </w:rPr>
      </w:pPr>
      <w:r w:rsidRPr="00074D60">
        <w:rPr>
          <w:rFonts w:ascii="Times New Roman" w:hAnsi="Times New Roman" w:cs="Times New Roman"/>
          <w:b/>
          <w:sz w:val="24"/>
          <w:szCs w:val="24"/>
        </w:rPr>
        <w:t xml:space="preserve">по техническому обслуживанию систем противопожарной автоматики на участке экстракции кобальтового отделения ЦЭН </w:t>
      </w:r>
    </w:p>
    <w:p w14:paraId="0489C2ED" w14:textId="77777777" w:rsidR="0075437C" w:rsidRPr="00074D60" w:rsidRDefault="0075437C" w:rsidP="007E6203">
      <w:pPr>
        <w:autoSpaceDE w:val="0"/>
        <w:autoSpaceDN w:val="0"/>
        <w:adjustRightInd w:val="0"/>
        <w:spacing w:after="0" w:line="240" w:lineRule="auto"/>
        <w:jc w:val="center"/>
        <w:rPr>
          <w:rFonts w:ascii="Times New Roman" w:hAnsi="Times New Roman" w:cs="Times New Roman"/>
          <w:b/>
          <w:sz w:val="24"/>
          <w:szCs w:val="24"/>
        </w:rPr>
      </w:pPr>
    </w:p>
    <w:p w14:paraId="23F53FF1" w14:textId="3252022C" w:rsidR="008C2B88" w:rsidRPr="00074D60"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074D60">
        <w:rPr>
          <w:rFonts w:ascii="Times New Roman" w:eastAsia="Times New Roman" w:hAnsi="Times New Roman" w:cs="Times New Roman"/>
          <w:bCs/>
          <w:sz w:val="24"/>
          <w:szCs w:val="24"/>
          <w:lang w:eastAsia="zh-CN"/>
        </w:rPr>
        <w:t xml:space="preserve">г. </w:t>
      </w:r>
      <w:r w:rsidR="00A94507" w:rsidRPr="00074D60">
        <w:rPr>
          <w:rFonts w:ascii="Times New Roman" w:eastAsia="Times New Roman" w:hAnsi="Times New Roman" w:cs="Times New Roman"/>
          <w:bCs/>
          <w:sz w:val="24"/>
          <w:szCs w:val="24"/>
          <w:lang w:eastAsia="zh-CN"/>
        </w:rPr>
        <w:t>Мончегорск</w:t>
      </w:r>
      <w:r w:rsidRPr="00074D60">
        <w:rPr>
          <w:rFonts w:ascii="Times New Roman" w:eastAsia="Times New Roman" w:hAnsi="Times New Roman" w:cs="Times New Roman"/>
          <w:bCs/>
          <w:sz w:val="24"/>
          <w:szCs w:val="24"/>
          <w:lang w:eastAsia="zh-CN"/>
        </w:rPr>
        <w:tab/>
      </w:r>
      <w:r w:rsidRPr="00074D60">
        <w:rPr>
          <w:rFonts w:ascii="Times New Roman" w:eastAsia="Times New Roman" w:hAnsi="Times New Roman" w:cs="Times New Roman"/>
          <w:bCs/>
          <w:sz w:val="24"/>
          <w:szCs w:val="24"/>
          <w:lang w:eastAsia="zh-CN"/>
        </w:rPr>
        <w:tab/>
      </w:r>
      <w:r w:rsidR="00AC0E57" w:rsidRPr="00074D60">
        <w:rPr>
          <w:rFonts w:ascii="Times New Roman" w:eastAsia="Times New Roman" w:hAnsi="Times New Roman" w:cs="Times New Roman"/>
          <w:bCs/>
          <w:sz w:val="24"/>
          <w:szCs w:val="24"/>
          <w:lang w:eastAsia="zh-CN"/>
        </w:rPr>
        <w:tab/>
      </w:r>
      <w:r w:rsidR="00AC0E57" w:rsidRPr="00074D60">
        <w:rPr>
          <w:rFonts w:ascii="Times New Roman" w:eastAsia="Times New Roman" w:hAnsi="Times New Roman" w:cs="Times New Roman"/>
          <w:bCs/>
          <w:sz w:val="24"/>
          <w:szCs w:val="24"/>
          <w:lang w:eastAsia="zh-CN"/>
        </w:rPr>
        <w:tab/>
      </w:r>
      <w:r w:rsidR="00AC0E57" w:rsidRPr="00074D60">
        <w:rPr>
          <w:rFonts w:ascii="Times New Roman" w:eastAsia="Times New Roman" w:hAnsi="Times New Roman" w:cs="Times New Roman"/>
          <w:bCs/>
          <w:sz w:val="24"/>
          <w:szCs w:val="24"/>
          <w:lang w:eastAsia="zh-CN"/>
        </w:rPr>
        <w:tab/>
      </w:r>
      <w:r w:rsidR="00AC0E57" w:rsidRPr="00074D60">
        <w:rPr>
          <w:rFonts w:ascii="Times New Roman" w:eastAsia="Times New Roman" w:hAnsi="Times New Roman" w:cs="Times New Roman"/>
          <w:bCs/>
          <w:sz w:val="24"/>
          <w:szCs w:val="24"/>
          <w:lang w:eastAsia="zh-CN"/>
        </w:rPr>
        <w:tab/>
      </w:r>
      <w:r w:rsidR="00AC0E57" w:rsidRPr="00074D60">
        <w:rPr>
          <w:rFonts w:ascii="Times New Roman" w:eastAsia="Times New Roman" w:hAnsi="Times New Roman" w:cs="Times New Roman"/>
          <w:bCs/>
          <w:sz w:val="24"/>
          <w:szCs w:val="24"/>
          <w:lang w:eastAsia="zh-CN"/>
        </w:rPr>
        <w:tab/>
        <w:t xml:space="preserve">     </w:t>
      </w:r>
      <w:proofErr w:type="gramStart"/>
      <w:r w:rsidR="00AC0E57" w:rsidRPr="00074D60">
        <w:rPr>
          <w:rFonts w:ascii="Times New Roman" w:eastAsia="Times New Roman" w:hAnsi="Times New Roman" w:cs="Times New Roman"/>
          <w:bCs/>
          <w:sz w:val="24"/>
          <w:szCs w:val="24"/>
          <w:lang w:eastAsia="zh-CN"/>
        </w:rPr>
        <w:t xml:space="preserve">   </w:t>
      </w:r>
      <w:r w:rsidRPr="00074D60">
        <w:rPr>
          <w:rFonts w:ascii="Times New Roman" w:eastAsia="Times New Roman" w:hAnsi="Times New Roman" w:cs="Times New Roman"/>
          <w:bCs/>
          <w:sz w:val="24"/>
          <w:szCs w:val="24"/>
          <w:lang w:eastAsia="zh-CN"/>
        </w:rPr>
        <w:t>«</w:t>
      </w:r>
      <w:proofErr w:type="gramEnd"/>
      <w:r w:rsidR="007C4277" w:rsidRPr="00074D60">
        <w:rPr>
          <w:rFonts w:ascii="Times New Roman" w:eastAsia="Times New Roman" w:hAnsi="Times New Roman" w:cs="Times New Roman"/>
          <w:bCs/>
          <w:sz w:val="24"/>
          <w:szCs w:val="24"/>
          <w:lang w:eastAsia="zh-CN"/>
        </w:rPr>
        <w:t>_</w:t>
      </w:r>
      <w:r w:rsidRPr="00074D60">
        <w:rPr>
          <w:rFonts w:ascii="Times New Roman" w:eastAsia="Times New Roman" w:hAnsi="Times New Roman" w:cs="Times New Roman"/>
          <w:bCs/>
          <w:sz w:val="24"/>
          <w:szCs w:val="24"/>
          <w:lang w:eastAsia="zh-CN"/>
        </w:rPr>
        <w:t xml:space="preserve">__» _________ </w:t>
      </w:r>
      <w:r w:rsidR="00FF6018" w:rsidRPr="00074D60">
        <w:rPr>
          <w:rFonts w:ascii="Times New Roman" w:eastAsia="Times New Roman" w:hAnsi="Times New Roman" w:cs="Times New Roman"/>
          <w:bCs/>
          <w:sz w:val="24"/>
          <w:szCs w:val="24"/>
          <w:lang w:eastAsia="zh-CN"/>
        </w:rPr>
        <w:t>20_</w:t>
      </w:r>
      <w:r w:rsidRPr="00074D60">
        <w:rPr>
          <w:rFonts w:ascii="Times New Roman" w:eastAsia="Times New Roman" w:hAnsi="Times New Roman" w:cs="Times New Roman"/>
          <w:bCs/>
          <w:sz w:val="24"/>
          <w:szCs w:val="24"/>
          <w:lang w:eastAsia="zh-CN"/>
        </w:rPr>
        <w:t>_ г.</w:t>
      </w:r>
    </w:p>
    <w:p w14:paraId="12A2C62A" w14:textId="77777777" w:rsidR="002844F3" w:rsidRPr="00074D60"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23CCB8B3" w14:textId="2C5EF120" w:rsidR="00F6213C" w:rsidRPr="00074D60" w:rsidRDefault="00F6213C" w:rsidP="00F6213C">
      <w:pPr>
        <w:shd w:val="clear" w:color="auto" w:fill="FFFFFF"/>
        <w:spacing w:before="120"/>
        <w:ind w:firstLine="567"/>
        <w:jc w:val="both"/>
        <w:rPr>
          <w:rFonts w:ascii="Times New Roman" w:hAnsi="Times New Roman" w:cs="Times New Roman"/>
          <w:sz w:val="24"/>
          <w:szCs w:val="24"/>
        </w:rPr>
      </w:pPr>
      <w:r w:rsidRPr="00074D60">
        <w:rPr>
          <w:rFonts w:ascii="Times New Roman" w:hAnsi="Times New Roman" w:cs="Times New Roman"/>
          <w:b/>
          <w:sz w:val="24"/>
          <w:szCs w:val="24"/>
        </w:rPr>
        <w:t xml:space="preserve">Акционерное общество «Кольская горно-металлургическая компания» (АО «Кольская ГМК»), </w:t>
      </w:r>
      <w:r w:rsidRPr="00074D60">
        <w:rPr>
          <w:rFonts w:ascii="Times New Roman" w:hAnsi="Times New Roman" w:cs="Times New Roman"/>
          <w:sz w:val="24"/>
          <w:szCs w:val="24"/>
        </w:rPr>
        <w:t xml:space="preserve">именуемое в дальнейшем «Заказчик», в лице </w:t>
      </w:r>
      <w:r w:rsidR="00607D6B">
        <w:rPr>
          <w:rFonts w:ascii="Times New Roman" w:hAnsi="Times New Roman" w:cs="Times New Roman"/>
          <w:sz w:val="24"/>
          <w:szCs w:val="24"/>
        </w:rPr>
        <w:t>начальника упр</w:t>
      </w:r>
      <w:r w:rsidR="00A34838">
        <w:rPr>
          <w:rFonts w:ascii="Times New Roman" w:hAnsi="Times New Roman" w:cs="Times New Roman"/>
          <w:sz w:val="24"/>
          <w:szCs w:val="24"/>
        </w:rPr>
        <w:t>а</w:t>
      </w:r>
      <w:r w:rsidR="00607D6B">
        <w:rPr>
          <w:rFonts w:ascii="Times New Roman" w:hAnsi="Times New Roman" w:cs="Times New Roman"/>
          <w:sz w:val="24"/>
          <w:szCs w:val="24"/>
        </w:rPr>
        <w:t>вления автоматизации Горчакова Валерия Александровича</w:t>
      </w:r>
      <w:r w:rsidRPr="00074D60">
        <w:rPr>
          <w:rFonts w:ascii="Times New Roman" w:hAnsi="Times New Roman" w:cs="Times New Roman"/>
          <w:sz w:val="24"/>
          <w:szCs w:val="24"/>
        </w:rPr>
        <w:t xml:space="preserve">, действующего на основании доверенности № </w:t>
      </w:r>
      <w:r w:rsidR="00A34838" w:rsidRPr="00A34838">
        <w:rPr>
          <w:rFonts w:ascii="Times New Roman" w:hAnsi="Times New Roman" w:cs="Times New Roman"/>
          <w:sz w:val="24"/>
          <w:szCs w:val="24"/>
        </w:rPr>
        <w:t>515 от 14.12.2023</w:t>
      </w:r>
      <w:r w:rsidRPr="00A34838">
        <w:rPr>
          <w:rFonts w:ascii="Times New Roman" w:hAnsi="Times New Roman" w:cs="Times New Roman"/>
          <w:sz w:val="24"/>
          <w:szCs w:val="24"/>
        </w:rPr>
        <w:t>г</w:t>
      </w:r>
      <w:r w:rsidRPr="00074D60">
        <w:rPr>
          <w:rFonts w:ascii="Times New Roman" w:hAnsi="Times New Roman" w:cs="Times New Roman"/>
          <w:sz w:val="24"/>
          <w:szCs w:val="24"/>
        </w:rPr>
        <w:t xml:space="preserve">., с одной стороны и </w:t>
      </w:r>
    </w:p>
    <w:p w14:paraId="7FD66AB6" w14:textId="3956D9D5" w:rsidR="00F6213C" w:rsidRPr="00074D60" w:rsidRDefault="00862945" w:rsidP="00F6213C">
      <w:pPr>
        <w:shd w:val="clear" w:color="auto" w:fill="FFFFFF"/>
        <w:spacing w:before="120"/>
        <w:ind w:firstLine="567"/>
        <w:jc w:val="both"/>
        <w:rPr>
          <w:rFonts w:ascii="Times New Roman" w:hAnsi="Times New Roman" w:cs="Times New Roman"/>
          <w:sz w:val="24"/>
          <w:szCs w:val="24"/>
        </w:rPr>
      </w:pPr>
      <w:r w:rsidRPr="00862945">
        <w:rPr>
          <w:rFonts w:ascii="Times New Roman" w:hAnsi="Times New Roman" w:cs="Times New Roman"/>
          <w:b/>
          <w:i/>
          <w:sz w:val="24"/>
          <w:szCs w:val="24"/>
        </w:rPr>
        <w:t>Организация</w:t>
      </w:r>
      <w:r w:rsidR="00F6213C" w:rsidRPr="00862945">
        <w:rPr>
          <w:rFonts w:ascii="Times New Roman" w:hAnsi="Times New Roman" w:cs="Times New Roman"/>
          <w:b/>
          <w:i/>
          <w:sz w:val="24"/>
          <w:szCs w:val="24"/>
        </w:rPr>
        <w:t>,</w:t>
      </w:r>
      <w:r w:rsidR="00F6213C" w:rsidRPr="00074D60">
        <w:rPr>
          <w:rFonts w:ascii="Times New Roman" w:hAnsi="Times New Roman" w:cs="Times New Roman"/>
          <w:b/>
          <w:sz w:val="24"/>
          <w:szCs w:val="24"/>
        </w:rPr>
        <w:t xml:space="preserve"> </w:t>
      </w:r>
      <w:r w:rsidR="00F6213C" w:rsidRPr="00074D60">
        <w:rPr>
          <w:rFonts w:ascii="Times New Roman" w:hAnsi="Times New Roman" w:cs="Times New Roman"/>
          <w:sz w:val="24"/>
          <w:szCs w:val="24"/>
        </w:rPr>
        <w:t>именуемое в дальнейшем «Подрядчик», в лице</w:t>
      </w:r>
      <w:r>
        <w:rPr>
          <w:rFonts w:ascii="Times New Roman" w:hAnsi="Times New Roman" w:cs="Times New Roman"/>
          <w:sz w:val="24"/>
          <w:szCs w:val="24"/>
        </w:rPr>
        <w:t xml:space="preserve"> </w:t>
      </w:r>
      <w:r w:rsidRPr="00712AF8">
        <w:rPr>
          <w:rFonts w:ascii="Times New Roman" w:hAnsi="Times New Roman" w:cs="Times New Roman"/>
          <w:b/>
          <w:i/>
          <w:sz w:val="24"/>
          <w:szCs w:val="24"/>
        </w:rPr>
        <w:t>ФИО</w:t>
      </w:r>
      <w:r w:rsidR="00F6213C" w:rsidRPr="00074D60">
        <w:rPr>
          <w:rFonts w:ascii="Times New Roman" w:hAnsi="Times New Roman" w:cs="Times New Roman"/>
          <w:sz w:val="24"/>
          <w:szCs w:val="24"/>
        </w:rPr>
        <w:t xml:space="preserve">, действующего на основании </w:t>
      </w:r>
      <w:r w:rsidR="00607D6B" w:rsidRPr="001426FC">
        <w:rPr>
          <w:rFonts w:ascii="Times New Roman" w:hAnsi="Times New Roman" w:cs="Times New Roman"/>
          <w:i/>
          <w:sz w:val="24"/>
          <w:szCs w:val="24"/>
        </w:rPr>
        <w:t>устава</w:t>
      </w:r>
      <w:r w:rsidR="00F6213C" w:rsidRPr="00074D60">
        <w:rPr>
          <w:rFonts w:ascii="Times New Roman" w:hAnsi="Times New Roman" w:cs="Times New Roman"/>
          <w:sz w:val="24"/>
          <w:szCs w:val="24"/>
        </w:rPr>
        <w:t xml:space="preserve">, с другой стороны, совместно и по отдельности, именуемые в дальнейшем </w:t>
      </w:r>
      <w:r w:rsidR="00F6213C" w:rsidRPr="00074D60">
        <w:rPr>
          <w:rFonts w:ascii="Times New Roman" w:hAnsi="Times New Roman" w:cs="Times New Roman"/>
          <w:b/>
          <w:bCs/>
          <w:sz w:val="24"/>
          <w:szCs w:val="24"/>
        </w:rPr>
        <w:t xml:space="preserve">«Стороны», </w:t>
      </w:r>
      <w:r w:rsidR="00F6213C" w:rsidRPr="00074D60">
        <w:rPr>
          <w:rFonts w:ascii="Times New Roman" w:hAnsi="Times New Roman" w:cs="Times New Roman"/>
          <w:sz w:val="24"/>
          <w:szCs w:val="24"/>
        </w:rPr>
        <w:t xml:space="preserve">заключили настоящий договор (далее </w:t>
      </w:r>
      <w:r w:rsidR="00F6213C" w:rsidRPr="00074D60">
        <w:rPr>
          <w:rFonts w:ascii="Times New Roman" w:hAnsi="Times New Roman" w:cs="Times New Roman"/>
          <w:bCs/>
          <w:sz w:val="24"/>
          <w:szCs w:val="24"/>
        </w:rPr>
        <w:t>«Договор»)</w:t>
      </w:r>
      <w:r w:rsidR="00F6213C" w:rsidRPr="00074D60">
        <w:rPr>
          <w:rFonts w:ascii="Times New Roman" w:hAnsi="Times New Roman" w:cs="Times New Roman"/>
          <w:b/>
          <w:bCs/>
          <w:sz w:val="24"/>
          <w:szCs w:val="24"/>
        </w:rPr>
        <w:t xml:space="preserve"> </w:t>
      </w:r>
      <w:r w:rsidR="00F6213C" w:rsidRPr="00074D60">
        <w:rPr>
          <w:rFonts w:ascii="Times New Roman" w:hAnsi="Times New Roman" w:cs="Times New Roman"/>
          <w:sz w:val="24"/>
          <w:szCs w:val="24"/>
        </w:rPr>
        <w:t>о нижеследующем:</w:t>
      </w:r>
    </w:p>
    <w:p w14:paraId="23E908CF" w14:textId="77777777" w:rsidR="0016293A" w:rsidRPr="00074D60" w:rsidRDefault="0016293A" w:rsidP="0016293A">
      <w:pPr>
        <w:pStyle w:val="a1"/>
        <w:spacing w:before="0" w:beforeAutospacing="0" w:after="0" w:afterAutospacing="0"/>
        <w:ind w:left="720"/>
        <w:rPr>
          <w:rFonts w:eastAsiaTheme="minorHAnsi"/>
          <w:b/>
          <w:lang w:eastAsia="en-US"/>
        </w:rPr>
      </w:pPr>
    </w:p>
    <w:p w14:paraId="3E03B0B6" w14:textId="403B113B" w:rsidR="00586806" w:rsidRPr="00074D60" w:rsidRDefault="00586806" w:rsidP="005955E0">
      <w:pPr>
        <w:pStyle w:val="1"/>
      </w:pPr>
      <w:r w:rsidRPr="00074D60">
        <w:t>Предмет договора</w:t>
      </w:r>
    </w:p>
    <w:p w14:paraId="2E9F02D8" w14:textId="77777777" w:rsidR="003C6661" w:rsidRPr="00BC52AD" w:rsidRDefault="003C6661" w:rsidP="00BC52AD">
      <w:pPr>
        <w:pStyle w:val="a1"/>
        <w:spacing w:before="0" w:beforeAutospacing="0" w:after="0" w:afterAutospacing="0"/>
        <w:ind w:firstLine="567"/>
        <w:jc w:val="both"/>
        <w:rPr>
          <w:rFonts w:eastAsiaTheme="minorEastAsia"/>
        </w:rPr>
      </w:pPr>
    </w:p>
    <w:p w14:paraId="05B92C34" w14:textId="02D03643" w:rsidR="00205862" w:rsidRPr="00BC52AD" w:rsidRDefault="00205862" w:rsidP="00BC52AD">
      <w:pPr>
        <w:pStyle w:val="a9"/>
        <w:numPr>
          <w:ilvl w:val="1"/>
          <w:numId w:val="20"/>
        </w:numPr>
        <w:spacing w:after="0" w:line="240" w:lineRule="auto"/>
        <w:ind w:left="0" w:firstLine="709"/>
        <w:jc w:val="both"/>
        <w:rPr>
          <w:rFonts w:ascii="Times New Roman" w:hAnsi="Times New Roman" w:cs="Times New Roman"/>
          <w:sz w:val="24"/>
          <w:szCs w:val="24"/>
        </w:rPr>
      </w:pPr>
      <w:r w:rsidRPr="00BC52AD">
        <w:rPr>
          <w:rFonts w:ascii="Times New Roman" w:hAnsi="Times New Roman" w:cs="Times New Roman"/>
          <w:sz w:val="24"/>
          <w:szCs w:val="24"/>
        </w:rPr>
        <w:t xml:space="preserve">Исполнитель обязуется по заданию Заказчика оказать услуги по техническому обслуживанию систем пожарной сигнализации, автоматических установок пожаротушения, систем оповещения и управления эвакуацией людей при пожаре и замене вышедшего из строя оборудования систем противопожарной автоматики (ППА), в здании и помещениях кобальтового отделения ГМО-3 ЦЭН, пл. Мончегорск, в соответствии с </w:t>
      </w:r>
      <w:r w:rsidR="00BC52AD" w:rsidRPr="00BC52AD">
        <w:rPr>
          <w:rFonts w:ascii="Times New Roman" w:hAnsi="Times New Roman" w:cs="Times New Roman"/>
          <w:sz w:val="24"/>
          <w:szCs w:val="24"/>
        </w:rPr>
        <w:t>Регламентом технич</w:t>
      </w:r>
      <w:r w:rsidR="00BA0B7D">
        <w:rPr>
          <w:rFonts w:ascii="Times New Roman" w:hAnsi="Times New Roman" w:cs="Times New Roman"/>
          <w:sz w:val="24"/>
          <w:szCs w:val="24"/>
        </w:rPr>
        <w:t>еского обслуживания оборудования</w:t>
      </w:r>
      <w:r w:rsidR="00BC52AD" w:rsidRPr="00BC52AD">
        <w:rPr>
          <w:rFonts w:ascii="Times New Roman" w:hAnsi="Times New Roman" w:cs="Times New Roman"/>
          <w:sz w:val="24"/>
          <w:szCs w:val="24"/>
        </w:rPr>
        <w:t xml:space="preserve"> АУПС, СОУЭ на участке экстракции кобальтового отделения ЦЭН АО «Кольская ГМК», Регламентом технич</w:t>
      </w:r>
      <w:r w:rsidR="00DD7CBD">
        <w:rPr>
          <w:rFonts w:ascii="Times New Roman" w:hAnsi="Times New Roman" w:cs="Times New Roman"/>
          <w:sz w:val="24"/>
          <w:szCs w:val="24"/>
        </w:rPr>
        <w:t>еского обслуживания оборудования</w:t>
      </w:r>
      <w:r w:rsidR="00BC52AD" w:rsidRPr="00BC52AD">
        <w:rPr>
          <w:rFonts w:ascii="Times New Roman" w:hAnsi="Times New Roman" w:cs="Times New Roman"/>
          <w:sz w:val="24"/>
          <w:szCs w:val="24"/>
        </w:rPr>
        <w:t xml:space="preserve"> АУПТ на участке экстракции кобальтового отделения ЦЭН АО «Кольская ГМК» </w:t>
      </w:r>
      <w:r w:rsidRPr="00BC52AD">
        <w:rPr>
          <w:rFonts w:ascii="Times New Roman" w:hAnsi="Times New Roman" w:cs="Times New Roman"/>
          <w:sz w:val="24"/>
          <w:szCs w:val="24"/>
        </w:rPr>
        <w:t xml:space="preserve"> (Приложения № 1.1, 1.2  к Договору), графиком</w:t>
      </w:r>
      <w:r w:rsidR="00BC52AD">
        <w:rPr>
          <w:rFonts w:ascii="Times New Roman" w:hAnsi="Times New Roman" w:cs="Times New Roman"/>
          <w:sz w:val="24"/>
          <w:szCs w:val="24"/>
        </w:rPr>
        <w:t xml:space="preserve"> </w:t>
      </w:r>
      <w:r w:rsidR="00BC52AD" w:rsidRPr="00BC52AD">
        <w:rPr>
          <w:rFonts w:ascii="Times New Roman" w:hAnsi="Times New Roman" w:cs="Times New Roman"/>
          <w:sz w:val="24"/>
          <w:szCs w:val="24"/>
        </w:rPr>
        <w:t>проведения технического обслуживания</w:t>
      </w:r>
      <w:r w:rsidRPr="00BC52AD">
        <w:rPr>
          <w:rFonts w:ascii="Times New Roman" w:hAnsi="Times New Roman" w:cs="Times New Roman"/>
          <w:sz w:val="24"/>
          <w:szCs w:val="24"/>
        </w:rPr>
        <w:t xml:space="preserve"> (Приложение № 4 к Договору), а Заказчик обязуется принять и оплатить услуги Исполнителя в порядке </w:t>
      </w:r>
      <w:r w:rsidR="00BC52AD">
        <w:rPr>
          <w:rFonts w:ascii="Times New Roman" w:hAnsi="Times New Roman" w:cs="Times New Roman"/>
          <w:sz w:val="24"/>
          <w:szCs w:val="24"/>
        </w:rPr>
        <w:t>и на условиях, предусмотренных Д</w:t>
      </w:r>
      <w:r w:rsidR="00EE7676">
        <w:rPr>
          <w:rFonts w:ascii="Times New Roman" w:hAnsi="Times New Roman" w:cs="Times New Roman"/>
          <w:sz w:val="24"/>
          <w:szCs w:val="24"/>
        </w:rPr>
        <w:t>оговором. Оборудование ППА подлежащие техническому обслуживанию</w:t>
      </w:r>
      <w:bookmarkStart w:id="0" w:name="_GoBack"/>
      <w:bookmarkEnd w:id="0"/>
      <w:r w:rsidRPr="00BC52AD">
        <w:rPr>
          <w:rFonts w:ascii="Times New Roman" w:hAnsi="Times New Roman" w:cs="Times New Roman"/>
          <w:sz w:val="24"/>
          <w:szCs w:val="24"/>
        </w:rPr>
        <w:t xml:space="preserve"> определен в Приложении № 3 к Договору.</w:t>
      </w:r>
    </w:p>
    <w:p w14:paraId="2AB1E1F6" w14:textId="77777777" w:rsidR="00F53CF7" w:rsidRPr="00074D60" w:rsidRDefault="00F53CF7" w:rsidP="00130AAB">
      <w:pPr>
        <w:autoSpaceDE w:val="0"/>
        <w:autoSpaceDN w:val="0"/>
        <w:adjustRightInd w:val="0"/>
        <w:spacing w:after="0" w:line="240" w:lineRule="auto"/>
        <w:jc w:val="both"/>
        <w:rPr>
          <w:rFonts w:ascii="Times New Roman" w:hAnsi="Times New Roman" w:cs="Times New Roman"/>
          <w:sz w:val="24"/>
          <w:szCs w:val="24"/>
        </w:rPr>
      </w:pPr>
    </w:p>
    <w:p w14:paraId="05366EE4" w14:textId="77777777" w:rsidR="00130AAB" w:rsidRPr="00074D60" w:rsidRDefault="00130AAB" w:rsidP="005955E0">
      <w:pPr>
        <w:pStyle w:val="1"/>
      </w:pPr>
      <w:r w:rsidRPr="00074D60">
        <w:t>Срок оказания услуг</w:t>
      </w:r>
    </w:p>
    <w:p w14:paraId="1448D01C" w14:textId="77777777" w:rsidR="00130AAB" w:rsidRPr="00074D60" w:rsidRDefault="00130AAB" w:rsidP="00130AAB">
      <w:pPr>
        <w:autoSpaceDE w:val="0"/>
        <w:autoSpaceDN w:val="0"/>
        <w:adjustRightInd w:val="0"/>
        <w:spacing w:after="0" w:line="240" w:lineRule="auto"/>
        <w:jc w:val="both"/>
        <w:rPr>
          <w:rFonts w:ascii="Times New Roman" w:hAnsi="Times New Roman" w:cs="Times New Roman"/>
          <w:sz w:val="24"/>
          <w:szCs w:val="24"/>
        </w:rPr>
      </w:pPr>
    </w:p>
    <w:p w14:paraId="0AC5E7B8" w14:textId="2FFF9796" w:rsidR="008C2B88" w:rsidRPr="00074D60" w:rsidRDefault="008C2B88" w:rsidP="007702B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bookmarkStart w:id="1" w:name="Par79"/>
      <w:bookmarkEnd w:id="1"/>
      <w:r w:rsidRPr="00074D60">
        <w:rPr>
          <w:rFonts w:ascii="Times New Roman" w:hAnsi="Times New Roman" w:cs="Times New Roman"/>
          <w:sz w:val="24"/>
          <w:szCs w:val="24"/>
        </w:rPr>
        <w:t xml:space="preserve">Срок </w:t>
      </w:r>
      <w:r w:rsidR="003E63C8" w:rsidRPr="00074D60">
        <w:rPr>
          <w:rFonts w:ascii="Times New Roman" w:hAnsi="Times New Roman" w:cs="Times New Roman"/>
          <w:sz w:val="24"/>
          <w:szCs w:val="24"/>
        </w:rPr>
        <w:t>оказания</w:t>
      </w:r>
      <w:r w:rsidRPr="00074D60">
        <w:rPr>
          <w:rFonts w:ascii="Times New Roman" w:hAnsi="Times New Roman" w:cs="Times New Roman"/>
          <w:sz w:val="24"/>
          <w:szCs w:val="24"/>
        </w:rPr>
        <w:t xml:space="preserve"> </w:t>
      </w:r>
      <w:r w:rsidR="003E63C8" w:rsidRPr="00074D60">
        <w:rPr>
          <w:rFonts w:ascii="Times New Roman" w:hAnsi="Times New Roman" w:cs="Times New Roman"/>
          <w:sz w:val="24"/>
          <w:szCs w:val="24"/>
        </w:rPr>
        <w:t>услуг</w:t>
      </w:r>
      <w:r w:rsidR="007D7514" w:rsidRPr="00074D60">
        <w:rPr>
          <w:rFonts w:ascii="Times New Roman" w:hAnsi="Times New Roman" w:cs="Times New Roman"/>
          <w:sz w:val="24"/>
          <w:szCs w:val="24"/>
        </w:rPr>
        <w:t xml:space="preserve"> </w:t>
      </w:r>
      <w:r w:rsidR="007702BD" w:rsidRPr="00074D60">
        <w:rPr>
          <w:rFonts w:ascii="Times New Roman" w:hAnsi="Times New Roman" w:cs="Times New Roman"/>
          <w:sz w:val="24"/>
          <w:szCs w:val="24"/>
        </w:rPr>
        <w:t xml:space="preserve">с момента подписания договора </w:t>
      </w:r>
      <w:r w:rsidR="005E035C" w:rsidRPr="00074D60">
        <w:rPr>
          <w:rFonts w:ascii="Times New Roman" w:hAnsi="Times New Roman" w:cs="Times New Roman"/>
          <w:sz w:val="24"/>
          <w:szCs w:val="24"/>
        </w:rPr>
        <w:t xml:space="preserve">по </w:t>
      </w:r>
      <w:r w:rsidRPr="00074D60">
        <w:rPr>
          <w:rFonts w:ascii="Times New Roman" w:hAnsi="Times New Roman" w:cs="Times New Roman"/>
          <w:sz w:val="24"/>
          <w:szCs w:val="24"/>
        </w:rPr>
        <w:t>«</w:t>
      </w:r>
      <w:r w:rsidR="007702BD" w:rsidRPr="00074D60">
        <w:rPr>
          <w:rFonts w:ascii="Times New Roman" w:hAnsi="Times New Roman" w:cs="Times New Roman"/>
          <w:sz w:val="24"/>
          <w:szCs w:val="24"/>
        </w:rPr>
        <w:t>31</w:t>
      </w:r>
      <w:r w:rsidRPr="00074D60">
        <w:rPr>
          <w:rFonts w:ascii="Times New Roman" w:hAnsi="Times New Roman" w:cs="Times New Roman"/>
          <w:sz w:val="24"/>
          <w:szCs w:val="24"/>
        </w:rPr>
        <w:t>»</w:t>
      </w:r>
      <w:r w:rsidR="007702BD" w:rsidRPr="00074D60">
        <w:rPr>
          <w:rFonts w:ascii="Times New Roman" w:hAnsi="Times New Roman" w:cs="Times New Roman"/>
          <w:sz w:val="24"/>
          <w:szCs w:val="24"/>
        </w:rPr>
        <w:t xml:space="preserve"> декабря 202</w:t>
      </w:r>
      <w:r w:rsidR="001426FC">
        <w:rPr>
          <w:rFonts w:ascii="Times New Roman" w:hAnsi="Times New Roman" w:cs="Times New Roman"/>
          <w:sz w:val="24"/>
          <w:szCs w:val="24"/>
        </w:rPr>
        <w:t>5</w:t>
      </w:r>
      <w:r w:rsidR="007702BD" w:rsidRPr="00074D60">
        <w:rPr>
          <w:rFonts w:ascii="Times New Roman" w:hAnsi="Times New Roman" w:cs="Times New Roman"/>
          <w:sz w:val="24"/>
          <w:szCs w:val="24"/>
        </w:rPr>
        <w:t xml:space="preserve"> года.</w:t>
      </w:r>
    </w:p>
    <w:p w14:paraId="5B6B1B36" w14:textId="77777777" w:rsidR="00F53CF7" w:rsidRPr="00074D60" w:rsidRDefault="00F53CF7" w:rsidP="003E63C8">
      <w:pPr>
        <w:autoSpaceDE w:val="0"/>
        <w:autoSpaceDN w:val="0"/>
        <w:adjustRightInd w:val="0"/>
        <w:spacing w:after="0" w:line="240" w:lineRule="auto"/>
        <w:jc w:val="both"/>
        <w:rPr>
          <w:rFonts w:ascii="Times New Roman" w:hAnsi="Times New Roman" w:cs="Times New Roman"/>
          <w:sz w:val="24"/>
          <w:szCs w:val="24"/>
        </w:rPr>
      </w:pPr>
    </w:p>
    <w:p w14:paraId="36FFD61D" w14:textId="77777777" w:rsidR="003E63C8" w:rsidRPr="00074D60" w:rsidRDefault="003E63C8" w:rsidP="005955E0">
      <w:pPr>
        <w:pStyle w:val="1"/>
      </w:pPr>
      <w:bookmarkStart w:id="2" w:name="Par81"/>
      <w:bookmarkEnd w:id="2"/>
      <w:r w:rsidRPr="00074D60">
        <w:t>Права и обязанности Сторон</w:t>
      </w:r>
    </w:p>
    <w:p w14:paraId="0FC5D4CE" w14:textId="77777777" w:rsidR="0057692C" w:rsidRPr="00074D60" w:rsidRDefault="0057692C" w:rsidP="008C5AD4">
      <w:pPr>
        <w:autoSpaceDE w:val="0"/>
        <w:autoSpaceDN w:val="0"/>
        <w:adjustRightInd w:val="0"/>
        <w:spacing w:after="0" w:line="240" w:lineRule="auto"/>
        <w:outlineLvl w:val="0"/>
        <w:rPr>
          <w:rFonts w:ascii="Times New Roman" w:hAnsi="Times New Roman" w:cs="Times New Roman"/>
          <w:b/>
          <w:sz w:val="24"/>
          <w:szCs w:val="24"/>
        </w:rPr>
      </w:pPr>
    </w:p>
    <w:p w14:paraId="77582538" w14:textId="77777777" w:rsidR="00CB278D" w:rsidRPr="00074D60" w:rsidRDefault="008965AC" w:rsidP="000D5759">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Исполнитель обязуется:</w:t>
      </w:r>
    </w:p>
    <w:p w14:paraId="0D1CF07D" w14:textId="19A26DAC" w:rsidR="008965AC" w:rsidRDefault="0057692C"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О</w:t>
      </w:r>
      <w:r w:rsidR="008965AC" w:rsidRPr="00074D60">
        <w:rPr>
          <w:rFonts w:ascii="Times New Roman" w:hAnsi="Times New Roman" w:cs="Times New Roman"/>
          <w:sz w:val="24"/>
          <w:szCs w:val="24"/>
        </w:rPr>
        <w:t>казать Заказчику услуги</w:t>
      </w:r>
      <w:r w:rsidR="00013E56">
        <w:rPr>
          <w:rFonts w:ascii="Times New Roman" w:hAnsi="Times New Roman" w:cs="Times New Roman"/>
          <w:sz w:val="24"/>
          <w:szCs w:val="24"/>
        </w:rPr>
        <w:t xml:space="preserve"> по техническому обслуживанию ППА </w:t>
      </w:r>
      <w:r w:rsidR="008965AC" w:rsidRPr="00074D60">
        <w:rPr>
          <w:rFonts w:ascii="Times New Roman" w:hAnsi="Times New Roman" w:cs="Times New Roman"/>
          <w:sz w:val="24"/>
          <w:szCs w:val="24"/>
        </w:rPr>
        <w:t xml:space="preserve">с надлежащим качеством в соответствии с условиями </w:t>
      </w:r>
      <w:r w:rsidR="00DE1CA2" w:rsidRPr="00074D60">
        <w:rPr>
          <w:rFonts w:ascii="Times New Roman" w:hAnsi="Times New Roman" w:cs="Times New Roman"/>
          <w:sz w:val="24"/>
          <w:szCs w:val="24"/>
        </w:rPr>
        <w:t>д</w:t>
      </w:r>
      <w:r w:rsidR="008965AC" w:rsidRPr="00074D60">
        <w:rPr>
          <w:rFonts w:ascii="Times New Roman" w:hAnsi="Times New Roman" w:cs="Times New Roman"/>
          <w:sz w:val="24"/>
          <w:szCs w:val="24"/>
        </w:rPr>
        <w:t>оговора.</w:t>
      </w:r>
    </w:p>
    <w:p w14:paraId="3A96534E" w14:textId="77777777" w:rsidR="00013E56" w:rsidRPr="00013E56" w:rsidRDefault="00013E56" w:rsidP="00013E56">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13E56">
        <w:rPr>
          <w:rFonts w:ascii="Times New Roman" w:hAnsi="Times New Roman" w:cs="Times New Roman"/>
          <w:sz w:val="24"/>
          <w:szCs w:val="24"/>
        </w:rPr>
        <w:t>На системы, принятые на техническое обслуживание завести и передать ответственному лицу от структурного подразделения и внутриструктурного подразделения (далее - СП, ВСП):</w:t>
      </w:r>
    </w:p>
    <w:p w14:paraId="3406A423" w14:textId="07635706" w:rsidR="00013E56" w:rsidRPr="00013E56" w:rsidRDefault="00013E56" w:rsidP="00013E56">
      <w:pPr>
        <w:pStyle w:val="a9"/>
        <w:tabs>
          <w:tab w:val="left" w:pos="1418"/>
        </w:tabs>
        <w:autoSpaceDE w:val="0"/>
        <w:autoSpaceDN w:val="0"/>
        <w:adjustRightInd w:val="0"/>
        <w:spacing w:after="0" w:line="240" w:lineRule="auto"/>
        <w:ind w:left="709"/>
        <w:jc w:val="both"/>
        <w:rPr>
          <w:rFonts w:ascii="Times New Roman" w:hAnsi="Times New Roman" w:cs="Times New Roman"/>
          <w:sz w:val="24"/>
          <w:szCs w:val="24"/>
        </w:rPr>
      </w:pPr>
      <w:r w:rsidRPr="00013E56">
        <w:rPr>
          <w:rFonts w:ascii="Times New Roman" w:hAnsi="Times New Roman" w:cs="Times New Roman"/>
          <w:sz w:val="24"/>
          <w:szCs w:val="24"/>
        </w:rPr>
        <w:t xml:space="preserve">-Паспорт системы (Приложение № </w:t>
      </w:r>
      <w:r>
        <w:rPr>
          <w:rFonts w:ascii="Times New Roman" w:hAnsi="Times New Roman" w:cs="Times New Roman"/>
          <w:sz w:val="24"/>
          <w:szCs w:val="24"/>
        </w:rPr>
        <w:t>6</w:t>
      </w:r>
      <w:r w:rsidRPr="00013E56">
        <w:rPr>
          <w:rFonts w:ascii="Times New Roman" w:hAnsi="Times New Roman" w:cs="Times New Roman"/>
          <w:sz w:val="24"/>
          <w:szCs w:val="24"/>
        </w:rPr>
        <w:t>);</w:t>
      </w:r>
    </w:p>
    <w:p w14:paraId="3D9AE93B" w14:textId="1BDAA984" w:rsidR="00013E56" w:rsidRPr="00013E56" w:rsidRDefault="00013E56" w:rsidP="00013E56">
      <w:pPr>
        <w:pStyle w:val="a9"/>
        <w:tabs>
          <w:tab w:val="left" w:pos="1418"/>
        </w:tabs>
        <w:autoSpaceDE w:val="0"/>
        <w:autoSpaceDN w:val="0"/>
        <w:adjustRightInd w:val="0"/>
        <w:spacing w:after="0" w:line="240" w:lineRule="auto"/>
        <w:ind w:left="709"/>
        <w:jc w:val="both"/>
        <w:rPr>
          <w:rFonts w:ascii="Times New Roman" w:hAnsi="Times New Roman" w:cs="Times New Roman"/>
          <w:sz w:val="24"/>
          <w:szCs w:val="24"/>
        </w:rPr>
      </w:pPr>
      <w:r w:rsidRPr="00013E56">
        <w:rPr>
          <w:rFonts w:ascii="Times New Roman" w:hAnsi="Times New Roman" w:cs="Times New Roman"/>
          <w:sz w:val="24"/>
          <w:szCs w:val="24"/>
        </w:rPr>
        <w:t>-Журнал регистрации</w:t>
      </w:r>
      <w:r>
        <w:rPr>
          <w:rFonts w:ascii="Times New Roman" w:hAnsi="Times New Roman" w:cs="Times New Roman"/>
          <w:sz w:val="24"/>
          <w:szCs w:val="24"/>
        </w:rPr>
        <w:t xml:space="preserve"> работ по ТО (Приложение №7</w:t>
      </w:r>
      <w:r w:rsidRPr="00013E56">
        <w:rPr>
          <w:rFonts w:ascii="Times New Roman" w:hAnsi="Times New Roman" w:cs="Times New Roman"/>
          <w:sz w:val="24"/>
          <w:szCs w:val="24"/>
        </w:rPr>
        <w:t>);</w:t>
      </w:r>
    </w:p>
    <w:p w14:paraId="07562745" w14:textId="7AF25645" w:rsidR="00013E56" w:rsidRPr="00074D60" w:rsidRDefault="00013E56" w:rsidP="00013E56">
      <w:pPr>
        <w:pStyle w:val="a9"/>
        <w:tabs>
          <w:tab w:val="left" w:pos="1418"/>
          <w:tab w:val="left" w:pos="2268"/>
        </w:tabs>
        <w:autoSpaceDE w:val="0"/>
        <w:autoSpaceDN w:val="0"/>
        <w:adjustRightInd w:val="0"/>
        <w:spacing w:after="0" w:line="240" w:lineRule="auto"/>
        <w:ind w:left="709"/>
        <w:jc w:val="both"/>
        <w:rPr>
          <w:rFonts w:ascii="Times New Roman" w:hAnsi="Times New Roman" w:cs="Times New Roman"/>
          <w:sz w:val="24"/>
          <w:szCs w:val="24"/>
        </w:rPr>
      </w:pPr>
      <w:r w:rsidRPr="00013E56">
        <w:rPr>
          <w:rFonts w:ascii="Times New Roman" w:hAnsi="Times New Roman" w:cs="Times New Roman"/>
          <w:sz w:val="24"/>
          <w:szCs w:val="24"/>
        </w:rPr>
        <w:t>-Журнал регистрации вызовов (Приложение №8).</w:t>
      </w:r>
    </w:p>
    <w:p w14:paraId="2A42A2DC" w14:textId="634CFDE5" w:rsidR="00934F5A" w:rsidRPr="00074D60" w:rsidRDefault="008965AC"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Своими силами и за свой счет устранять допущенные по его вине недостатки в оказываемых услуг</w:t>
      </w:r>
      <w:r w:rsidR="00DE1CA2" w:rsidRPr="00074D60">
        <w:rPr>
          <w:rFonts w:ascii="Times New Roman" w:hAnsi="Times New Roman" w:cs="Times New Roman"/>
          <w:sz w:val="24"/>
          <w:szCs w:val="24"/>
        </w:rPr>
        <w:t>ах</w:t>
      </w:r>
      <w:r w:rsidRPr="00074D60">
        <w:rPr>
          <w:rFonts w:ascii="Times New Roman" w:hAnsi="Times New Roman" w:cs="Times New Roman"/>
          <w:sz w:val="24"/>
          <w:szCs w:val="24"/>
        </w:rPr>
        <w:t>.</w:t>
      </w:r>
      <w:r w:rsidR="00934F5A" w:rsidRPr="00074D60">
        <w:rPr>
          <w:rFonts w:ascii="Times New Roman" w:hAnsi="Times New Roman" w:cs="Times New Roman"/>
          <w:sz w:val="24"/>
          <w:szCs w:val="24"/>
        </w:rPr>
        <w:t xml:space="preserve"> </w:t>
      </w:r>
    </w:p>
    <w:p w14:paraId="596E9548" w14:textId="1BB52FD5" w:rsidR="00934F5A" w:rsidRPr="00074D60" w:rsidRDefault="00934F5A"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lastRenderedPageBreak/>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0261D050" w14:textId="10F8B89A" w:rsidR="00376995" w:rsidRPr="00074D60" w:rsidRDefault="00376995"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По требованию Заказчика предоставлять информацию, связанную с оказанием услуг по договору, в том числе о</w:t>
      </w:r>
      <w:r w:rsidR="0057692C" w:rsidRPr="00074D60">
        <w:rPr>
          <w:rFonts w:ascii="Times New Roman" w:hAnsi="Times New Roman" w:cs="Times New Roman"/>
          <w:sz w:val="24"/>
          <w:szCs w:val="24"/>
        </w:rPr>
        <w:t>б</w:t>
      </w:r>
      <w:r w:rsidRPr="00074D60">
        <w:rPr>
          <w:rFonts w:ascii="Times New Roman" w:hAnsi="Times New Roman" w:cs="Times New Roman"/>
          <w:sz w:val="24"/>
          <w:szCs w:val="24"/>
        </w:rPr>
        <w:t xml:space="preserve"> оказанных Исполнителем объемах услуг и произведенных затратах.</w:t>
      </w:r>
    </w:p>
    <w:p w14:paraId="7D8148C7" w14:textId="30CEA498" w:rsidR="00934F5A" w:rsidRPr="00074D60" w:rsidRDefault="00934F5A"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63D1F194" w14:textId="028D1AFD" w:rsidR="003C6661" w:rsidRPr="00074D60" w:rsidRDefault="003C6661"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082DB248" w14:textId="7A50FF20" w:rsidR="003C6661" w:rsidRPr="00074D60" w:rsidRDefault="003C6661"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5C1D1CC4" w14:textId="105856B5" w:rsidR="003C6661" w:rsidRPr="00074D60" w:rsidRDefault="003C6661"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63E57646" w14:textId="4B020186" w:rsidR="003C6661" w:rsidRPr="00074D60" w:rsidRDefault="003C6661"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27015749" w14:textId="02C303DD" w:rsidR="0099243B" w:rsidRPr="00074D60" w:rsidRDefault="0099243B" w:rsidP="009A01B3">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 Ежемесячно предоставлять Заказчику </w:t>
      </w:r>
      <w:r w:rsidR="00F71B5B">
        <w:rPr>
          <w:rFonts w:ascii="Times New Roman" w:hAnsi="Times New Roman" w:cs="Times New Roman"/>
          <w:sz w:val="24"/>
          <w:szCs w:val="24"/>
        </w:rPr>
        <w:t>акт</w:t>
      </w:r>
      <w:r w:rsidR="009A01B3" w:rsidRPr="00074D60">
        <w:rPr>
          <w:rFonts w:ascii="Times New Roman" w:hAnsi="Times New Roman" w:cs="Times New Roman"/>
          <w:sz w:val="24"/>
          <w:szCs w:val="24"/>
        </w:rPr>
        <w:t xml:space="preserve"> сдачи-приемки работ (услуг) </w:t>
      </w:r>
      <w:r w:rsidR="00EB15D3" w:rsidRPr="00074D60">
        <w:rPr>
          <w:rFonts w:ascii="Times New Roman" w:hAnsi="Times New Roman" w:cs="Times New Roman"/>
          <w:sz w:val="24"/>
          <w:szCs w:val="24"/>
        </w:rPr>
        <w:t>за оказанные услуги по техническому обслуживанию систем ППА не позднее 3</w:t>
      </w:r>
      <w:r w:rsidR="00983D15" w:rsidRPr="00074D60">
        <w:rPr>
          <w:rFonts w:ascii="Times New Roman" w:hAnsi="Times New Roman" w:cs="Times New Roman"/>
          <w:sz w:val="24"/>
          <w:szCs w:val="24"/>
        </w:rPr>
        <w:t xml:space="preserve"> (трех)</w:t>
      </w:r>
      <w:r w:rsidR="00EB15D3" w:rsidRPr="00074D60">
        <w:rPr>
          <w:rFonts w:ascii="Times New Roman" w:hAnsi="Times New Roman" w:cs="Times New Roman"/>
          <w:sz w:val="24"/>
          <w:szCs w:val="24"/>
        </w:rPr>
        <w:t xml:space="preserve"> рабочих дней до окончания </w:t>
      </w:r>
      <w:r w:rsidR="00983D15" w:rsidRPr="00074D60">
        <w:rPr>
          <w:rFonts w:ascii="Times New Roman" w:hAnsi="Times New Roman" w:cs="Times New Roman"/>
          <w:sz w:val="24"/>
          <w:szCs w:val="24"/>
        </w:rPr>
        <w:t xml:space="preserve">текущего </w:t>
      </w:r>
      <w:r w:rsidR="00EB15D3" w:rsidRPr="00074D60">
        <w:rPr>
          <w:rFonts w:ascii="Times New Roman" w:hAnsi="Times New Roman" w:cs="Times New Roman"/>
          <w:sz w:val="24"/>
          <w:szCs w:val="24"/>
        </w:rPr>
        <w:t>месяца оказания услуг</w:t>
      </w:r>
      <w:r w:rsidR="009A01B3" w:rsidRPr="00074D60">
        <w:rPr>
          <w:rFonts w:ascii="Times New Roman" w:hAnsi="Times New Roman" w:cs="Times New Roman"/>
          <w:sz w:val="24"/>
          <w:szCs w:val="24"/>
        </w:rPr>
        <w:t xml:space="preserve">. </w:t>
      </w:r>
    </w:p>
    <w:p w14:paraId="418F1A8F" w14:textId="23B50E5C" w:rsidR="00BF06D8" w:rsidRPr="00074D60" w:rsidRDefault="00BF06D8"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Обеспечить соблюдение представителями</w:t>
      </w:r>
      <w:r w:rsidR="00090496" w:rsidRPr="00074D60">
        <w:rPr>
          <w:rFonts w:ascii="Times New Roman" w:hAnsi="Times New Roman" w:cs="Times New Roman"/>
          <w:sz w:val="24"/>
          <w:szCs w:val="24"/>
        </w:rPr>
        <w:t>/работниками</w:t>
      </w:r>
      <w:r w:rsidRPr="00074D60">
        <w:rPr>
          <w:rFonts w:ascii="Times New Roman" w:hAnsi="Times New Roman" w:cs="Times New Roman"/>
          <w:sz w:val="24"/>
          <w:szCs w:val="24"/>
        </w:rPr>
        <w:t xml:space="preserve"> </w:t>
      </w:r>
      <w:r w:rsidR="00214165" w:rsidRPr="00074D60">
        <w:rPr>
          <w:rFonts w:ascii="Times New Roman" w:hAnsi="Times New Roman" w:cs="Times New Roman"/>
          <w:sz w:val="24"/>
          <w:szCs w:val="24"/>
        </w:rPr>
        <w:t>Исполнителя</w:t>
      </w:r>
      <w:r w:rsidRPr="00074D60">
        <w:rPr>
          <w:rFonts w:ascii="Times New Roman" w:hAnsi="Times New Roman" w:cs="Times New Roman"/>
          <w:sz w:val="24"/>
          <w:szCs w:val="24"/>
        </w:rPr>
        <w:t xml:space="preserve"> требований</w:t>
      </w:r>
      <w:r w:rsidR="00914EF3" w:rsidRPr="00074D60">
        <w:rPr>
          <w:rFonts w:ascii="Times New Roman" w:hAnsi="Times New Roman" w:cs="Times New Roman"/>
          <w:sz w:val="24"/>
          <w:szCs w:val="24"/>
        </w:rPr>
        <w:t>,</w:t>
      </w:r>
      <w:r w:rsidRPr="00074D60">
        <w:rPr>
          <w:rFonts w:ascii="Times New Roman" w:hAnsi="Times New Roman" w:cs="Times New Roman"/>
          <w:sz w:val="24"/>
          <w:szCs w:val="24"/>
        </w:rPr>
        <w:t xml:space="preserve"> действующих на территории Заказчика внутренних нормативных документов Заказчика, в том числе о пропускном и </w:t>
      </w:r>
      <w:r w:rsidR="00676B43" w:rsidRPr="00074D60">
        <w:rPr>
          <w:rFonts w:ascii="Times New Roman" w:hAnsi="Times New Roman" w:cs="Times New Roman"/>
          <w:sz w:val="24"/>
          <w:szCs w:val="24"/>
        </w:rPr>
        <w:t>внутри объектовом</w:t>
      </w:r>
      <w:r w:rsidRPr="00074D60">
        <w:rPr>
          <w:rFonts w:ascii="Times New Roman" w:hAnsi="Times New Roman" w:cs="Times New Roman"/>
          <w:sz w:val="24"/>
          <w:szCs w:val="24"/>
        </w:rPr>
        <w:t xml:space="preserve"> режимах Заказчика.</w:t>
      </w:r>
    </w:p>
    <w:p w14:paraId="29FACA0D" w14:textId="3AB388D3" w:rsidR="00BF06D8" w:rsidRPr="00074D60" w:rsidRDefault="00BF06D8"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Фактом подписания </w:t>
      </w:r>
      <w:r w:rsidR="00214165" w:rsidRPr="00074D60">
        <w:rPr>
          <w:rFonts w:ascii="Times New Roman" w:hAnsi="Times New Roman" w:cs="Times New Roman"/>
          <w:sz w:val="24"/>
          <w:szCs w:val="24"/>
        </w:rPr>
        <w:t>д</w:t>
      </w:r>
      <w:r w:rsidRPr="00074D60">
        <w:rPr>
          <w:rFonts w:ascii="Times New Roman" w:hAnsi="Times New Roman" w:cs="Times New Roman"/>
          <w:sz w:val="24"/>
          <w:szCs w:val="24"/>
        </w:rPr>
        <w:t xml:space="preserve">оговора </w:t>
      </w:r>
      <w:r w:rsidR="00214165" w:rsidRPr="00074D60">
        <w:rPr>
          <w:rFonts w:ascii="Times New Roman" w:hAnsi="Times New Roman" w:cs="Times New Roman"/>
          <w:sz w:val="24"/>
          <w:szCs w:val="24"/>
        </w:rPr>
        <w:t>Исполнитель</w:t>
      </w:r>
      <w:r w:rsidRPr="00074D60">
        <w:rPr>
          <w:rFonts w:ascii="Times New Roman" w:hAnsi="Times New Roman" w:cs="Times New Roman"/>
          <w:sz w:val="24"/>
          <w:szCs w:val="24"/>
        </w:rPr>
        <w:t xml:space="preserve"> подтверждает, что знаком и обязуется ознакомить представителей</w:t>
      </w:r>
      <w:r w:rsidR="00090496" w:rsidRPr="00074D60">
        <w:rPr>
          <w:rFonts w:ascii="Times New Roman" w:hAnsi="Times New Roman" w:cs="Times New Roman"/>
          <w:sz w:val="24"/>
          <w:szCs w:val="24"/>
        </w:rPr>
        <w:t>/работников</w:t>
      </w:r>
      <w:r w:rsidRPr="00074D60">
        <w:rPr>
          <w:rFonts w:ascii="Times New Roman" w:hAnsi="Times New Roman" w:cs="Times New Roman"/>
          <w:sz w:val="24"/>
          <w:szCs w:val="24"/>
        </w:rPr>
        <w:t xml:space="preserve"> </w:t>
      </w:r>
      <w:r w:rsidR="00214165" w:rsidRPr="00074D60">
        <w:rPr>
          <w:rFonts w:ascii="Times New Roman" w:hAnsi="Times New Roman" w:cs="Times New Roman"/>
          <w:sz w:val="24"/>
          <w:szCs w:val="24"/>
        </w:rPr>
        <w:t>Исполнителя</w:t>
      </w:r>
      <w:r w:rsidRPr="00074D60">
        <w:rPr>
          <w:rFonts w:ascii="Times New Roman" w:hAnsi="Times New Roman" w:cs="Times New Roman"/>
          <w:sz w:val="24"/>
          <w:szCs w:val="24"/>
        </w:rPr>
        <w:t xml:space="preserve"> и </w:t>
      </w:r>
      <w:r w:rsidR="00914EF3" w:rsidRPr="00074D60">
        <w:rPr>
          <w:rFonts w:ascii="Times New Roman" w:hAnsi="Times New Roman" w:cs="Times New Roman"/>
          <w:sz w:val="24"/>
          <w:szCs w:val="24"/>
        </w:rPr>
        <w:t xml:space="preserve">привлеченных к исполнению договора третьих лиц </w:t>
      </w:r>
      <w:r w:rsidRPr="00074D60">
        <w:rPr>
          <w:rFonts w:ascii="Times New Roman" w:hAnsi="Times New Roman" w:cs="Times New Roman"/>
          <w:sz w:val="24"/>
          <w:szCs w:val="24"/>
        </w:rPr>
        <w:t xml:space="preserve">с особенностями пропускного и </w:t>
      </w:r>
      <w:proofErr w:type="spellStart"/>
      <w:r w:rsidRPr="00074D60">
        <w:rPr>
          <w:rFonts w:ascii="Times New Roman" w:hAnsi="Times New Roman" w:cs="Times New Roman"/>
          <w:sz w:val="24"/>
          <w:szCs w:val="24"/>
        </w:rPr>
        <w:t>внутриобъектового</w:t>
      </w:r>
      <w:proofErr w:type="spellEnd"/>
      <w:r w:rsidRPr="00074D60">
        <w:rPr>
          <w:rFonts w:ascii="Times New Roman" w:hAnsi="Times New Roman" w:cs="Times New Roman"/>
          <w:sz w:val="24"/>
          <w:szCs w:val="24"/>
        </w:rPr>
        <w:t xml:space="preserve"> режимов Заказчика, проверить их знание перед началом </w:t>
      </w:r>
      <w:r w:rsidR="00214165" w:rsidRPr="00074D60">
        <w:rPr>
          <w:rFonts w:ascii="Times New Roman" w:hAnsi="Times New Roman" w:cs="Times New Roman"/>
          <w:sz w:val="24"/>
          <w:szCs w:val="24"/>
        </w:rPr>
        <w:t>оказания услуг</w:t>
      </w:r>
      <w:r w:rsidRPr="00074D60">
        <w:rPr>
          <w:rFonts w:ascii="Times New Roman" w:hAnsi="Times New Roman" w:cs="Times New Roman"/>
          <w:sz w:val="24"/>
          <w:szCs w:val="24"/>
        </w:rPr>
        <w:t xml:space="preserve"> на территории Заказчика. Представитель </w:t>
      </w:r>
      <w:r w:rsidR="00214165" w:rsidRPr="00074D60">
        <w:rPr>
          <w:rFonts w:ascii="Times New Roman" w:hAnsi="Times New Roman" w:cs="Times New Roman"/>
          <w:sz w:val="24"/>
          <w:szCs w:val="24"/>
        </w:rPr>
        <w:t>Исполнителя</w:t>
      </w:r>
      <w:r w:rsidRPr="00074D60">
        <w:rPr>
          <w:rFonts w:ascii="Times New Roman" w:hAnsi="Times New Roman" w:cs="Times New Roman"/>
          <w:sz w:val="24"/>
          <w:szCs w:val="24"/>
        </w:rPr>
        <w:t xml:space="preserve"> или </w:t>
      </w:r>
      <w:r w:rsidR="00914EF3" w:rsidRPr="00074D60">
        <w:rPr>
          <w:rFonts w:ascii="Times New Roman" w:hAnsi="Times New Roman" w:cs="Times New Roman"/>
          <w:sz w:val="24"/>
          <w:szCs w:val="24"/>
        </w:rPr>
        <w:t>привлеченного к исполнению договора третьего лица</w:t>
      </w:r>
      <w:r w:rsidRPr="00074D60">
        <w:rPr>
          <w:rFonts w:ascii="Times New Roman" w:hAnsi="Times New Roman" w:cs="Times New Roman"/>
          <w:sz w:val="24"/>
          <w:szCs w:val="24"/>
        </w:rPr>
        <w:t xml:space="preserve">, допустивший нарушение требований нормативных актов о пропускном и </w:t>
      </w:r>
      <w:proofErr w:type="spellStart"/>
      <w:r w:rsidRPr="00074D60">
        <w:rPr>
          <w:rFonts w:ascii="Times New Roman" w:hAnsi="Times New Roman" w:cs="Times New Roman"/>
          <w:sz w:val="24"/>
          <w:szCs w:val="24"/>
        </w:rPr>
        <w:t>внутриобъектовом</w:t>
      </w:r>
      <w:proofErr w:type="spellEnd"/>
      <w:r w:rsidRPr="00074D60">
        <w:rPr>
          <w:rFonts w:ascii="Times New Roman" w:hAnsi="Times New Roman" w:cs="Times New Roman"/>
          <w:sz w:val="24"/>
          <w:szCs w:val="24"/>
        </w:rPr>
        <w:t xml:space="preserve"> режимах Заказчика, удаляется с территории Заказчика и в дальнейшем на нее не допускается.</w:t>
      </w:r>
    </w:p>
    <w:p w14:paraId="4F28A275" w14:textId="77777777" w:rsidR="00C87782" w:rsidRPr="00074D60" w:rsidRDefault="00C87782" w:rsidP="000D5759">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Организовывать своевременно и своими силами:</w:t>
      </w:r>
    </w:p>
    <w:p w14:paraId="64ED48DB" w14:textId="77777777" w:rsidR="00C87782" w:rsidRPr="00074D60" w:rsidRDefault="00C87782" w:rsidP="0039770C">
      <w:pPr>
        <w:numPr>
          <w:ilvl w:val="0"/>
          <w:numId w:val="1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уборку, вывоз собственных отходов производства и потребления, возникающих при оказании услуг на территории Заказчика, за пределы производственной площадки (территории) Заказчика, складирование в специально отведенных для таких целей местах, либо привлечение специализированной организации, осуществляющей утилизацию производственных отходов, не подлежащих захоронению; </w:t>
      </w:r>
    </w:p>
    <w:p w14:paraId="7E10D80A" w14:textId="77777777" w:rsidR="00C87782" w:rsidRPr="00074D60" w:rsidRDefault="00C87782" w:rsidP="0039770C">
      <w:pPr>
        <w:numPr>
          <w:ilvl w:val="0"/>
          <w:numId w:val="1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не допускать захламления территории Заказчика и прилегающей территории предметами, не связанными с деятельностью Исполнителя; </w:t>
      </w:r>
    </w:p>
    <w:p w14:paraId="5BDE3F6B" w14:textId="31D1E090" w:rsidR="00292FB3" w:rsidRPr="00074D60" w:rsidRDefault="00C87782" w:rsidP="0039770C">
      <w:pPr>
        <w:numPr>
          <w:ilvl w:val="0"/>
          <w:numId w:val="1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вести временное накопление отходов в соответствии с требованиями действующих санитарных норм и правил. Отходы, образующиеся в результате </w:t>
      </w:r>
      <w:r w:rsidRPr="00074D60">
        <w:rPr>
          <w:rFonts w:ascii="Times New Roman" w:hAnsi="Times New Roman" w:cs="Times New Roman"/>
          <w:sz w:val="24"/>
          <w:szCs w:val="24"/>
        </w:rPr>
        <w:lastRenderedPageBreak/>
        <w:t>деятельности Исполнителя, являются его собственностью и подлежат утилизации за его счет.</w:t>
      </w:r>
    </w:p>
    <w:p w14:paraId="4FC11FC6" w14:textId="2CD231D2" w:rsidR="00DA6163" w:rsidRPr="00074D60" w:rsidRDefault="00DA6163" w:rsidP="00E44E3A">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В целях реализации требований международных стандарт</w:t>
      </w:r>
      <w:r w:rsidR="00983D15" w:rsidRPr="00074D60">
        <w:rPr>
          <w:rFonts w:ascii="Times New Roman" w:hAnsi="Times New Roman" w:cs="Times New Roman"/>
          <w:sz w:val="24"/>
          <w:szCs w:val="24"/>
        </w:rPr>
        <w:t xml:space="preserve">ов ИСО 9001, ИСО 14001 и </w:t>
      </w:r>
      <w:r w:rsidR="00BA11A5">
        <w:rPr>
          <w:rFonts w:ascii="Times New Roman" w:hAnsi="Times New Roman" w:cs="Times New Roman"/>
          <w:sz w:val="24"/>
          <w:szCs w:val="24"/>
        </w:rPr>
        <w:t>ИСО 45001</w:t>
      </w:r>
      <w:r w:rsidR="00E44E3A" w:rsidRPr="00074D60">
        <w:rPr>
          <w:rFonts w:ascii="Times New Roman" w:hAnsi="Times New Roman" w:cs="Times New Roman"/>
          <w:sz w:val="24"/>
          <w:szCs w:val="24"/>
        </w:rPr>
        <w:t xml:space="preserve"> </w:t>
      </w:r>
      <w:r w:rsidRPr="00074D60">
        <w:rPr>
          <w:rFonts w:ascii="Times New Roman" w:hAnsi="Times New Roman" w:cs="Times New Roman"/>
          <w:sz w:val="24"/>
          <w:szCs w:val="24"/>
        </w:rPr>
        <w:t>Исполнитель обязан ознакомиться с Политикой АО «Кольская ГМК» в области качества, экологии, охраны труда и промышленной безопасности, размещенной на Интернет-сайте АО «Кольская ГМК» (</w:t>
      </w:r>
      <w:hyperlink r:id="rId8" w:history="1">
        <w:r w:rsidRPr="00074D60">
          <w:rPr>
            <w:rFonts w:ascii="Times New Roman" w:hAnsi="Times New Roman" w:cs="Times New Roman"/>
            <w:sz w:val="24"/>
            <w:szCs w:val="24"/>
          </w:rPr>
          <w:t>www.kolagmk.ru</w:t>
        </w:r>
      </w:hyperlink>
      <w:r w:rsidRPr="00074D60">
        <w:rPr>
          <w:rFonts w:ascii="Times New Roman" w:hAnsi="Times New Roman" w:cs="Times New Roman"/>
          <w:sz w:val="24"/>
          <w:szCs w:val="24"/>
        </w:rPr>
        <w:t>), и до вести до сведения своего персонала.</w:t>
      </w:r>
    </w:p>
    <w:p w14:paraId="6C57AFA4" w14:textId="3F5A0AA6" w:rsidR="00292FB3" w:rsidRPr="00074D60" w:rsidRDefault="00C87782"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При оказании услуг по договору соблюдать требования промышленной безопасности и охраны труда, определенные государственными нормативными документами и локальными актами, утвержденными Заказчиком, с которыми Исполнитель ознакомлен при заключении договора. Подписание договора Исполнителем свидетельствует об ознакомлении с указанными документами</w:t>
      </w:r>
      <w:r w:rsidR="00292FB3" w:rsidRPr="00074D60">
        <w:rPr>
          <w:rFonts w:ascii="Times New Roman" w:hAnsi="Times New Roman" w:cs="Times New Roman"/>
          <w:sz w:val="24"/>
          <w:szCs w:val="24"/>
        </w:rPr>
        <w:t>.</w:t>
      </w:r>
    </w:p>
    <w:p w14:paraId="7AFA273A" w14:textId="77777777" w:rsidR="00292FB3" w:rsidRPr="00074D60" w:rsidRDefault="00292FB3"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Нести полную ответственность и осуществлять контроль за работой подчиненного персонала при оказании услуг за соблюдением правил по охране труда, промышленной и пожарной безопасности.</w:t>
      </w:r>
    </w:p>
    <w:p w14:paraId="69BFD7A0" w14:textId="241F7A4C" w:rsidR="00292FB3" w:rsidRPr="00074D60" w:rsidRDefault="00292FB3"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Назначить лиц</w:t>
      </w:r>
      <w:r w:rsidR="00C87782" w:rsidRPr="00074D60">
        <w:rPr>
          <w:rFonts w:ascii="Times New Roman" w:hAnsi="Times New Roman" w:cs="Times New Roman"/>
          <w:sz w:val="24"/>
          <w:szCs w:val="24"/>
        </w:rPr>
        <w:t>,</w:t>
      </w:r>
      <w:r w:rsidRPr="00074D60">
        <w:rPr>
          <w:rFonts w:ascii="Times New Roman" w:hAnsi="Times New Roman" w:cs="Times New Roman"/>
          <w:sz w:val="24"/>
          <w:szCs w:val="24"/>
        </w:rPr>
        <w:t xml:space="preserve"> ответственных за обеспечение правил охраны труда, промышленной безопасности, имеющих соответствующую аттестацию в области охраны труда, промышленной безопасности, и обеспечить их присутствие в месте оказания услуг.</w:t>
      </w:r>
    </w:p>
    <w:p w14:paraId="66A369AF" w14:textId="7B8CD011" w:rsidR="00C87782" w:rsidRPr="00074D60" w:rsidRDefault="00C87782"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оказания услуг в соответствии с установленными требованиями. Использовать предоставленное Заказчиком имущество исключительно для целей оказания услуг по договору.</w:t>
      </w:r>
    </w:p>
    <w:p w14:paraId="51489414" w14:textId="77777777" w:rsidR="00C87782" w:rsidRPr="00074D60" w:rsidRDefault="00C87782"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Допускать на объекты оказания услуг руководителей подразделений и работников службы промышленной безопасности Заказчика, выполнять предписания (акты) службы промышленной безопасности Заказчика и представлять документы, необходимые для оценки состояния промышленной безопасности и охраны труда.</w:t>
      </w:r>
    </w:p>
    <w:p w14:paraId="686591A3" w14:textId="77777777" w:rsidR="00C87782" w:rsidRPr="00074D60" w:rsidRDefault="00C87782"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В течение трех дней уведомлять Заказчика об устранении выявленных нарушений промышленной безопасности и охраны труда. Сообщать обо всех несчастных случаях, допущенных при оказании услуг по договору.</w:t>
      </w:r>
    </w:p>
    <w:p w14:paraId="28A98CCE" w14:textId="69FC4A2E" w:rsidR="00C87782" w:rsidRPr="00074D60" w:rsidRDefault="00C87782"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Обеспечить работникам, занятым оказанием услуг по договору в условиях производства Заказчика, проведени</w:t>
      </w:r>
      <w:r w:rsidR="00A61F67" w:rsidRPr="00074D60">
        <w:rPr>
          <w:rFonts w:ascii="Times New Roman" w:hAnsi="Times New Roman" w:cs="Times New Roman"/>
          <w:sz w:val="24"/>
          <w:szCs w:val="24"/>
        </w:rPr>
        <w:t>е</w:t>
      </w:r>
      <w:r w:rsidRPr="00074D60">
        <w:rPr>
          <w:rFonts w:ascii="Times New Roman" w:hAnsi="Times New Roman" w:cs="Times New Roman"/>
          <w:sz w:val="24"/>
          <w:szCs w:val="24"/>
        </w:rPr>
        <w:t xml:space="preserve"> за свой счет обязательных медицинских (предварительных, периодических, внеочередных) осмотров (обследований) и обязательных психиатрических освидетельствований. При оказании услуг, противопоказанием для которых является наркомания, токсикология и (или) алкоголизм, обеспечить работникам прохождение расширенного наркологического освидетельствования с тестированием.</w:t>
      </w:r>
    </w:p>
    <w:p w14:paraId="0AFC1308" w14:textId="77777777" w:rsidR="00134D82" w:rsidRPr="00074D60" w:rsidRDefault="00134D82" w:rsidP="006C2794">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При нахождении на территории Заказчика (</w:t>
      </w:r>
      <w:proofErr w:type="spellStart"/>
      <w:r w:rsidRPr="00074D60">
        <w:rPr>
          <w:rFonts w:ascii="Times New Roman" w:hAnsi="Times New Roman" w:cs="Times New Roman"/>
          <w:sz w:val="24"/>
          <w:szCs w:val="24"/>
        </w:rPr>
        <w:t>пл.Мончегорск</w:t>
      </w:r>
      <w:proofErr w:type="spellEnd"/>
      <w:r w:rsidRPr="00074D60">
        <w:rPr>
          <w:rFonts w:ascii="Times New Roman" w:hAnsi="Times New Roman" w:cs="Times New Roman"/>
          <w:sz w:val="24"/>
          <w:szCs w:val="24"/>
        </w:rPr>
        <w:t>) иметь при себе личный противогаз, знать действия при возникновении аварии с выделением хлора.</w:t>
      </w:r>
    </w:p>
    <w:p w14:paraId="020EAF92" w14:textId="77777777" w:rsidR="005C718E" w:rsidRPr="00074D60" w:rsidRDefault="005C718E" w:rsidP="005C718E">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Исполнитель до начала оказания услуг по Договору обязуется направить подчиненный персонал, занятый в оказании указанных услуг, в службу охраны труда управления промышленной безопасности Заказчика: для прохождения вводного инструктажа по охране труда и промышленной безопасности; для прохождения аттестации на знание требований «Положения по взаимодействию между АО «Кольская ГМК» и подрядными организациями в части соблюдения требований охраны труда и промышленной безопасности».</w:t>
      </w:r>
    </w:p>
    <w:p w14:paraId="79AA5C03" w14:textId="28AF726E" w:rsidR="005C718E" w:rsidRPr="00074D60" w:rsidRDefault="005C718E" w:rsidP="005C718E">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Исполнитель обязуется нести ответственность за выполнение при производстве работ</w:t>
      </w:r>
      <w:r w:rsidR="003437CA" w:rsidRPr="00074D60">
        <w:rPr>
          <w:rFonts w:ascii="Times New Roman" w:hAnsi="Times New Roman" w:cs="Times New Roman"/>
          <w:sz w:val="24"/>
          <w:szCs w:val="24"/>
        </w:rPr>
        <w:t>,</w:t>
      </w:r>
      <w:r w:rsidRPr="00074D60">
        <w:rPr>
          <w:rFonts w:ascii="Times New Roman" w:hAnsi="Times New Roman" w:cs="Times New Roman"/>
          <w:sz w:val="24"/>
          <w:szCs w:val="24"/>
        </w:rPr>
        <w:t xml:space="preserve"> установленных в подразделениях Заказчика требований охраны труда, охраны окружающей среды, промышленной и пожарной безопасности, обеспечивать необходимые мероприятия по их соблюдению, обеспечивать технадзор, выполнять предписания (акты) службы промышленной безопасности Заказчика. При выполнении </w:t>
      </w:r>
      <w:r w:rsidRPr="00074D60">
        <w:rPr>
          <w:rFonts w:ascii="Times New Roman" w:hAnsi="Times New Roman" w:cs="Times New Roman"/>
          <w:sz w:val="24"/>
          <w:szCs w:val="24"/>
        </w:rPr>
        <w:lastRenderedPageBreak/>
        <w:t>работ соблюдать СНиП, правила промышленной безопасности, правила пожарной безопасности, иные обязательные требования к проведению работ.</w:t>
      </w:r>
    </w:p>
    <w:p w14:paraId="6DF25071" w14:textId="0630AF8B" w:rsidR="005C718E" w:rsidRPr="00074D60" w:rsidRDefault="005C718E" w:rsidP="005C718E">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 Исполнитель обязуется соблюдать требования Положения по взаимодействию между АО «Кольская ГМК» и подрядными организациями в части соблюдения требований охраны труда и промышленной безопасности</w:t>
      </w:r>
      <w:r w:rsidR="003437CA" w:rsidRPr="00074D60">
        <w:rPr>
          <w:rFonts w:ascii="Times New Roman" w:hAnsi="Times New Roman" w:cs="Times New Roman"/>
          <w:sz w:val="24"/>
          <w:szCs w:val="24"/>
        </w:rPr>
        <w:t>.</w:t>
      </w:r>
      <w:r w:rsidRPr="00074D60">
        <w:rPr>
          <w:rFonts w:ascii="Times New Roman" w:hAnsi="Times New Roman" w:cs="Times New Roman"/>
          <w:sz w:val="24"/>
          <w:szCs w:val="24"/>
        </w:rPr>
        <w:t xml:space="preserve"> Обеспечить свой персонал средствами индивидуальной защиты, в том числе противогазами на случай хлорной аварии.</w:t>
      </w:r>
    </w:p>
    <w:p w14:paraId="0372D614" w14:textId="6F945075" w:rsidR="00134D82" w:rsidRPr="00074D60" w:rsidRDefault="00134D82" w:rsidP="006C2794">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Допуск работников Исполнителя на территорию объекта Заказчика осуществляется в соответствии с установленными Заказчиком требованиями к пропускному и </w:t>
      </w:r>
      <w:proofErr w:type="spellStart"/>
      <w:r w:rsidRPr="00074D60">
        <w:rPr>
          <w:rFonts w:ascii="Times New Roman" w:hAnsi="Times New Roman" w:cs="Times New Roman"/>
          <w:sz w:val="24"/>
          <w:szCs w:val="24"/>
        </w:rPr>
        <w:t>внутриобъектному</w:t>
      </w:r>
      <w:proofErr w:type="spellEnd"/>
      <w:r w:rsidRPr="00074D60">
        <w:rPr>
          <w:rFonts w:ascii="Times New Roman" w:hAnsi="Times New Roman" w:cs="Times New Roman"/>
          <w:sz w:val="24"/>
          <w:szCs w:val="24"/>
        </w:rPr>
        <w:t xml:space="preserve"> режимам на местах выполнения работ. Исполнитель обязуется ознакомить свой персонал с Положением о пропускном и </w:t>
      </w:r>
      <w:proofErr w:type="spellStart"/>
      <w:r w:rsidRPr="00074D60">
        <w:rPr>
          <w:rFonts w:ascii="Times New Roman" w:hAnsi="Times New Roman" w:cs="Times New Roman"/>
          <w:sz w:val="24"/>
          <w:szCs w:val="24"/>
        </w:rPr>
        <w:t>внутриобъектовом</w:t>
      </w:r>
      <w:proofErr w:type="spellEnd"/>
      <w:r w:rsidRPr="00074D60">
        <w:rPr>
          <w:rFonts w:ascii="Times New Roman" w:hAnsi="Times New Roman" w:cs="Times New Roman"/>
          <w:sz w:val="24"/>
          <w:szCs w:val="24"/>
        </w:rPr>
        <w:t xml:space="preserve"> режимах на территории Заказчика, Инструкциями о пропускном и </w:t>
      </w:r>
      <w:proofErr w:type="spellStart"/>
      <w:r w:rsidRPr="00074D60">
        <w:rPr>
          <w:rFonts w:ascii="Times New Roman" w:hAnsi="Times New Roman" w:cs="Times New Roman"/>
          <w:sz w:val="24"/>
          <w:szCs w:val="24"/>
        </w:rPr>
        <w:t>вн</w:t>
      </w:r>
      <w:r w:rsidR="00013E56">
        <w:rPr>
          <w:rFonts w:ascii="Times New Roman" w:hAnsi="Times New Roman" w:cs="Times New Roman"/>
          <w:sz w:val="24"/>
          <w:szCs w:val="24"/>
        </w:rPr>
        <w:t>утриобъектовом</w:t>
      </w:r>
      <w:proofErr w:type="spellEnd"/>
      <w:r w:rsidR="00013E56">
        <w:rPr>
          <w:rFonts w:ascii="Times New Roman" w:hAnsi="Times New Roman" w:cs="Times New Roman"/>
          <w:sz w:val="24"/>
          <w:szCs w:val="24"/>
        </w:rPr>
        <w:t xml:space="preserve"> режимах в цехах; </w:t>
      </w:r>
      <w:r w:rsidRPr="00074D60">
        <w:rPr>
          <w:rFonts w:ascii="Times New Roman" w:hAnsi="Times New Roman" w:cs="Times New Roman"/>
          <w:sz w:val="24"/>
          <w:szCs w:val="24"/>
        </w:rPr>
        <w:t>Положением о порядке оформления материальных пропусков на перемещение товарно-материальных ценностей с режимных терр</w:t>
      </w:r>
      <w:r w:rsidR="00D072E7">
        <w:rPr>
          <w:rFonts w:ascii="Times New Roman" w:hAnsi="Times New Roman" w:cs="Times New Roman"/>
          <w:sz w:val="24"/>
          <w:szCs w:val="24"/>
        </w:rPr>
        <w:t xml:space="preserve">иторий </w:t>
      </w:r>
      <w:proofErr w:type="spellStart"/>
      <w:r w:rsidR="00D072E7">
        <w:rPr>
          <w:rFonts w:ascii="Times New Roman" w:hAnsi="Times New Roman" w:cs="Times New Roman"/>
          <w:sz w:val="24"/>
          <w:szCs w:val="24"/>
        </w:rPr>
        <w:t>промплощадки</w:t>
      </w:r>
      <w:proofErr w:type="spellEnd"/>
      <w:r w:rsidR="00D072E7">
        <w:rPr>
          <w:rFonts w:ascii="Times New Roman" w:hAnsi="Times New Roman" w:cs="Times New Roman"/>
          <w:sz w:val="24"/>
          <w:szCs w:val="24"/>
        </w:rPr>
        <w:t xml:space="preserve"> Мончегорск </w:t>
      </w:r>
      <w:r w:rsidRPr="00074D60">
        <w:rPr>
          <w:rFonts w:ascii="Times New Roman" w:hAnsi="Times New Roman" w:cs="Times New Roman"/>
          <w:sz w:val="24"/>
          <w:szCs w:val="24"/>
        </w:rPr>
        <w:t xml:space="preserve">АО «Кольская ГМК» и неукоснительно соблюдать их требования. Определить ответственных руководителей за контроль соблюдения требований Положения о пропускном и </w:t>
      </w:r>
      <w:proofErr w:type="spellStart"/>
      <w:r w:rsidRPr="00074D60">
        <w:rPr>
          <w:rFonts w:ascii="Times New Roman" w:hAnsi="Times New Roman" w:cs="Times New Roman"/>
          <w:sz w:val="24"/>
          <w:szCs w:val="24"/>
        </w:rPr>
        <w:t>внутриобъектовом</w:t>
      </w:r>
      <w:proofErr w:type="spellEnd"/>
      <w:r w:rsidRPr="00074D60">
        <w:rPr>
          <w:rFonts w:ascii="Times New Roman" w:hAnsi="Times New Roman" w:cs="Times New Roman"/>
          <w:sz w:val="24"/>
          <w:szCs w:val="24"/>
        </w:rPr>
        <w:t xml:space="preserve"> режимах на территории Заказчика и Инструкций о пропускном и </w:t>
      </w:r>
      <w:proofErr w:type="spellStart"/>
      <w:r w:rsidRPr="00074D60">
        <w:rPr>
          <w:rFonts w:ascii="Times New Roman" w:hAnsi="Times New Roman" w:cs="Times New Roman"/>
          <w:sz w:val="24"/>
          <w:szCs w:val="24"/>
        </w:rPr>
        <w:t>внутриобъектовом</w:t>
      </w:r>
      <w:proofErr w:type="spellEnd"/>
      <w:r w:rsidRPr="00074D60">
        <w:rPr>
          <w:rFonts w:ascii="Times New Roman" w:hAnsi="Times New Roman" w:cs="Times New Roman"/>
          <w:sz w:val="24"/>
          <w:szCs w:val="24"/>
        </w:rPr>
        <w:t xml:space="preserve"> режимах в цехах. </w:t>
      </w:r>
    </w:p>
    <w:p w14:paraId="2F8F41AC" w14:textId="77777777" w:rsidR="002C0500" w:rsidRPr="00074D60" w:rsidRDefault="002C0500" w:rsidP="002C0500">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25D741F9" w14:textId="77777777" w:rsidR="002C0500" w:rsidRPr="00074D60" w:rsidRDefault="002C0500" w:rsidP="002C0500">
      <w:pPr>
        <w:pStyle w:val="a9"/>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Затраты на использование грузоподъемных механизмов Заказчика в полном объеме оплачиваются Подрядчиком на основании акта сдачи-приемки работ (услуг), счета и счета-фактуры. Стоимость машино-часа устанавливается в размере согласно Прейскуранту цен, на продукцию и услуги внутренних структурных подразделений АО «Кольская ГМК» в текущем году. </w:t>
      </w:r>
    </w:p>
    <w:p w14:paraId="4E0AB9CF" w14:textId="20BE0E9F" w:rsidR="002C0500" w:rsidRPr="00074D60" w:rsidRDefault="002C0500" w:rsidP="002C0500">
      <w:pPr>
        <w:pStyle w:val="a9"/>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Подрядчик обязуется с даты начала проведения работ и до их окончания вести журнал учета фактического времени использования грузоподъемных механизмов. По окончании работ на объекте журнал передается Заказчику.</w:t>
      </w:r>
    </w:p>
    <w:p w14:paraId="2F155EC6" w14:textId="77777777" w:rsidR="004F63E3" w:rsidRPr="00074D60" w:rsidRDefault="004F63E3" w:rsidP="002C0500">
      <w:pPr>
        <w:pStyle w:val="a9"/>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p>
    <w:p w14:paraId="704050BF" w14:textId="67C18056" w:rsidR="00216B6E" w:rsidRPr="00074D60" w:rsidRDefault="00216B6E" w:rsidP="00CB27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Исполнитель вправе:</w:t>
      </w:r>
    </w:p>
    <w:p w14:paraId="77BAF9D3" w14:textId="1F27E483" w:rsidR="004F63E3" w:rsidRPr="00074D60" w:rsidRDefault="004F63E3" w:rsidP="00F460BB">
      <w:pPr>
        <w:pStyle w:val="a9"/>
        <w:numPr>
          <w:ilvl w:val="2"/>
          <w:numId w:val="20"/>
        </w:numPr>
        <w:ind w:left="0" w:firstLine="709"/>
        <w:jc w:val="both"/>
        <w:rPr>
          <w:rFonts w:ascii="Times New Roman" w:hAnsi="Times New Roman" w:cs="Times New Roman"/>
          <w:sz w:val="24"/>
          <w:szCs w:val="24"/>
        </w:rPr>
      </w:pPr>
      <w:r w:rsidRPr="00074D60">
        <w:rPr>
          <w:rFonts w:ascii="Times New Roman" w:hAnsi="Times New Roman" w:cs="Times New Roman"/>
          <w:sz w:val="24"/>
          <w:szCs w:val="24"/>
        </w:rPr>
        <w:t>Потребовать от Заказчика оплаты стоимости оказанных услуг в порядке и сроки, предусмотренные разделом 4 Договора.</w:t>
      </w:r>
    </w:p>
    <w:p w14:paraId="6E66A88B" w14:textId="0AA7D518" w:rsidR="00216B6E" w:rsidRPr="00074D60" w:rsidRDefault="00216B6E"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63A6BEEA" w14:textId="77777777" w:rsidR="00B50E52" w:rsidRPr="00074D60" w:rsidRDefault="00B50E52" w:rsidP="00B50E52">
      <w:pPr>
        <w:pStyle w:val="a9"/>
        <w:tabs>
          <w:tab w:val="left" w:pos="1418"/>
        </w:tabs>
        <w:autoSpaceDE w:val="0"/>
        <w:autoSpaceDN w:val="0"/>
        <w:adjustRightInd w:val="0"/>
        <w:spacing w:after="0" w:line="240" w:lineRule="auto"/>
        <w:ind w:left="709"/>
        <w:jc w:val="both"/>
        <w:rPr>
          <w:rFonts w:ascii="Times New Roman" w:hAnsi="Times New Roman" w:cs="Times New Roman"/>
          <w:sz w:val="24"/>
          <w:szCs w:val="24"/>
        </w:rPr>
      </w:pPr>
    </w:p>
    <w:p w14:paraId="3D157853" w14:textId="10AA71E9" w:rsidR="008965AC" w:rsidRPr="00074D60" w:rsidRDefault="008965AC" w:rsidP="00CB27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Заказчик обязуется:</w:t>
      </w:r>
    </w:p>
    <w:p w14:paraId="7BB5EF40" w14:textId="11F60553" w:rsidR="008965AC" w:rsidRPr="00074D60" w:rsidRDefault="008965AC"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Принять и оплатить надлежащим образом оказанные Исполнителем услуги в порядке и в сроки, предусмотренные </w:t>
      </w:r>
      <w:r w:rsidR="00053520" w:rsidRPr="00074D60">
        <w:rPr>
          <w:rFonts w:ascii="Times New Roman" w:hAnsi="Times New Roman" w:cs="Times New Roman"/>
          <w:sz w:val="24"/>
          <w:szCs w:val="24"/>
        </w:rPr>
        <w:t>д</w:t>
      </w:r>
      <w:r w:rsidRPr="00074D60">
        <w:rPr>
          <w:rFonts w:ascii="Times New Roman" w:hAnsi="Times New Roman" w:cs="Times New Roman"/>
          <w:sz w:val="24"/>
          <w:szCs w:val="24"/>
        </w:rPr>
        <w:t>оговором.</w:t>
      </w:r>
    </w:p>
    <w:p w14:paraId="215947CC" w14:textId="43ADA5FF" w:rsidR="00053520" w:rsidRPr="00074D60" w:rsidRDefault="00053520"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Обеспечить </w:t>
      </w:r>
      <w:r w:rsidR="000E75E3" w:rsidRPr="00074D60">
        <w:rPr>
          <w:rFonts w:ascii="Times New Roman" w:hAnsi="Times New Roman" w:cs="Times New Roman"/>
          <w:sz w:val="24"/>
          <w:szCs w:val="24"/>
        </w:rPr>
        <w:t>Исполнителю</w:t>
      </w:r>
      <w:r w:rsidRPr="00074D60">
        <w:rPr>
          <w:rFonts w:ascii="Times New Roman" w:hAnsi="Times New Roman" w:cs="Times New Roman"/>
          <w:sz w:val="24"/>
          <w:szCs w:val="24"/>
        </w:rPr>
        <w:t xml:space="preserve"> необходимые условия для оказания услуг, заключающиеся в предоставлении </w:t>
      </w:r>
      <w:r w:rsidR="00B50E52" w:rsidRPr="00074D60">
        <w:rPr>
          <w:rFonts w:ascii="Times New Roman" w:hAnsi="Times New Roman" w:cs="Times New Roman"/>
          <w:sz w:val="24"/>
          <w:szCs w:val="24"/>
        </w:rPr>
        <w:t>доступа на территорию Заказчика.</w:t>
      </w:r>
    </w:p>
    <w:p w14:paraId="79242CC1" w14:textId="77777777" w:rsidR="00053520" w:rsidRPr="00074D60" w:rsidRDefault="00053520" w:rsidP="0089419F">
      <w:pPr>
        <w:pStyle w:val="21"/>
        <w:tabs>
          <w:tab w:val="left" w:pos="2268"/>
        </w:tabs>
        <w:spacing w:after="0" w:line="240" w:lineRule="auto"/>
        <w:ind w:left="0" w:firstLine="709"/>
        <w:jc w:val="both"/>
        <w:rPr>
          <w:rFonts w:ascii="Times New Roman" w:hAnsi="Times New Roman" w:cs="Times New Roman"/>
          <w:sz w:val="24"/>
          <w:szCs w:val="24"/>
        </w:rPr>
      </w:pPr>
    </w:p>
    <w:p w14:paraId="7BD5EB89" w14:textId="1FD9C188" w:rsidR="008965AC" w:rsidRPr="00074D60" w:rsidRDefault="008965AC" w:rsidP="00CB27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Заказчик вправе:</w:t>
      </w:r>
    </w:p>
    <w:p w14:paraId="58B9D7AF" w14:textId="78060C22" w:rsidR="008965AC" w:rsidRPr="00074D60" w:rsidRDefault="008965AC"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В любое время проверять ход и качество оказываемых Исполнителем услуг, не вмешиваясь в его оперативно-хозяйственную деятельность.</w:t>
      </w:r>
    </w:p>
    <w:p w14:paraId="00C922B1" w14:textId="53A885FC" w:rsidR="00292FB3" w:rsidRPr="00074D60" w:rsidRDefault="00292FB3" w:rsidP="0089419F">
      <w:pPr>
        <w:pStyle w:val="21"/>
        <w:tabs>
          <w:tab w:val="left" w:pos="2268"/>
        </w:tabs>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Заказчик имеет право проверки соблюдения норм и правил по охране труда, промышленной, экологической и пожарной безопасности в любое время. В случае выявления нарушений правил, Заказчик имеет право приостановки оказания Исполнителем услуг до устранения нарушений.</w:t>
      </w:r>
    </w:p>
    <w:p w14:paraId="6C944A95" w14:textId="4D224176" w:rsidR="00053520" w:rsidRPr="00074D60" w:rsidRDefault="00053520"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lastRenderedPageBreak/>
        <w:t>В любое время отказаться от исполнения договора, оплатив Исполнителю фактически оказанные до даты получения уведомления Заказчика о</w:t>
      </w:r>
      <w:r w:rsidR="00CF7950" w:rsidRPr="00074D60">
        <w:rPr>
          <w:rFonts w:ascii="Times New Roman" w:hAnsi="Times New Roman" w:cs="Times New Roman"/>
          <w:sz w:val="24"/>
          <w:szCs w:val="24"/>
        </w:rPr>
        <w:t>б отказе от исполнения</w:t>
      </w:r>
      <w:r w:rsidRPr="00074D60">
        <w:rPr>
          <w:rFonts w:ascii="Times New Roman" w:hAnsi="Times New Roman" w:cs="Times New Roman"/>
          <w:sz w:val="24"/>
          <w:szCs w:val="24"/>
        </w:rPr>
        <w:t xml:space="preserve"> договора</w:t>
      </w:r>
      <w:r w:rsidR="00C42175" w:rsidRPr="00074D60">
        <w:rPr>
          <w:rFonts w:ascii="Times New Roman" w:hAnsi="Times New Roman" w:cs="Times New Roman"/>
          <w:sz w:val="24"/>
          <w:szCs w:val="24"/>
        </w:rPr>
        <w:t>, документально подтвержденные</w:t>
      </w:r>
      <w:r w:rsidRPr="00074D60">
        <w:rPr>
          <w:rFonts w:ascii="Times New Roman" w:hAnsi="Times New Roman" w:cs="Times New Roman"/>
          <w:sz w:val="24"/>
          <w:szCs w:val="24"/>
        </w:rPr>
        <w:t xml:space="preserve"> и принятые Заказчиком услуги.</w:t>
      </w:r>
      <w:r w:rsidR="00C42175" w:rsidRPr="00074D60">
        <w:rPr>
          <w:rFonts w:ascii="Times New Roman" w:hAnsi="Times New Roman" w:cs="Times New Roman"/>
          <w:sz w:val="24"/>
          <w:szCs w:val="24"/>
        </w:rPr>
        <w:t xml:space="preserve"> </w:t>
      </w:r>
      <w:r w:rsidR="00C002AC" w:rsidRPr="00074D60">
        <w:rPr>
          <w:rFonts w:ascii="Times New Roman" w:hAnsi="Times New Roman" w:cs="Times New Roman"/>
          <w:sz w:val="24"/>
          <w:szCs w:val="24"/>
        </w:rPr>
        <w:t xml:space="preserve">Расходы Исполнителя, понесенные им в счет еще не оказанных услуг до момента одностороннего отказа Заказчика от исполнения </w:t>
      </w:r>
      <w:r w:rsidR="0039770C" w:rsidRPr="00074D60">
        <w:rPr>
          <w:rFonts w:ascii="Times New Roman" w:hAnsi="Times New Roman" w:cs="Times New Roman"/>
          <w:sz w:val="24"/>
          <w:szCs w:val="24"/>
        </w:rPr>
        <w:t>договора</w:t>
      </w:r>
      <w:r w:rsidR="00C002AC" w:rsidRPr="00074D60">
        <w:rPr>
          <w:rFonts w:ascii="Times New Roman" w:hAnsi="Times New Roman" w:cs="Times New Roman"/>
          <w:sz w:val="24"/>
          <w:szCs w:val="24"/>
        </w:rPr>
        <w:t xml:space="preserve">, возмещению (оплате) Заказчиком не подлежат. </w:t>
      </w:r>
      <w:r w:rsidR="00C42175" w:rsidRPr="00074D60">
        <w:rPr>
          <w:rFonts w:ascii="Times New Roman" w:hAnsi="Times New Roman" w:cs="Times New Roman"/>
          <w:sz w:val="24"/>
          <w:szCs w:val="24"/>
        </w:rPr>
        <w:t>При этом договор будет считаться расторгнутым с даты получения уведомления Исполнителем.</w:t>
      </w:r>
    </w:p>
    <w:p w14:paraId="0FFE398E" w14:textId="26CE5D55" w:rsidR="00053520" w:rsidRPr="00074D60" w:rsidRDefault="003E1BE3" w:rsidP="00CB278D">
      <w:pPr>
        <w:pStyle w:val="a9"/>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Самостоятельно исправить выявленные отступления от условий договора, поручить </w:t>
      </w:r>
      <w:r w:rsidR="00053520" w:rsidRPr="00074D60">
        <w:rPr>
          <w:rFonts w:ascii="Times New Roman" w:hAnsi="Times New Roman" w:cs="Times New Roman"/>
          <w:sz w:val="24"/>
          <w:szCs w:val="24"/>
        </w:rPr>
        <w:t xml:space="preserve">исправление выявленных отступлений от условий </w:t>
      </w:r>
      <w:r w:rsidR="00C42175" w:rsidRPr="00074D60">
        <w:rPr>
          <w:rFonts w:ascii="Times New Roman" w:hAnsi="Times New Roman" w:cs="Times New Roman"/>
          <w:sz w:val="24"/>
          <w:szCs w:val="24"/>
        </w:rPr>
        <w:t>д</w:t>
      </w:r>
      <w:r w:rsidR="00053520" w:rsidRPr="00074D60">
        <w:rPr>
          <w:rFonts w:ascii="Times New Roman" w:hAnsi="Times New Roman" w:cs="Times New Roman"/>
          <w:sz w:val="24"/>
          <w:szCs w:val="24"/>
        </w:rPr>
        <w:t xml:space="preserve">оговора или иных обнаруженных недостатков в </w:t>
      </w:r>
      <w:r w:rsidR="00C42175" w:rsidRPr="00074D60">
        <w:rPr>
          <w:rFonts w:ascii="Times New Roman" w:hAnsi="Times New Roman" w:cs="Times New Roman"/>
          <w:sz w:val="24"/>
          <w:szCs w:val="24"/>
        </w:rPr>
        <w:t>оказанных услугах</w:t>
      </w:r>
      <w:r w:rsidR="00053520" w:rsidRPr="00074D60">
        <w:rPr>
          <w:rFonts w:ascii="Times New Roman" w:hAnsi="Times New Roman" w:cs="Times New Roman"/>
          <w:sz w:val="24"/>
          <w:szCs w:val="24"/>
        </w:rPr>
        <w:t xml:space="preserve">, а также </w:t>
      </w:r>
      <w:r w:rsidR="00C42175" w:rsidRPr="00074D60">
        <w:rPr>
          <w:rFonts w:ascii="Times New Roman" w:hAnsi="Times New Roman" w:cs="Times New Roman"/>
          <w:sz w:val="24"/>
          <w:szCs w:val="24"/>
        </w:rPr>
        <w:t>оказание услуг</w:t>
      </w:r>
      <w:r w:rsidR="00053520" w:rsidRPr="00074D60">
        <w:rPr>
          <w:rFonts w:ascii="Times New Roman" w:hAnsi="Times New Roman" w:cs="Times New Roman"/>
          <w:sz w:val="24"/>
          <w:szCs w:val="24"/>
        </w:rPr>
        <w:t xml:space="preserve"> повторно третьему лицу за счет </w:t>
      </w:r>
      <w:r w:rsidR="00C42175" w:rsidRPr="00074D60">
        <w:rPr>
          <w:rFonts w:ascii="Times New Roman" w:hAnsi="Times New Roman" w:cs="Times New Roman"/>
          <w:sz w:val="24"/>
          <w:szCs w:val="24"/>
        </w:rPr>
        <w:t>Исполнителя</w:t>
      </w:r>
      <w:r w:rsidR="00053520" w:rsidRPr="00074D60">
        <w:rPr>
          <w:rFonts w:ascii="Times New Roman" w:hAnsi="Times New Roman" w:cs="Times New Roman"/>
          <w:sz w:val="24"/>
          <w:szCs w:val="24"/>
        </w:rPr>
        <w:t xml:space="preserve">, с возмещением </w:t>
      </w:r>
      <w:r w:rsidR="00C42175" w:rsidRPr="00074D60">
        <w:rPr>
          <w:rFonts w:ascii="Times New Roman" w:hAnsi="Times New Roman" w:cs="Times New Roman"/>
          <w:sz w:val="24"/>
          <w:szCs w:val="24"/>
        </w:rPr>
        <w:t>Исполнителем</w:t>
      </w:r>
      <w:r w:rsidR="00053520" w:rsidRPr="00074D60">
        <w:rPr>
          <w:rFonts w:ascii="Times New Roman" w:hAnsi="Times New Roman" w:cs="Times New Roman"/>
          <w:sz w:val="24"/>
          <w:szCs w:val="24"/>
        </w:rPr>
        <w:t xml:space="preserve"> причиненных</w:t>
      </w:r>
      <w:r w:rsidR="00CF7950" w:rsidRPr="00074D60">
        <w:rPr>
          <w:rFonts w:ascii="Times New Roman" w:hAnsi="Times New Roman" w:cs="Times New Roman"/>
          <w:sz w:val="24"/>
          <w:szCs w:val="24"/>
        </w:rPr>
        <w:t xml:space="preserve"> Заказчику</w:t>
      </w:r>
      <w:r w:rsidR="00053520" w:rsidRPr="00074D60">
        <w:rPr>
          <w:rFonts w:ascii="Times New Roman" w:hAnsi="Times New Roman" w:cs="Times New Roman"/>
          <w:sz w:val="24"/>
          <w:szCs w:val="24"/>
        </w:rPr>
        <w:t xml:space="preserve"> убытков.</w:t>
      </w:r>
    </w:p>
    <w:p w14:paraId="55DF3EC0" w14:textId="77777777" w:rsidR="00B50E52" w:rsidRPr="00074D60" w:rsidRDefault="00B50E52" w:rsidP="00B50E52">
      <w:pPr>
        <w:pStyle w:val="a9"/>
        <w:tabs>
          <w:tab w:val="left" w:pos="1418"/>
        </w:tabs>
        <w:autoSpaceDE w:val="0"/>
        <w:autoSpaceDN w:val="0"/>
        <w:adjustRightInd w:val="0"/>
        <w:spacing w:after="0" w:line="240" w:lineRule="auto"/>
        <w:ind w:left="709"/>
        <w:jc w:val="both"/>
        <w:rPr>
          <w:rFonts w:ascii="Times New Roman" w:hAnsi="Times New Roman" w:cs="Times New Roman"/>
          <w:sz w:val="24"/>
          <w:szCs w:val="24"/>
        </w:rPr>
      </w:pPr>
    </w:p>
    <w:p w14:paraId="6F03FFC2" w14:textId="77777777" w:rsidR="00C42175" w:rsidRPr="00074D60" w:rsidRDefault="00C42175" w:rsidP="005955E0">
      <w:pPr>
        <w:pStyle w:val="1"/>
      </w:pPr>
      <w:r w:rsidRPr="00074D60">
        <w:t>Цена услуг и порядок оплаты</w:t>
      </w:r>
    </w:p>
    <w:p w14:paraId="0777AA5E" w14:textId="77777777" w:rsidR="00C42175" w:rsidRPr="00074D60" w:rsidRDefault="00C42175" w:rsidP="008C5AD4">
      <w:pPr>
        <w:autoSpaceDE w:val="0"/>
        <w:autoSpaceDN w:val="0"/>
        <w:adjustRightInd w:val="0"/>
        <w:spacing w:after="0" w:line="240" w:lineRule="auto"/>
        <w:outlineLvl w:val="0"/>
        <w:rPr>
          <w:rFonts w:ascii="Times New Roman" w:hAnsi="Times New Roman" w:cs="Times New Roman"/>
          <w:b/>
          <w:sz w:val="24"/>
          <w:szCs w:val="24"/>
        </w:rPr>
      </w:pPr>
    </w:p>
    <w:p w14:paraId="0ABDB709" w14:textId="64AE9944" w:rsidR="007D50F2" w:rsidRPr="00074D60" w:rsidRDefault="001663A6" w:rsidP="00F460BB">
      <w:pPr>
        <w:pStyle w:val="a9"/>
        <w:numPr>
          <w:ilvl w:val="1"/>
          <w:numId w:val="20"/>
        </w:numPr>
        <w:ind w:left="0" w:firstLine="284"/>
        <w:jc w:val="both"/>
        <w:rPr>
          <w:rFonts w:ascii="Times New Roman" w:hAnsi="Times New Roman" w:cs="Times New Roman"/>
          <w:sz w:val="24"/>
          <w:szCs w:val="24"/>
        </w:rPr>
      </w:pPr>
      <w:r w:rsidRPr="00074D60">
        <w:rPr>
          <w:rFonts w:ascii="Times New Roman" w:hAnsi="Times New Roman" w:cs="Times New Roman"/>
          <w:sz w:val="24"/>
          <w:szCs w:val="24"/>
        </w:rPr>
        <w:t>Цена</w:t>
      </w:r>
      <w:r w:rsidR="008C2B88" w:rsidRPr="00074D60">
        <w:rPr>
          <w:rFonts w:ascii="Times New Roman" w:hAnsi="Times New Roman" w:cs="Times New Roman"/>
          <w:sz w:val="24"/>
          <w:szCs w:val="24"/>
        </w:rPr>
        <w:t xml:space="preserve"> </w:t>
      </w:r>
      <w:r w:rsidR="006B014B" w:rsidRPr="00074D60">
        <w:rPr>
          <w:rFonts w:ascii="Times New Roman" w:hAnsi="Times New Roman" w:cs="Times New Roman"/>
          <w:sz w:val="24"/>
          <w:szCs w:val="24"/>
        </w:rPr>
        <w:t>услуг</w:t>
      </w:r>
      <w:r w:rsidR="00A96FFE" w:rsidRPr="00074D60">
        <w:rPr>
          <w:rFonts w:ascii="Times New Roman" w:hAnsi="Times New Roman" w:cs="Times New Roman"/>
          <w:sz w:val="24"/>
          <w:szCs w:val="24"/>
        </w:rPr>
        <w:t>, указанных в</w:t>
      </w:r>
      <w:r w:rsidR="008D58D9" w:rsidRPr="00074D60">
        <w:rPr>
          <w:rFonts w:ascii="Times New Roman" w:hAnsi="Times New Roman" w:cs="Times New Roman"/>
          <w:sz w:val="24"/>
          <w:szCs w:val="24"/>
        </w:rPr>
        <w:t xml:space="preserve"> </w:t>
      </w:r>
      <w:r w:rsidR="00E4050C" w:rsidRPr="00074D60">
        <w:rPr>
          <w:rFonts w:ascii="Times New Roman" w:hAnsi="Times New Roman" w:cs="Times New Roman"/>
          <w:sz w:val="24"/>
          <w:szCs w:val="24"/>
        </w:rPr>
        <w:t xml:space="preserve">п. 1.1 </w:t>
      </w:r>
      <w:r w:rsidR="006B014B" w:rsidRPr="00074D60">
        <w:rPr>
          <w:rFonts w:ascii="Times New Roman" w:hAnsi="Times New Roman" w:cs="Times New Roman"/>
          <w:sz w:val="24"/>
          <w:szCs w:val="24"/>
        </w:rPr>
        <w:t>д</w:t>
      </w:r>
      <w:r w:rsidR="00557996" w:rsidRPr="00074D60">
        <w:rPr>
          <w:rFonts w:ascii="Times New Roman" w:hAnsi="Times New Roman" w:cs="Times New Roman"/>
          <w:sz w:val="24"/>
          <w:szCs w:val="24"/>
        </w:rPr>
        <w:t>оговор</w:t>
      </w:r>
      <w:r w:rsidR="00E4050C" w:rsidRPr="00074D60">
        <w:rPr>
          <w:rFonts w:ascii="Times New Roman" w:hAnsi="Times New Roman" w:cs="Times New Roman"/>
          <w:sz w:val="24"/>
          <w:szCs w:val="24"/>
        </w:rPr>
        <w:t>а</w:t>
      </w:r>
      <w:r w:rsidR="00A96FFE" w:rsidRPr="00074D60">
        <w:rPr>
          <w:rFonts w:ascii="Times New Roman" w:hAnsi="Times New Roman" w:cs="Times New Roman"/>
          <w:sz w:val="24"/>
          <w:szCs w:val="24"/>
        </w:rPr>
        <w:t>,</w:t>
      </w:r>
      <w:r w:rsidR="006B014B" w:rsidRPr="00074D60">
        <w:rPr>
          <w:rFonts w:ascii="Times New Roman" w:hAnsi="Times New Roman" w:cs="Times New Roman"/>
          <w:sz w:val="24"/>
          <w:szCs w:val="24"/>
        </w:rPr>
        <w:t xml:space="preserve"> </w:t>
      </w:r>
      <w:r w:rsidR="008C2B88" w:rsidRPr="00074D60">
        <w:rPr>
          <w:rFonts w:ascii="Times New Roman" w:hAnsi="Times New Roman" w:cs="Times New Roman"/>
          <w:sz w:val="24"/>
          <w:szCs w:val="24"/>
        </w:rPr>
        <w:t xml:space="preserve">составляет </w:t>
      </w:r>
      <w:r w:rsidR="00F460BB" w:rsidRPr="00F460BB">
        <w:rPr>
          <w:rFonts w:ascii="Times New Roman" w:hAnsi="Times New Roman" w:cs="Times New Roman"/>
          <w:b/>
          <w:i/>
          <w:sz w:val="24"/>
          <w:szCs w:val="24"/>
        </w:rPr>
        <w:t>Сумма</w:t>
      </w:r>
      <w:r w:rsidR="00B50E52" w:rsidRPr="00074D60">
        <w:rPr>
          <w:rFonts w:ascii="Times New Roman" w:hAnsi="Times New Roman" w:cs="Times New Roman"/>
          <w:b/>
          <w:sz w:val="24"/>
          <w:szCs w:val="24"/>
        </w:rPr>
        <w:t xml:space="preserve"> </w:t>
      </w:r>
      <w:r w:rsidR="002B5BFA" w:rsidRPr="00074D60">
        <w:rPr>
          <w:rFonts w:ascii="Times New Roman" w:hAnsi="Times New Roman" w:cs="Times New Roman"/>
          <w:b/>
          <w:sz w:val="24"/>
          <w:szCs w:val="24"/>
        </w:rPr>
        <w:t>(</w:t>
      </w:r>
      <w:r w:rsidR="00F460BB" w:rsidRPr="00F460BB">
        <w:rPr>
          <w:rFonts w:ascii="Times New Roman" w:hAnsi="Times New Roman" w:cs="Times New Roman"/>
          <w:b/>
          <w:i/>
          <w:sz w:val="24"/>
          <w:szCs w:val="24"/>
        </w:rPr>
        <w:t>сумма прописью</w:t>
      </w:r>
      <w:r w:rsidR="002B5BFA" w:rsidRPr="00074D60">
        <w:rPr>
          <w:rFonts w:ascii="Times New Roman" w:hAnsi="Times New Roman" w:cs="Times New Roman"/>
          <w:b/>
          <w:sz w:val="24"/>
          <w:szCs w:val="24"/>
        </w:rPr>
        <w:t>)</w:t>
      </w:r>
      <w:r w:rsidR="00B50E52" w:rsidRPr="00074D60">
        <w:rPr>
          <w:rFonts w:ascii="Times New Roman" w:hAnsi="Times New Roman" w:cs="Times New Roman"/>
          <w:b/>
          <w:sz w:val="24"/>
          <w:szCs w:val="24"/>
        </w:rPr>
        <w:t xml:space="preserve"> рублей </w:t>
      </w:r>
      <w:r w:rsidR="008F35E9">
        <w:rPr>
          <w:rFonts w:ascii="Times New Roman" w:hAnsi="Times New Roman" w:cs="Times New Roman"/>
          <w:b/>
          <w:sz w:val="24"/>
          <w:szCs w:val="24"/>
        </w:rPr>
        <w:t>0</w:t>
      </w:r>
      <w:r w:rsidR="00B50E52" w:rsidRPr="00074D60">
        <w:rPr>
          <w:rFonts w:ascii="Times New Roman" w:hAnsi="Times New Roman" w:cs="Times New Roman"/>
          <w:b/>
          <w:sz w:val="24"/>
          <w:szCs w:val="24"/>
        </w:rPr>
        <w:t>0 копеек</w:t>
      </w:r>
      <w:r w:rsidR="007D50F2" w:rsidRPr="00074D60">
        <w:rPr>
          <w:rFonts w:ascii="Times New Roman" w:hAnsi="Times New Roman" w:cs="Times New Roman"/>
          <w:sz w:val="24"/>
          <w:szCs w:val="24"/>
        </w:rPr>
        <w:t xml:space="preserve">, кроме того </w:t>
      </w:r>
      <w:r w:rsidR="007D50F2" w:rsidRPr="00074D60">
        <w:rPr>
          <w:rFonts w:ascii="Times New Roman" w:hAnsi="Times New Roman" w:cs="Times New Roman"/>
          <w:b/>
          <w:sz w:val="24"/>
          <w:szCs w:val="24"/>
        </w:rPr>
        <w:t>НДС</w:t>
      </w:r>
      <w:r w:rsidR="008F35E9">
        <w:rPr>
          <w:rFonts w:ascii="Times New Roman" w:hAnsi="Times New Roman" w:cs="Times New Roman"/>
          <w:b/>
          <w:sz w:val="24"/>
          <w:szCs w:val="24"/>
        </w:rPr>
        <w:t xml:space="preserve"> </w:t>
      </w:r>
      <w:r w:rsidR="00F460BB" w:rsidRPr="00F460BB">
        <w:rPr>
          <w:rFonts w:ascii="Times New Roman" w:hAnsi="Times New Roman" w:cs="Times New Roman"/>
          <w:b/>
          <w:i/>
          <w:sz w:val="24"/>
          <w:szCs w:val="24"/>
        </w:rPr>
        <w:t>Сумма (сумма прописью)</w:t>
      </w:r>
      <w:r w:rsidR="007D50F2" w:rsidRPr="00074D60">
        <w:rPr>
          <w:rFonts w:ascii="Times New Roman" w:hAnsi="Times New Roman" w:cs="Times New Roman"/>
          <w:b/>
          <w:sz w:val="24"/>
          <w:szCs w:val="24"/>
        </w:rPr>
        <w:t xml:space="preserve"> рубл</w:t>
      </w:r>
      <w:r w:rsidR="008F35E9">
        <w:rPr>
          <w:rFonts w:ascii="Times New Roman" w:hAnsi="Times New Roman" w:cs="Times New Roman"/>
          <w:b/>
          <w:sz w:val="24"/>
          <w:szCs w:val="24"/>
        </w:rPr>
        <w:t>ей 00 копеек</w:t>
      </w:r>
      <w:r w:rsidR="007D50F2" w:rsidRPr="00074D60">
        <w:rPr>
          <w:rFonts w:ascii="Times New Roman" w:hAnsi="Times New Roman" w:cs="Times New Roman"/>
          <w:sz w:val="24"/>
          <w:szCs w:val="24"/>
        </w:rPr>
        <w:t xml:space="preserve"> в соответствии с законодательством Российской Федерации, и в</w:t>
      </w:r>
      <w:r w:rsidR="00E92C10" w:rsidRPr="00074D60">
        <w:rPr>
          <w:rFonts w:ascii="Times New Roman" w:hAnsi="Times New Roman" w:cs="Times New Roman"/>
          <w:sz w:val="24"/>
          <w:szCs w:val="24"/>
        </w:rPr>
        <w:t>ключает все издержки Подрядчика.</w:t>
      </w:r>
      <w:r w:rsidR="007D50F2" w:rsidRPr="00074D60">
        <w:rPr>
          <w:rFonts w:ascii="Times New Roman" w:hAnsi="Times New Roman" w:cs="Times New Roman"/>
          <w:sz w:val="24"/>
          <w:szCs w:val="24"/>
        </w:rPr>
        <w:t xml:space="preserve"> Стоимость на все Услуги по договору определ</w:t>
      </w:r>
      <w:r w:rsidR="00E92C10" w:rsidRPr="00074D60">
        <w:rPr>
          <w:rFonts w:ascii="Times New Roman" w:hAnsi="Times New Roman" w:cs="Times New Roman"/>
          <w:sz w:val="24"/>
          <w:szCs w:val="24"/>
        </w:rPr>
        <w:t>ен</w:t>
      </w:r>
      <w:r w:rsidR="00B457CF" w:rsidRPr="00074D60">
        <w:rPr>
          <w:rFonts w:ascii="Times New Roman" w:hAnsi="Times New Roman" w:cs="Times New Roman"/>
          <w:sz w:val="24"/>
          <w:szCs w:val="24"/>
        </w:rPr>
        <w:t>ы</w:t>
      </w:r>
      <w:r w:rsidR="007D50F2" w:rsidRPr="00074D60">
        <w:rPr>
          <w:rFonts w:ascii="Times New Roman" w:hAnsi="Times New Roman" w:cs="Times New Roman"/>
          <w:sz w:val="24"/>
          <w:szCs w:val="24"/>
        </w:rPr>
        <w:t xml:space="preserve"> в соответствии с</w:t>
      </w:r>
      <w:r w:rsidR="00E92C10" w:rsidRPr="00074D60">
        <w:rPr>
          <w:rFonts w:ascii="Times New Roman" w:hAnsi="Times New Roman" w:cs="Times New Roman"/>
          <w:sz w:val="24"/>
          <w:szCs w:val="24"/>
        </w:rPr>
        <w:t xml:space="preserve"> графиком (Приложение № </w:t>
      </w:r>
      <w:r w:rsidR="00B457CF" w:rsidRPr="00074D60">
        <w:rPr>
          <w:rFonts w:ascii="Times New Roman" w:hAnsi="Times New Roman" w:cs="Times New Roman"/>
          <w:sz w:val="24"/>
          <w:szCs w:val="24"/>
        </w:rPr>
        <w:t>5</w:t>
      </w:r>
      <w:r w:rsidR="00E92C10" w:rsidRPr="00074D60">
        <w:rPr>
          <w:rFonts w:ascii="Times New Roman" w:hAnsi="Times New Roman" w:cs="Times New Roman"/>
          <w:sz w:val="24"/>
          <w:szCs w:val="24"/>
        </w:rPr>
        <w:t xml:space="preserve"> к договору) и расчетом стоимости услуг</w:t>
      </w:r>
      <w:r w:rsidR="007D50F2" w:rsidRPr="00074D60">
        <w:rPr>
          <w:rFonts w:ascii="Times New Roman" w:hAnsi="Times New Roman" w:cs="Times New Roman"/>
          <w:sz w:val="24"/>
          <w:szCs w:val="24"/>
        </w:rPr>
        <w:t xml:space="preserve"> </w:t>
      </w:r>
      <w:r w:rsidR="00E92C10" w:rsidRPr="00074D60">
        <w:rPr>
          <w:rFonts w:ascii="Times New Roman" w:hAnsi="Times New Roman" w:cs="Times New Roman"/>
          <w:sz w:val="24"/>
          <w:szCs w:val="24"/>
        </w:rPr>
        <w:t>(</w:t>
      </w:r>
      <w:r w:rsidR="007D50F2" w:rsidRPr="00074D60">
        <w:rPr>
          <w:rFonts w:ascii="Times New Roman" w:hAnsi="Times New Roman" w:cs="Times New Roman"/>
          <w:sz w:val="24"/>
          <w:szCs w:val="24"/>
        </w:rPr>
        <w:t>Приложение №</w:t>
      </w:r>
      <w:r w:rsidR="00E92C10" w:rsidRPr="00074D60">
        <w:rPr>
          <w:rFonts w:ascii="Times New Roman" w:hAnsi="Times New Roman" w:cs="Times New Roman"/>
          <w:sz w:val="24"/>
          <w:szCs w:val="24"/>
        </w:rPr>
        <w:t xml:space="preserve"> 2 к договору).</w:t>
      </w:r>
    </w:p>
    <w:p w14:paraId="7B3D32FF" w14:textId="22E97961" w:rsidR="002B5BFA" w:rsidRPr="00074D60" w:rsidRDefault="002B5BFA" w:rsidP="003D7D3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p>
    <w:p w14:paraId="0C963AB3" w14:textId="77777777" w:rsidR="002230CC" w:rsidRPr="00074D60" w:rsidRDefault="002230CC" w:rsidP="002230CC">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Стоимость услуг по настоящему Договору может изменяться только путем заключения дополнительного соглашения к настоящему Договору.</w:t>
      </w:r>
    </w:p>
    <w:p w14:paraId="634B6015" w14:textId="77777777" w:rsidR="00205862" w:rsidRDefault="002230CC" w:rsidP="00205862">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На основании подписанного Сторонами акта сдачи-приемки работ (услуг) Исполнитель предъявляет Заказчику счет</w:t>
      </w:r>
      <w:r w:rsidR="008345B4">
        <w:rPr>
          <w:rFonts w:ascii="Times New Roman" w:hAnsi="Times New Roman" w:cs="Times New Roman"/>
          <w:sz w:val="24"/>
          <w:szCs w:val="24"/>
        </w:rPr>
        <w:t>-фактуру</w:t>
      </w:r>
      <w:r w:rsidRPr="00074D60">
        <w:rPr>
          <w:rFonts w:ascii="Times New Roman" w:hAnsi="Times New Roman" w:cs="Times New Roman"/>
          <w:sz w:val="24"/>
          <w:szCs w:val="24"/>
        </w:rPr>
        <w:t xml:space="preserve"> на оплату.</w:t>
      </w:r>
    </w:p>
    <w:p w14:paraId="7C151387" w14:textId="0E26F8EA" w:rsidR="0012293A" w:rsidRDefault="00205862" w:rsidP="00205862">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05862">
        <w:rPr>
          <w:rFonts w:ascii="Times New Roman" w:hAnsi="Times New Roman" w:cs="Times New Roman"/>
          <w:sz w:val="24"/>
          <w:szCs w:val="24"/>
        </w:rPr>
        <w:t xml:space="preserve">Оплата Заказчиком стоимости услуг производится на основании ежемесячно подписываемого Сторонами Акта сдачи-приемки выполненных работ (услуг), путем перечисления денежных средств на расчетный счет Исполнителя, указанный в Договоре, в первый рабочий четверг после истечения 40 календарных дней с даты поступления от Исполнителя в адрес Заказчика оригиналов документов на оплату </w:t>
      </w:r>
      <w:r w:rsidRPr="00AF7D48">
        <w:rPr>
          <w:rFonts w:ascii="Times New Roman" w:hAnsi="Times New Roman" w:cs="Times New Roman"/>
          <w:sz w:val="24"/>
          <w:szCs w:val="24"/>
        </w:rPr>
        <w:t>и Акта сдачи-приемки выполненных работ (услуг) (при условии соблюдения установленных норм их оформления</w:t>
      </w:r>
      <w:r w:rsidRPr="00205862">
        <w:rPr>
          <w:rFonts w:ascii="Times New Roman" w:hAnsi="Times New Roman" w:cs="Times New Roman"/>
          <w:sz w:val="24"/>
          <w:szCs w:val="24"/>
        </w:rPr>
        <w:t>)</w:t>
      </w:r>
    </w:p>
    <w:p w14:paraId="733B33D1" w14:textId="77777777" w:rsidR="00205862" w:rsidRPr="00205862" w:rsidRDefault="00205862" w:rsidP="00205862">
      <w:pPr>
        <w:pStyle w:val="a9"/>
        <w:tabs>
          <w:tab w:val="left" w:pos="1276"/>
        </w:tabs>
        <w:autoSpaceDE w:val="0"/>
        <w:autoSpaceDN w:val="0"/>
        <w:adjustRightInd w:val="0"/>
        <w:spacing w:after="0" w:line="240" w:lineRule="auto"/>
        <w:ind w:left="709"/>
        <w:jc w:val="both"/>
        <w:rPr>
          <w:rFonts w:ascii="Times New Roman" w:hAnsi="Times New Roman" w:cs="Times New Roman"/>
          <w:sz w:val="24"/>
          <w:szCs w:val="24"/>
        </w:rPr>
      </w:pPr>
    </w:p>
    <w:p w14:paraId="5236E83F" w14:textId="40E8AAFD" w:rsidR="000D0600" w:rsidRPr="00074D60" w:rsidRDefault="00EF5E5C" w:rsidP="005955E0">
      <w:pPr>
        <w:pStyle w:val="1"/>
      </w:pPr>
      <w:r w:rsidRPr="00074D60">
        <w:t>Порядок сдачи-приемки</w:t>
      </w:r>
      <w:r w:rsidR="005955E0" w:rsidRPr="00074D60">
        <w:t xml:space="preserve"> оказанных услуг</w:t>
      </w:r>
    </w:p>
    <w:p w14:paraId="1F789E1E" w14:textId="77777777" w:rsidR="000D0600" w:rsidRPr="00074D60" w:rsidRDefault="000D0600" w:rsidP="0005304D">
      <w:pPr>
        <w:autoSpaceDE w:val="0"/>
        <w:autoSpaceDN w:val="0"/>
        <w:adjustRightInd w:val="0"/>
        <w:spacing w:after="0" w:line="240" w:lineRule="auto"/>
        <w:jc w:val="both"/>
        <w:rPr>
          <w:rFonts w:ascii="Times New Roman" w:hAnsi="Times New Roman" w:cs="Times New Roman"/>
          <w:sz w:val="24"/>
          <w:szCs w:val="24"/>
        </w:rPr>
      </w:pPr>
    </w:p>
    <w:p w14:paraId="26F68C6B" w14:textId="105A0C8A" w:rsidR="0012293A" w:rsidRPr="00074D60" w:rsidRDefault="0012293A" w:rsidP="0012293A">
      <w:pPr>
        <w:numPr>
          <w:ilvl w:val="1"/>
          <w:numId w:val="20"/>
        </w:numPr>
        <w:tabs>
          <w:tab w:val="left" w:pos="709"/>
        </w:tabs>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Приемка оказанных Исполнителем услуг оформляется путем подпис</w:t>
      </w:r>
      <w:r w:rsidR="00205862">
        <w:rPr>
          <w:rFonts w:ascii="Times New Roman" w:hAnsi="Times New Roman" w:cs="Times New Roman"/>
          <w:sz w:val="24"/>
          <w:szCs w:val="24"/>
        </w:rPr>
        <w:t>ания Сторонами А</w:t>
      </w:r>
      <w:r w:rsidRPr="00074D60">
        <w:rPr>
          <w:rFonts w:ascii="Times New Roman" w:hAnsi="Times New Roman" w:cs="Times New Roman"/>
          <w:sz w:val="24"/>
          <w:szCs w:val="24"/>
        </w:rPr>
        <w:t>кта сдачи-приемки работ (услуг)</w:t>
      </w:r>
      <w:r w:rsidR="00B457CF" w:rsidRPr="00074D60">
        <w:rPr>
          <w:rFonts w:ascii="Times New Roman" w:hAnsi="Times New Roman" w:cs="Times New Roman"/>
          <w:sz w:val="24"/>
          <w:szCs w:val="24"/>
        </w:rPr>
        <w:t xml:space="preserve">. </w:t>
      </w:r>
      <w:r w:rsidRPr="00074D60">
        <w:rPr>
          <w:rFonts w:ascii="Times New Roman" w:hAnsi="Times New Roman" w:cs="Times New Roman"/>
          <w:sz w:val="24"/>
          <w:szCs w:val="24"/>
        </w:rPr>
        <w:t xml:space="preserve"> </w:t>
      </w:r>
    </w:p>
    <w:p w14:paraId="5B75B6B1" w14:textId="12F88B5B" w:rsidR="0012293A" w:rsidRPr="00074D60" w:rsidRDefault="0012293A" w:rsidP="0012293A">
      <w:pPr>
        <w:numPr>
          <w:ilvl w:val="1"/>
          <w:numId w:val="20"/>
        </w:numPr>
        <w:tabs>
          <w:tab w:val="left" w:pos="709"/>
        </w:tabs>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В день завершения оказания услуг, но не позднее последнего числа месяца оказания услуг исполнитель предоставляет Заказчику подписанный Исполнителем </w:t>
      </w:r>
      <w:r w:rsidR="00205862">
        <w:rPr>
          <w:rFonts w:ascii="Times New Roman" w:hAnsi="Times New Roman" w:cs="Times New Roman"/>
          <w:sz w:val="24"/>
          <w:szCs w:val="24"/>
        </w:rPr>
        <w:t>А</w:t>
      </w:r>
      <w:r w:rsidRPr="00074D60">
        <w:rPr>
          <w:rFonts w:ascii="Times New Roman" w:hAnsi="Times New Roman" w:cs="Times New Roman"/>
          <w:sz w:val="24"/>
          <w:szCs w:val="24"/>
        </w:rPr>
        <w:t xml:space="preserve">кт сдачи-приемки работ (услуг) </w:t>
      </w:r>
      <w:r w:rsidR="0069471F" w:rsidRPr="00074D60">
        <w:rPr>
          <w:rFonts w:ascii="Times New Roman" w:hAnsi="Times New Roman" w:cs="Times New Roman"/>
          <w:sz w:val="24"/>
          <w:szCs w:val="24"/>
        </w:rPr>
        <w:t xml:space="preserve">в 2 (двух) экземплярах </w:t>
      </w:r>
      <w:r w:rsidRPr="00074D60">
        <w:rPr>
          <w:rFonts w:ascii="Times New Roman" w:hAnsi="Times New Roman" w:cs="Times New Roman"/>
          <w:sz w:val="24"/>
          <w:szCs w:val="24"/>
        </w:rPr>
        <w:t>и счет</w:t>
      </w:r>
      <w:r w:rsidR="004D11DC">
        <w:rPr>
          <w:rFonts w:ascii="Times New Roman" w:hAnsi="Times New Roman" w:cs="Times New Roman"/>
          <w:sz w:val="24"/>
          <w:szCs w:val="24"/>
        </w:rPr>
        <w:t>-фактуру</w:t>
      </w:r>
      <w:r w:rsidRPr="00074D60">
        <w:rPr>
          <w:rFonts w:ascii="Times New Roman" w:hAnsi="Times New Roman" w:cs="Times New Roman"/>
          <w:sz w:val="24"/>
          <w:szCs w:val="24"/>
        </w:rPr>
        <w:t>.</w:t>
      </w:r>
    </w:p>
    <w:p w14:paraId="4DEE8BA0" w14:textId="4E440155" w:rsidR="0012293A" w:rsidRPr="00074D60" w:rsidRDefault="0012293A" w:rsidP="0012293A">
      <w:pPr>
        <w:numPr>
          <w:ilvl w:val="1"/>
          <w:numId w:val="20"/>
        </w:numPr>
        <w:tabs>
          <w:tab w:val="left" w:pos="709"/>
        </w:tabs>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Заказчик обязан в течение 3 (трех)</w:t>
      </w:r>
      <w:r w:rsidR="00205862">
        <w:rPr>
          <w:rFonts w:ascii="Times New Roman" w:hAnsi="Times New Roman" w:cs="Times New Roman"/>
          <w:sz w:val="24"/>
          <w:szCs w:val="24"/>
        </w:rPr>
        <w:t xml:space="preserve"> рабочих дней со дня получения А</w:t>
      </w:r>
      <w:r w:rsidRPr="00074D60">
        <w:rPr>
          <w:rFonts w:ascii="Times New Roman" w:hAnsi="Times New Roman" w:cs="Times New Roman"/>
          <w:sz w:val="24"/>
          <w:szCs w:val="24"/>
        </w:rPr>
        <w:t>кта сдачи-приемки работ (услуг), но не позднее 1 (первого) числа месяца, сле</w:t>
      </w:r>
      <w:r w:rsidR="00205862">
        <w:rPr>
          <w:rFonts w:ascii="Times New Roman" w:hAnsi="Times New Roman" w:cs="Times New Roman"/>
          <w:sz w:val="24"/>
          <w:szCs w:val="24"/>
        </w:rPr>
        <w:t>дующего за отчетным, подписать А</w:t>
      </w:r>
      <w:r w:rsidRPr="00074D60">
        <w:rPr>
          <w:rFonts w:ascii="Times New Roman" w:hAnsi="Times New Roman" w:cs="Times New Roman"/>
          <w:sz w:val="24"/>
          <w:szCs w:val="24"/>
        </w:rPr>
        <w:t>кт сдачи-приемки работ (услуг) или направить Исполнителю письменный мотивированный отказ с указанием выявленных недостатков, порядка и сроков их устранения.</w:t>
      </w:r>
    </w:p>
    <w:p w14:paraId="536F6578" w14:textId="77777777" w:rsidR="0012293A" w:rsidRPr="00074D60" w:rsidRDefault="0012293A" w:rsidP="0012293A">
      <w:pPr>
        <w:numPr>
          <w:ilvl w:val="1"/>
          <w:numId w:val="20"/>
        </w:numPr>
        <w:tabs>
          <w:tab w:val="left" w:pos="709"/>
        </w:tabs>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Исполнитель обязан в указанный в мотивированном отказе срок, своими силами и за свой счет устранить указанные Заказчиком недостатки. После устранения недостатков сдача-приемка работ (услуг) производится повторно в порядке, предусмотренном договором.</w:t>
      </w:r>
    </w:p>
    <w:p w14:paraId="73949F75" w14:textId="480DEBF1" w:rsidR="0012293A" w:rsidRPr="00074D60" w:rsidRDefault="0012293A" w:rsidP="0012293A">
      <w:pPr>
        <w:numPr>
          <w:ilvl w:val="1"/>
          <w:numId w:val="20"/>
        </w:numPr>
        <w:tabs>
          <w:tab w:val="left" w:pos="709"/>
        </w:tabs>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В случае обн</w:t>
      </w:r>
      <w:r w:rsidR="00205862">
        <w:rPr>
          <w:rFonts w:ascii="Times New Roman" w:hAnsi="Times New Roman" w:cs="Times New Roman"/>
          <w:sz w:val="24"/>
          <w:szCs w:val="24"/>
        </w:rPr>
        <w:t>аружения ошибок, неточностей в А</w:t>
      </w:r>
      <w:r w:rsidRPr="00074D60">
        <w:rPr>
          <w:rFonts w:ascii="Times New Roman" w:hAnsi="Times New Roman" w:cs="Times New Roman"/>
          <w:sz w:val="24"/>
          <w:szCs w:val="24"/>
        </w:rPr>
        <w:t xml:space="preserve">кте сдачи-приемки работ (услуг), подписанного Исполнителем, Заказчик уведомляет об этом Исполнителя с указанием на конкретные ошибки, неточности и/или способы их устранения в течение 3 </w:t>
      </w:r>
      <w:r w:rsidRPr="00074D60">
        <w:rPr>
          <w:rFonts w:ascii="Times New Roman" w:hAnsi="Times New Roman" w:cs="Times New Roman"/>
          <w:sz w:val="24"/>
          <w:szCs w:val="24"/>
        </w:rPr>
        <w:lastRenderedPageBreak/>
        <w:t xml:space="preserve">(трех) рабочих дней с момента получения </w:t>
      </w:r>
      <w:r w:rsidR="00205862">
        <w:rPr>
          <w:rFonts w:ascii="Times New Roman" w:hAnsi="Times New Roman" w:cs="Times New Roman"/>
          <w:sz w:val="24"/>
          <w:szCs w:val="24"/>
        </w:rPr>
        <w:t>А</w:t>
      </w:r>
      <w:r w:rsidRPr="00074D60">
        <w:rPr>
          <w:rFonts w:ascii="Times New Roman" w:hAnsi="Times New Roman" w:cs="Times New Roman"/>
          <w:sz w:val="24"/>
          <w:szCs w:val="24"/>
        </w:rPr>
        <w:t>кта сдачи-приемки работ (услуг), но не позднее последнего числа месяца оказания услуг.</w:t>
      </w:r>
    </w:p>
    <w:p w14:paraId="27B636CE" w14:textId="2E02FDB4" w:rsidR="0012293A" w:rsidRPr="00074D60" w:rsidRDefault="0012293A" w:rsidP="0012293A">
      <w:pPr>
        <w:numPr>
          <w:ilvl w:val="1"/>
          <w:numId w:val="20"/>
        </w:numPr>
        <w:tabs>
          <w:tab w:val="left" w:pos="709"/>
        </w:tabs>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Датой исполнения обязательств Исполнителя по договору является дата подп</w:t>
      </w:r>
      <w:r w:rsidR="00205862">
        <w:rPr>
          <w:rFonts w:ascii="Times New Roman" w:hAnsi="Times New Roman" w:cs="Times New Roman"/>
          <w:sz w:val="24"/>
          <w:szCs w:val="24"/>
        </w:rPr>
        <w:t>исания Заказчиком А</w:t>
      </w:r>
      <w:r w:rsidRPr="00074D60">
        <w:rPr>
          <w:rFonts w:ascii="Times New Roman" w:hAnsi="Times New Roman" w:cs="Times New Roman"/>
          <w:sz w:val="24"/>
          <w:szCs w:val="24"/>
        </w:rPr>
        <w:t>кта сдачи-приемки работ (услуг), при условии предоставления Исполнителем отчетной документации, указанной в пункте 5.2 договора.</w:t>
      </w:r>
    </w:p>
    <w:p w14:paraId="6E1564FF" w14:textId="04289E49" w:rsidR="008A144B" w:rsidRPr="00EF4942" w:rsidRDefault="008A144B" w:rsidP="003D7D3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F4942">
        <w:rPr>
          <w:rFonts w:ascii="Times New Roman" w:hAnsi="Times New Roman" w:cs="Times New Roman"/>
          <w:sz w:val="24"/>
          <w:szCs w:val="24"/>
        </w:rPr>
        <w:t>Гарантийный срок</w:t>
      </w:r>
      <w:r w:rsidR="00960144" w:rsidRPr="00EF4942">
        <w:rPr>
          <w:rFonts w:ascii="Times New Roman" w:hAnsi="Times New Roman" w:cs="Times New Roman"/>
          <w:sz w:val="24"/>
          <w:szCs w:val="24"/>
        </w:rPr>
        <w:t xml:space="preserve"> выполненных работ</w:t>
      </w:r>
      <w:r w:rsidRPr="00EF4942">
        <w:rPr>
          <w:rFonts w:ascii="Times New Roman" w:hAnsi="Times New Roman" w:cs="Times New Roman"/>
          <w:sz w:val="24"/>
          <w:szCs w:val="24"/>
        </w:rPr>
        <w:t xml:space="preserve"> начинает</w:t>
      </w:r>
      <w:r w:rsidR="0097475D" w:rsidRPr="00EF4942">
        <w:rPr>
          <w:rFonts w:ascii="Times New Roman" w:hAnsi="Times New Roman" w:cs="Times New Roman"/>
          <w:sz w:val="24"/>
          <w:szCs w:val="24"/>
        </w:rPr>
        <w:t xml:space="preserve">ся </w:t>
      </w:r>
      <w:r w:rsidRPr="00EF4942">
        <w:rPr>
          <w:rFonts w:ascii="Times New Roman" w:hAnsi="Times New Roman" w:cs="Times New Roman"/>
          <w:sz w:val="24"/>
          <w:szCs w:val="24"/>
        </w:rPr>
        <w:t xml:space="preserve">с момента принятия Заказчиком </w:t>
      </w:r>
      <w:r w:rsidR="003B6C2B" w:rsidRPr="00EF4942">
        <w:rPr>
          <w:rFonts w:ascii="Times New Roman" w:hAnsi="Times New Roman" w:cs="Times New Roman"/>
          <w:sz w:val="24"/>
          <w:szCs w:val="24"/>
        </w:rPr>
        <w:t>оказанных</w:t>
      </w:r>
      <w:r w:rsidRPr="00EF4942">
        <w:rPr>
          <w:rFonts w:ascii="Times New Roman" w:hAnsi="Times New Roman" w:cs="Times New Roman"/>
          <w:sz w:val="24"/>
          <w:szCs w:val="24"/>
        </w:rPr>
        <w:t xml:space="preserve"> услуг в соответствии с п. 5.3 договора</w:t>
      </w:r>
      <w:r w:rsidR="00960144" w:rsidRPr="00EF4942">
        <w:rPr>
          <w:rFonts w:ascii="Times New Roman" w:hAnsi="Times New Roman" w:cs="Times New Roman"/>
          <w:sz w:val="24"/>
          <w:szCs w:val="24"/>
        </w:rPr>
        <w:t xml:space="preserve"> в течении 1 (одного) месяца</w:t>
      </w:r>
      <w:r w:rsidRPr="00EF4942">
        <w:rPr>
          <w:rFonts w:ascii="Times New Roman" w:hAnsi="Times New Roman" w:cs="Times New Roman"/>
          <w:sz w:val="24"/>
          <w:szCs w:val="24"/>
        </w:rPr>
        <w:t>.</w:t>
      </w:r>
    </w:p>
    <w:p w14:paraId="45D0818C" w14:textId="2E0AC245" w:rsidR="008A144B" w:rsidRPr="00074D60" w:rsidRDefault="008A144B" w:rsidP="008A144B">
      <w:pPr>
        <w:autoSpaceDE w:val="0"/>
        <w:autoSpaceDN w:val="0"/>
        <w:adjustRightInd w:val="0"/>
        <w:spacing w:after="0" w:line="240" w:lineRule="auto"/>
        <w:ind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В случае обнаружения недостатков в качестве </w:t>
      </w:r>
      <w:r w:rsidR="003B6C2B" w:rsidRPr="00074D60">
        <w:rPr>
          <w:rFonts w:ascii="Times New Roman" w:hAnsi="Times New Roman" w:cs="Times New Roman"/>
          <w:sz w:val="24"/>
          <w:szCs w:val="24"/>
        </w:rPr>
        <w:t>оказанных</w:t>
      </w:r>
      <w:r w:rsidRPr="00074D60">
        <w:rPr>
          <w:rFonts w:ascii="Times New Roman" w:hAnsi="Times New Roman" w:cs="Times New Roman"/>
          <w:sz w:val="24"/>
          <w:szCs w:val="24"/>
        </w:rPr>
        <w:t xml:space="preserve"> услуг в течение гарантийного срока Исполнитель обязан за свой счет устранить выявленные недостатки, а также возместить Заказчику убытки, причиненные ненадлежащим оказанием услуг. При этом </w:t>
      </w:r>
      <w:r w:rsidR="0039770C" w:rsidRPr="00074D60">
        <w:rPr>
          <w:rFonts w:ascii="Times New Roman" w:hAnsi="Times New Roman" w:cs="Times New Roman"/>
          <w:sz w:val="24"/>
          <w:szCs w:val="24"/>
        </w:rPr>
        <w:t xml:space="preserve">течение </w:t>
      </w:r>
      <w:r w:rsidRPr="00074D60">
        <w:rPr>
          <w:rFonts w:ascii="Times New Roman" w:hAnsi="Times New Roman" w:cs="Times New Roman"/>
          <w:sz w:val="24"/>
          <w:szCs w:val="24"/>
        </w:rPr>
        <w:t>гарантийн</w:t>
      </w:r>
      <w:r w:rsidR="0039770C" w:rsidRPr="00074D60">
        <w:rPr>
          <w:rFonts w:ascii="Times New Roman" w:hAnsi="Times New Roman" w:cs="Times New Roman"/>
          <w:sz w:val="24"/>
          <w:szCs w:val="24"/>
        </w:rPr>
        <w:t>ого</w:t>
      </w:r>
      <w:r w:rsidRPr="00074D60">
        <w:rPr>
          <w:rFonts w:ascii="Times New Roman" w:hAnsi="Times New Roman" w:cs="Times New Roman"/>
          <w:sz w:val="24"/>
          <w:szCs w:val="24"/>
        </w:rPr>
        <w:t xml:space="preserve"> срок</w:t>
      </w:r>
      <w:r w:rsidR="0039770C" w:rsidRPr="00074D60">
        <w:rPr>
          <w:rFonts w:ascii="Times New Roman" w:hAnsi="Times New Roman" w:cs="Times New Roman"/>
          <w:sz w:val="24"/>
          <w:szCs w:val="24"/>
        </w:rPr>
        <w:t>а</w:t>
      </w:r>
      <w:r w:rsidRPr="00074D60">
        <w:rPr>
          <w:rFonts w:ascii="Times New Roman" w:hAnsi="Times New Roman" w:cs="Times New Roman"/>
          <w:sz w:val="24"/>
          <w:szCs w:val="24"/>
        </w:rPr>
        <w:t xml:space="preserve"> </w:t>
      </w:r>
      <w:r w:rsidR="0039770C" w:rsidRPr="00074D60">
        <w:rPr>
          <w:rFonts w:ascii="Times New Roman" w:hAnsi="Times New Roman" w:cs="Times New Roman"/>
          <w:sz w:val="24"/>
          <w:szCs w:val="24"/>
        </w:rPr>
        <w:t>приостанавливается</w:t>
      </w:r>
      <w:r w:rsidR="008F3672" w:rsidRPr="00074D60">
        <w:rPr>
          <w:rFonts w:ascii="Times New Roman" w:hAnsi="Times New Roman" w:cs="Times New Roman"/>
          <w:sz w:val="24"/>
          <w:szCs w:val="24"/>
        </w:rPr>
        <w:t xml:space="preserve"> до </w:t>
      </w:r>
      <w:r w:rsidRPr="00074D60">
        <w:rPr>
          <w:rFonts w:ascii="Times New Roman" w:hAnsi="Times New Roman" w:cs="Times New Roman"/>
          <w:sz w:val="24"/>
          <w:szCs w:val="24"/>
        </w:rPr>
        <w:t>устран</w:t>
      </w:r>
      <w:r w:rsidR="008F3672" w:rsidRPr="00074D60">
        <w:rPr>
          <w:rFonts w:ascii="Times New Roman" w:hAnsi="Times New Roman" w:cs="Times New Roman"/>
          <w:sz w:val="24"/>
          <w:szCs w:val="24"/>
        </w:rPr>
        <w:t>ения Исполнителем</w:t>
      </w:r>
      <w:r w:rsidRPr="00074D60">
        <w:rPr>
          <w:rFonts w:ascii="Times New Roman" w:hAnsi="Times New Roman" w:cs="Times New Roman"/>
          <w:sz w:val="24"/>
          <w:szCs w:val="24"/>
        </w:rPr>
        <w:t xml:space="preserve"> выявленны</w:t>
      </w:r>
      <w:r w:rsidR="008F3672" w:rsidRPr="00074D60">
        <w:rPr>
          <w:rFonts w:ascii="Times New Roman" w:hAnsi="Times New Roman" w:cs="Times New Roman"/>
          <w:sz w:val="24"/>
          <w:szCs w:val="24"/>
        </w:rPr>
        <w:t>х</w:t>
      </w:r>
      <w:r w:rsidRPr="00074D60">
        <w:rPr>
          <w:rFonts w:ascii="Times New Roman" w:hAnsi="Times New Roman" w:cs="Times New Roman"/>
          <w:sz w:val="24"/>
          <w:szCs w:val="24"/>
        </w:rPr>
        <w:t xml:space="preserve"> недостатк</w:t>
      </w:r>
      <w:r w:rsidR="008F3672" w:rsidRPr="00074D60">
        <w:rPr>
          <w:rFonts w:ascii="Times New Roman" w:hAnsi="Times New Roman" w:cs="Times New Roman"/>
          <w:sz w:val="24"/>
          <w:szCs w:val="24"/>
        </w:rPr>
        <w:t>ов</w:t>
      </w:r>
      <w:r w:rsidRPr="00074D60">
        <w:rPr>
          <w:rFonts w:ascii="Times New Roman" w:hAnsi="Times New Roman" w:cs="Times New Roman"/>
          <w:sz w:val="24"/>
          <w:szCs w:val="24"/>
        </w:rPr>
        <w:t>.</w:t>
      </w:r>
    </w:p>
    <w:p w14:paraId="0DBCB178" w14:textId="3660A2EB" w:rsidR="008F3672" w:rsidRPr="00074D60" w:rsidRDefault="008F3672" w:rsidP="008A144B">
      <w:pPr>
        <w:autoSpaceDE w:val="0"/>
        <w:autoSpaceDN w:val="0"/>
        <w:adjustRightInd w:val="0"/>
        <w:spacing w:after="0" w:line="240" w:lineRule="auto"/>
        <w:ind w:firstLine="709"/>
        <w:jc w:val="both"/>
        <w:rPr>
          <w:rFonts w:ascii="Times New Roman" w:hAnsi="Times New Roman" w:cs="Times New Roman"/>
          <w:sz w:val="24"/>
          <w:szCs w:val="24"/>
        </w:rPr>
      </w:pPr>
      <w:r w:rsidRPr="00074D60">
        <w:rPr>
          <w:rFonts w:ascii="Times New Roman" w:hAnsi="Times New Roman" w:cs="Times New Roman"/>
          <w:sz w:val="24"/>
          <w:szCs w:val="24"/>
        </w:rPr>
        <w:t>При выявлении</w:t>
      </w:r>
      <w:r w:rsidR="008A144B" w:rsidRPr="00074D60">
        <w:rPr>
          <w:rFonts w:ascii="Times New Roman" w:hAnsi="Times New Roman" w:cs="Times New Roman"/>
          <w:sz w:val="24"/>
          <w:szCs w:val="24"/>
        </w:rPr>
        <w:t xml:space="preserve"> в течение гарантийного срока недостатк</w:t>
      </w:r>
      <w:r w:rsidRPr="00074D60">
        <w:rPr>
          <w:rFonts w:ascii="Times New Roman" w:hAnsi="Times New Roman" w:cs="Times New Roman"/>
          <w:sz w:val="24"/>
          <w:szCs w:val="24"/>
        </w:rPr>
        <w:t>ов</w:t>
      </w:r>
      <w:r w:rsidR="008A144B" w:rsidRPr="00074D60">
        <w:rPr>
          <w:rFonts w:ascii="Times New Roman" w:hAnsi="Times New Roman" w:cs="Times New Roman"/>
          <w:sz w:val="24"/>
          <w:szCs w:val="24"/>
        </w:rPr>
        <w:t xml:space="preserve"> в качестве </w:t>
      </w:r>
      <w:r w:rsidR="003B6C2B" w:rsidRPr="00074D60">
        <w:rPr>
          <w:rFonts w:ascii="Times New Roman" w:hAnsi="Times New Roman" w:cs="Times New Roman"/>
          <w:sz w:val="24"/>
          <w:szCs w:val="24"/>
        </w:rPr>
        <w:t>оказанных</w:t>
      </w:r>
      <w:r w:rsidR="008A144B" w:rsidRPr="00074D60">
        <w:rPr>
          <w:rFonts w:ascii="Times New Roman" w:hAnsi="Times New Roman" w:cs="Times New Roman"/>
          <w:sz w:val="24"/>
          <w:szCs w:val="24"/>
        </w:rPr>
        <w:t xml:space="preserve"> услуг Заказчик</w:t>
      </w:r>
      <w:r w:rsidRPr="00074D60">
        <w:rPr>
          <w:rFonts w:ascii="Times New Roman" w:hAnsi="Times New Roman" w:cs="Times New Roman"/>
          <w:sz w:val="24"/>
          <w:szCs w:val="24"/>
        </w:rPr>
        <w:t>ом</w:t>
      </w:r>
      <w:r w:rsidR="008A144B" w:rsidRPr="00074D60">
        <w:rPr>
          <w:rFonts w:ascii="Times New Roman" w:hAnsi="Times New Roman" w:cs="Times New Roman"/>
          <w:sz w:val="24"/>
          <w:szCs w:val="24"/>
        </w:rPr>
        <w:t xml:space="preserve"> составляет</w:t>
      </w:r>
      <w:r w:rsidRPr="00074D60">
        <w:rPr>
          <w:rFonts w:ascii="Times New Roman" w:hAnsi="Times New Roman" w:cs="Times New Roman"/>
          <w:sz w:val="24"/>
          <w:szCs w:val="24"/>
        </w:rPr>
        <w:t>ся</w:t>
      </w:r>
      <w:r w:rsidR="008A144B" w:rsidRPr="00074D60">
        <w:rPr>
          <w:rFonts w:ascii="Times New Roman" w:hAnsi="Times New Roman" w:cs="Times New Roman"/>
          <w:sz w:val="24"/>
          <w:szCs w:val="24"/>
        </w:rPr>
        <w:t xml:space="preserve"> Рекламационный акт, в котором в обязательном порядке фиксируется дата обнаружения недостатков в качестве услуг и срок (дата)</w:t>
      </w:r>
      <w:r w:rsidRPr="00074D60">
        <w:rPr>
          <w:rFonts w:ascii="Times New Roman" w:hAnsi="Times New Roman" w:cs="Times New Roman"/>
          <w:sz w:val="24"/>
          <w:szCs w:val="24"/>
        </w:rPr>
        <w:t xml:space="preserve"> для</w:t>
      </w:r>
      <w:r w:rsidR="008A144B" w:rsidRPr="00074D60">
        <w:rPr>
          <w:rFonts w:ascii="Times New Roman" w:hAnsi="Times New Roman" w:cs="Times New Roman"/>
          <w:sz w:val="24"/>
          <w:szCs w:val="24"/>
        </w:rPr>
        <w:t xml:space="preserve"> их устранения Исполнителем. </w:t>
      </w:r>
      <w:r w:rsidRPr="00074D60">
        <w:rPr>
          <w:rFonts w:ascii="Times New Roman" w:hAnsi="Times New Roman" w:cs="Times New Roman"/>
          <w:sz w:val="24"/>
          <w:szCs w:val="24"/>
        </w:rPr>
        <w:t>Подписанный Заказчиком</w:t>
      </w:r>
      <w:r w:rsidR="008A144B" w:rsidRPr="00074D60">
        <w:rPr>
          <w:rFonts w:ascii="Times New Roman" w:hAnsi="Times New Roman" w:cs="Times New Roman"/>
          <w:sz w:val="24"/>
          <w:szCs w:val="24"/>
        </w:rPr>
        <w:t xml:space="preserve"> </w:t>
      </w:r>
      <w:r w:rsidRPr="00074D60">
        <w:rPr>
          <w:rFonts w:ascii="Times New Roman" w:hAnsi="Times New Roman" w:cs="Times New Roman"/>
          <w:sz w:val="24"/>
          <w:szCs w:val="24"/>
        </w:rPr>
        <w:t>Рекламационный а</w:t>
      </w:r>
      <w:r w:rsidR="008A144B" w:rsidRPr="00074D60">
        <w:rPr>
          <w:rFonts w:ascii="Times New Roman" w:hAnsi="Times New Roman" w:cs="Times New Roman"/>
          <w:sz w:val="24"/>
          <w:szCs w:val="24"/>
        </w:rPr>
        <w:t>кт направляется на согласование</w:t>
      </w:r>
      <w:r w:rsidRPr="00074D60">
        <w:rPr>
          <w:rFonts w:ascii="Times New Roman" w:hAnsi="Times New Roman" w:cs="Times New Roman"/>
          <w:sz w:val="24"/>
          <w:szCs w:val="24"/>
        </w:rPr>
        <w:t xml:space="preserve"> и подписание</w:t>
      </w:r>
      <w:r w:rsidR="008A144B" w:rsidRPr="00074D60">
        <w:rPr>
          <w:rFonts w:ascii="Times New Roman" w:hAnsi="Times New Roman" w:cs="Times New Roman"/>
          <w:sz w:val="24"/>
          <w:szCs w:val="24"/>
        </w:rPr>
        <w:t xml:space="preserve"> Исполнителю. </w:t>
      </w:r>
    </w:p>
    <w:p w14:paraId="6B06BBE3" w14:textId="0F1B919C" w:rsidR="008A144B" w:rsidRPr="00074D60" w:rsidRDefault="008A144B" w:rsidP="008A144B">
      <w:pPr>
        <w:autoSpaceDE w:val="0"/>
        <w:autoSpaceDN w:val="0"/>
        <w:adjustRightInd w:val="0"/>
        <w:spacing w:after="0" w:line="240" w:lineRule="auto"/>
        <w:ind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В случае отсутствия ответа от Исполнителя в </w:t>
      </w:r>
      <w:r w:rsidR="008F3672" w:rsidRPr="00074D60">
        <w:rPr>
          <w:rFonts w:ascii="Times New Roman" w:hAnsi="Times New Roman" w:cs="Times New Roman"/>
          <w:sz w:val="24"/>
          <w:szCs w:val="24"/>
        </w:rPr>
        <w:t>течение</w:t>
      </w:r>
      <w:r w:rsidRPr="00074D60">
        <w:rPr>
          <w:rFonts w:ascii="Times New Roman" w:hAnsi="Times New Roman" w:cs="Times New Roman"/>
          <w:sz w:val="24"/>
          <w:szCs w:val="24"/>
        </w:rPr>
        <w:t xml:space="preserve"> 10 (десяти) календарных дней</w:t>
      </w:r>
      <w:r w:rsidR="008F3672" w:rsidRPr="00074D60">
        <w:rPr>
          <w:rFonts w:ascii="Times New Roman" w:hAnsi="Times New Roman" w:cs="Times New Roman"/>
          <w:sz w:val="24"/>
          <w:szCs w:val="24"/>
        </w:rPr>
        <w:t xml:space="preserve"> с даты направления Рекламационного акта Заказчиком</w:t>
      </w:r>
      <w:r w:rsidRPr="00074D60">
        <w:rPr>
          <w:rFonts w:ascii="Times New Roman" w:hAnsi="Times New Roman" w:cs="Times New Roman"/>
          <w:sz w:val="24"/>
          <w:szCs w:val="24"/>
        </w:rPr>
        <w:t xml:space="preserve"> или</w:t>
      </w:r>
      <w:r w:rsidR="008F3672" w:rsidRPr="00074D60">
        <w:rPr>
          <w:rFonts w:ascii="Times New Roman" w:hAnsi="Times New Roman" w:cs="Times New Roman"/>
          <w:sz w:val="24"/>
          <w:szCs w:val="24"/>
        </w:rPr>
        <w:t xml:space="preserve"> поступления</w:t>
      </w:r>
      <w:r w:rsidRPr="00074D60">
        <w:rPr>
          <w:rFonts w:ascii="Times New Roman" w:hAnsi="Times New Roman" w:cs="Times New Roman"/>
          <w:sz w:val="24"/>
          <w:szCs w:val="24"/>
        </w:rPr>
        <w:t xml:space="preserve"> необоснованного отказа</w:t>
      </w:r>
      <w:r w:rsidR="008F3672" w:rsidRPr="00074D60">
        <w:rPr>
          <w:rFonts w:ascii="Times New Roman" w:hAnsi="Times New Roman" w:cs="Times New Roman"/>
          <w:sz w:val="24"/>
          <w:szCs w:val="24"/>
        </w:rPr>
        <w:t xml:space="preserve"> Исполнителя</w:t>
      </w:r>
      <w:r w:rsidRPr="00074D60">
        <w:rPr>
          <w:rFonts w:ascii="Times New Roman" w:hAnsi="Times New Roman" w:cs="Times New Roman"/>
          <w:sz w:val="24"/>
          <w:szCs w:val="24"/>
        </w:rPr>
        <w:t xml:space="preserve"> от рассмотрения</w:t>
      </w:r>
      <w:r w:rsidR="008F3672" w:rsidRPr="00074D60">
        <w:rPr>
          <w:rFonts w:ascii="Times New Roman" w:hAnsi="Times New Roman" w:cs="Times New Roman"/>
          <w:sz w:val="24"/>
          <w:szCs w:val="24"/>
        </w:rPr>
        <w:t xml:space="preserve"> и/или подписания</w:t>
      </w:r>
      <w:r w:rsidRPr="00074D60">
        <w:rPr>
          <w:rFonts w:ascii="Times New Roman" w:hAnsi="Times New Roman" w:cs="Times New Roman"/>
          <w:sz w:val="24"/>
          <w:szCs w:val="24"/>
        </w:rPr>
        <w:t xml:space="preserve"> </w:t>
      </w:r>
      <w:r w:rsidR="008F3672" w:rsidRPr="00074D60">
        <w:rPr>
          <w:rFonts w:ascii="Times New Roman" w:hAnsi="Times New Roman" w:cs="Times New Roman"/>
          <w:sz w:val="24"/>
          <w:szCs w:val="24"/>
        </w:rPr>
        <w:t>Р</w:t>
      </w:r>
      <w:r w:rsidRPr="00074D60">
        <w:rPr>
          <w:rFonts w:ascii="Times New Roman" w:hAnsi="Times New Roman" w:cs="Times New Roman"/>
          <w:sz w:val="24"/>
          <w:szCs w:val="24"/>
        </w:rPr>
        <w:t>екламац</w:t>
      </w:r>
      <w:r w:rsidR="008F3672" w:rsidRPr="00074D60">
        <w:rPr>
          <w:rFonts w:ascii="Times New Roman" w:hAnsi="Times New Roman" w:cs="Times New Roman"/>
          <w:sz w:val="24"/>
          <w:szCs w:val="24"/>
        </w:rPr>
        <w:t>ионного акта</w:t>
      </w:r>
      <w:r w:rsidRPr="00074D60">
        <w:rPr>
          <w:rFonts w:ascii="Times New Roman" w:hAnsi="Times New Roman" w:cs="Times New Roman"/>
          <w:sz w:val="24"/>
          <w:szCs w:val="24"/>
        </w:rPr>
        <w:t xml:space="preserve"> Заказчик вправе привлечь компетентное третье лицо, имеющее опыт оказания услуг, аналогичных указанным в договоре, а в случаях, предусмотренных законодательством</w:t>
      </w:r>
      <w:r w:rsidR="008F3672" w:rsidRPr="00074D60">
        <w:rPr>
          <w:rFonts w:ascii="Times New Roman" w:hAnsi="Times New Roman" w:cs="Times New Roman"/>
          <w:sz w:val="24"/>
          <w:szCs w:val="24"/>
        </w:rPr>
        <w:t>,</w:t>
      </w:r>
      <w:r w:rsidRPr="00074D60">
        <w:rPr>
          <w:rFonts w:ascii="Times New Roman" w:hAnsi="Times New Roman" w:cs="Times New Roman"/>
          <w:sz w:val="24"/>
          <w:szCs w:val="24"/>
        </w:rPr>
        <w:t xml:space="preserve"> необходимые разрешения и допуски на осуществление данного вида деятельности. Оформленный с привлечением компетентного третьего лица Рекламационный акт направляется Исполнителю, который обязан устранить указанные в нем недостатки качества услуг в установленный срок. Затраты Заказчика по привлечению третьего лица </w:t>
      </w:r>
      <w:r w:rsidR="008F3672" w:rsidRPr="00074D60">
        <w:rPr>
          <w:rFonts w:ascii="Times New Roman" w:hAnsi="Times New Roman" w:cs="Times New Roman"/>
          <w:sz w:val="24"/>
          <w:szCs w:val="24"/>
        </w:rPr>
        <w:t>возмещаются</w:t>
      </w:r>
      <w:r w:rsidRPr="00074D60">
        <w:rPr>
          <w:rFonts w:ascii="Times New Roman" w:hAnsi="Times New Roman" w:cs="Times New Roman"/>
          <w:sz w:val="24"/>
          <w:szCs w:val="24"/>
        </w:rPr>
        <w:t xml:space="preserve"> Исполнител</w:t>
      </w:r>
      <w:r w:rsidR="008F3672" w:rsidRPr="00074D60">
        <w:rPr>
          <w:rFonts w:ascii="Times New Roman" w:hAnsi="Times New Roman" w:cs="Times New Roman"/>
          <w:sz w:val="24"/>
          <w:szCs w:val="24"/>
        </w:rPr>
        <w:t>ем в течение 10 (десяти) календарных дней с даты поступления соответствующего требования</w:t>
      </w:r>
      <w:r w:rsidRPr="00074D60">
        <w:rPr>
          <w:rFonts w:ascii="Times New Roman" w:hAnsi="Times New Roman" w:cs="Times New Roman"/>
          <w:sz w:val="24"/>
          <w:szCs w:val="24"/>
        </w:rPr>
        <w:t>.</w:t>
      </w:r>
    </w:p>
    <w:p w14:paraId="7C62E01C" w14:textId="25904F8E" w:rsidR="008A144B" w:rsidRPr="00074D60" w:rsidRDefault="008A144B" w:rsidP="008A144B">
      <w:pPr>
        <w:autoSpaceDE w:val="0"/>
        <w:autoSpaceDN w:val="0"/>
        <w:adjustRightInd w:val="0"/>
        <w:spacing w:after="0" w:line="240" w:lineRule="auto"/>
        <w:ind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В случае отказа Исполнителя от устранения недостатков, указанных в Рекламационном акте, Заказчик вправе </w:t>
      </w:r>
      <w:r w:rsidR="00210F70" w:rsidRPr="00074D60">
        <w:rPr>
          <w:rFonts w:ascii="Times New Roman" w:hAnsi="Times New Roman" w:cs="Times New Roman"/>
          <w:sz w:val="24"/>
          <w:szCs w:val="24"/>
        </w:rPr>
        <w:t>устранить</w:t>
      </w:r>
      <w:r w:rsidRPr="00074D60">
        <w:rPr>
          <w:rFonts w:ascii="Times New Roman" w:hAnsi="Times New Roman" w:cs="Times New Roman"/>
          <w:sz w:val="24"/>
          <w:szCs w:val="24"/>
        </w:rPr>
        <w:t xml:space="preserve"> недостатки качества услуг за</w:t>
      </w:r>
      <w:r w:rsidR="00210F70" w:rsidRPr="00074D60">
        <w:rPr>
          <w:rFonts w:ascii="Times New Roman" w:hAnsi="Times New Roman" w:cs="Times New Roman"/>
          <w:sz w:val="24"/>
          <w:szCs w:val="24"/>
        </w:rPr>
        <w:t xml:space="preserve"> свой</w:t>
      </w:r>
      <w:r w:rsidRPr="00074D60">
        <w:rPr>
          <w:rFonts w:ascii="Times New Roman" w:hAnsi="Times New Roman" w:cs="Times New Roman"/>
          <w:sz w:val="24"/>
          <w:szCs w:val="24"/>
        </w:rPr>
        <w:t xml:space="preserve"> счет </w:t>
      </w:r>
      <w:r w:rsidR="00210F70" w:rsidRPr="00074D60">
        <w:rPr>
          <w:rFonts w:ascii="Times New Roman" w:hAnsi="Times New Roman" w:cs="Times New Roman"/>
          <w:sz w:val="24"/>
          <w:szCs w:val="24"/>
        </w:rPr>
        <w:t>и потребовать от</w:t>
      </w:r>
      <w:r w:rsidRPr="00074D60">
        <w:rPr>
          <w:rFonts w:ascii="Times New Roman" w:hAnsi="Times New Roman" w:cs="Times New Roman"/>
          <w:sz w:val="24"/>
          <w:szCs w:val="24"/>
        </w:rPr>
        <w:t xml:space="preserve"> Исполнител</w:t>
      </w:r>
      <w:r w:rsidR="00210F70" w:rsidRPr="00074D60">
        <w:rPr>
          <w:rFonts w:ascii="Times New Roman" w:hAnsi="Times New Roman" w:cs="Times New Roman"/>
          <w:sz w:val="24"/>
          <w:szCs w:val="24"/>
        </w:rPr>
        <w:t>я</w:t>
      </w:r>
      <w:r w:rsidRPr="00074D60">
        <w:rPr>
          <w:rFonts w:ascii="Times New Roman" w:hAnsi="Times New Roman" w:cs="Times New Roman"/>
          <w:sz w:val="24"/>
          <w:szCs w:val="24"/>
        </w:rPr>
        <w:t xml:space="preserve"> </w:t>
      </w:r>
      <w:r w:rsidR="00210F70" w:rsidRPr="00074D60">
        <w:rPr>
          <w:rFonts w:ascii="Times New Roman" w:hAnsi="Times New Roman" w:cs="Times New Roman"/>
          <w:sz w:val="24"/>
          <w:szCs w:val="24"/>
        </w:rPr>
        <w:t>возмещения понесенных</w:t>
      </w:r>
      <w:r w:rsidRPr="00074D60">
        <w:rPr>
          <w:rFonts w:ascii="Times New Roman" w:hAnsi="Times New Roman" w:cs="Times New Roman"/>
          <w:sz w:val="24"/>
          <w:szCs w:val="24"/>
        </w:rPr>
        <w:t xml:space="preserve"> расход</w:t>
      </w:r>
      <w:r w:rsidR="00210F70" w:rsidRPr="00074D60">
        <w:rPr>
          <w:rFonts w:ascii="Times New Roman" w:hAnsi="Times New Roman" w:cs="Times New Roman"/>
          <w:sz w:val="24"/>
          <w:szCs w:val="24"/>
        </w:rPr>
        <w:t>ов</w:t>
      </w:r>
      <w:r w:rsidRPr="00074D60">
        <w:rPr>
          <w:rFonts w:ascii="Times New Roman" w:hAnsi="Times New Roman" w:cs="Times New Roman"/>
          <w:sz w:val="24"/>
          <w:szCs w:val="24"/>
        </w:rPr>
        <w:t xml:space="preserve"> на устранение недостатков качества услуг.</w:t>
      </w:r>
    </w:p>
    <w:p w14:paraId="1CAD5213" w14:textId="77777777" w:rsidR="00384E1D" w:rsidRPr="00074D60" w:rsidRDefault="00384E1D" w:rsidP="00384E1D">
      <w:pPr>
        <w:autoSpaceDE w:val="0"/>
        <w:autoSpaceDN w:val="0"/>
        <w:adjustRightInd w:val="0"/>
        <w:spacing w:after="0" w:line="240" w:lineRule="auto"/>
        <w:jc w:val="both"/>
        <w:rPr>
          <w:rFonts w:ascii="Times New Roman" w:hAnsi="Times New Roman" w:cs="Times New Roman"/>
          <w:sz w:val="24"/>
          <w:szCs w:val="24"/>
        </w:rPr>
      </w:pPr>
    </w:p>
    <w:p w14:paraId="6A18FD33" w14:textId="77777777" w:rsidR="00A962F0" w:rsidRPr="00074D60" w:rsidRDefault="009B7370" w:rsidP="005955E0">
      <w:pPr>
        <w:pStyle w:val="1"/>
      </w:pPr>
      <w:r w:rsidRPr="00074D60">
        <w:t>Ответственность Сторон</w:t>
      </w:r>
    </w:p>
    <w:p w14:paraId="5BB670CE" w14:textId="77777777" w:rsidR="003844B5" w:rsidRPr="00074D60" w:rsidRDefault="003844B5" w:rsidP="009B7370">
      <w:pPr>
        <w:autoSpaceDE w:val="0"/>
        <w:autoSpaceDN w:val="0"/>
        <w:adjustRightInd w:val="0"/>
        <w:spacing w:after="0" w:line="240" w:lineRule="auto"/>
        <w:jc w:val="both"/>
        <w:rPr>
          <w:rFonts w:ascii="Times New Roman" w:hAnsi="Times New Roman" w:cs="Times New Roman"/>
          <w:sz w:val="24"/>
          <w:szCs w:val="24"/>
        </w:rPr>
      </w:pPr>
    </w:p>
    <w:p w14:paraId="1ED33458" w14:textId="77777777" w:rsidR="00B74A22" w:rsidRDefault="008C2B88" w:rsidP="00B74A22">
      <w:pPr>
        <w:pStyle w:val="a9"/>
        <w:numPr>
          <w:ilvl w:val="1"/>
          <w:numId w:val="20"/>
        </w:numPr>
        <w:tabs>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074D60">
        <w:rPr>
          <w:rFonts w:ascii="Times New Roman" w:hAnsi="Times New Roman" w:cs="Times New Roman"/>
          <w:sz w:val="24"/>
          <w:szCs w:val="24"/>
        </w:rPr>
        <w:t>В случае нарушения предусмотренн</w:t>
      </w:r>
      <w:r w:rsidR="00F36AA5">
        <w:rPr>
          <w:rFonts w:ascii="Times New Roman" w:hAnsi="Times New Roman" w:cs="Times New Roman"/>
          <w:sz w:val="24"/>
          <w:szCs w:val="24"/>
        </w:rPr>
        <w:t>ых</w:t>
      </w:r>
      <w:r w:rsidRPr="00074D60">
        <w:rPr>
          <w:rFonts w:ascii="Times New Roman" w:hAnsi="Times New Roman" w:cs="Times New Roman"/>
          <w:sz w:val="24"/>
          <w:szCs w:val="24"/>
        </w:rPr>
        <w:t xml:space="preserve"> </w:t>
      </w:r>
      <w:r w:rsidR="00307BD0" w:rsidRPr="00074D60">
        <w:rPr>
          <w:rFonts w:ascii="Times New Roman" w:hAnsi="Times New Roman" w:cs="Times New Roman"/>
          <w:sz w:val="24"/>
          <w:szCs w:val="24"/>
        </w:rPr>
        <w:t>д</w:t>
      </w:r>
      <w:r w:rsidR="009E5651" w:rsidRPr="00074D60">
        <w:rPr>
          <w:rFonts w:ascii="Times New Roman" w:hAnsi="Times New Roman" w:cs="Times New Roman"/>
          <w:sz w:val="24"/>
          <w:szCs w:val="24"/>
        </w:rPr>
        <w:t xml:space="preserve">оговором </w:t>
      </w:r>
      <w:r w:rsidRPr="00074D60">
        <w:rPr>
          <w:rFonts w:ascii="Times New Roman" w:hAnsi="Times New Roman" w:cs="Times New Roman"/>
          <w:sz w:val="24"/>
          <w:szCs w:val="24"/>
        </w:rPr>
        <w:t>срок</w:t>
      </w:r>
      <w:r w:rsidR="00F36AA5">
        <w:rPr>
          <w:rFonts w:ascii="Times New Roman" w:hAnsi="Times New Roman" w:cs="Times New Roman"/>
          <w:sz w:val="24"/>
          <w:szCs w:val="24"/>
        </w:rPr>
        <w:t>ов</w:t>
      </w:r>
      <w:r w:rsidRPr="00074D60">
        <w:rPr>
          <w:rFonts w:ascii="Times New Roman" w:hAnsi="Times New Roman" w:cs="Times New Roman"/>
          <w:sz w:val="24"/>
          <w:szCs w:val="24"/>
        </w:rPr>
        <w:t xml:space="preserve"> </w:t>
      </w:r>
      <w:r w:rsidR="00307BD0" w:rsidRPr="00074D60">
        <w:rPr>
          <w:rFonts w:ascii="Times New Roman" w:hAnsi="Times New Roman" w:cs="Times New Roman"/>
          <w:sz w:val="24"/>
          <w:szCs w:val="24"/>
        </w:rPr>
        <w:t>оказания услуг</w:t>
      </w:r>
      <w:r w:rsidR="008D58D9" w:rsidRPr="00074D60">
        <w:rPr>
          <w:rFonts w:ascii="Times New Roman" w:hAnsi="Times New Roman" w:cs="Times New Roman"/>
          <w:sz w:val="24"/>
          <w:szCs w:val="24"/>
        </w:rPr>
        <w:t xml:space="preserve"> </w:t>
      </w:r>
      <w:r w:rsidR="00307BD0" w:rsidRPr="00074D60">
        <w:rPr>
          <w:rFonts w:ascii="Times New Roman" w:hAnsi="Times New Roman" w:cs="Times New Roman"/>
          <w:sz w:val="24"/>
          <w:szCs w:val="24"/>
        </w:rPr>
        <w:t>Исполнитель</w:t>
      </w:r>
      <w:r w:rsidRPr="00074D60">
        <w:rPr>
          <w:rFonts w:ascii="Times New Roman" w:hAnsi="Times New Roman" w:cs="Times New Roman"/>
          <w:sz w:val="24"/>
          <w:szCs w:val="24"/>
        </w:rPr>
        <w:t xml:space="preserve"> обязан уплатить Заказчику пени в размере </w:t>
      </w:r>
      <w:r w:rsidR="00F80C0B" w:rsidRPr="00074D60">
        <w:rPr>
          <w:rFonts w:ascii="Times New Roman" w:hAnsi="Times New Roman" w:cs="Times New Roman"/>
          <w:sz w:val="24"/>
          <w:szCs w:val="24"/>
        </w:rPr>
        <w:t>0,2</w:t>
      </w:r>
      <w:r w:rsidRPr="00074D60">
        <w:rPr>
          <w:rFonts w:ascii="Times New Roman" w:hAnsi="Times New Roman" w:cs="Times New Roman"/>
          <w:sz w:val="24"/>
          <w:szCs w:val="24"/>
        </w:rPr>
        <w:t xml:space="preserve">% от </w:t>
      </w:r>
      <w:r w:rsidR="003844B5" w:rsidRPr="00074D60">
        <w:rPr>
          <w:rFonts w:ascii="Times New Roman" w:hAnsi="Times New Roman" w:cs="Times New Roman"/>
          <w:sz w:val="24"/>
          <w:szCs w:val="24"/>
        </w:rPr>
        <w:t>указанной в п</w:t>
      </w:r>
      <w:r w:rsidR="00D6010C" w:rsidRPr="00074D60">
        <w:rPr>
          <w:rFonts w:ascii="Times New Roman" w:hAnsi="Times New Roman" w:cs="Times New Roman"/>
          <w:sz w:val="24"/>
          <w:szCs w:val="24"/>
        </w:rPr>
        <w:t>ункте</w:t>
      </w:r>
      <w:r w:rsidR="003844B5" w:rsidRPr="00074D60">
        <w:rPr>
          <w:rFonts w:ascii="Times New Roman" w:hAnsi="Times New Roman" w:cs="Times New Roman"/>
          <w:sz w:val="24"/>
          <w:szCs w:val="24"/>
        </w:rPr>
        <w:t xml:space="preserve"> 4.1 </w:t>
      </w:r>
      <w:r w:rsidR="00D212EB" w:rsidRPr="00074D60">
        <w:rPr>
          <w:rFonts w:ascii="Times New Roman" w:hAnsi="Times New Roman" w:cs="Times New Roman"/>
          <w:sz w:val="24"/>
          <w:szCs w:val="24"/>
        </w:rPr>
        <w:t xml:space="preserve">цены </w:t>
      </w:r>
      <w:r w:rsidR="00307BD0" w:rsidRPr="00074D60">
        <w:rPr>
          <w:rFonts w:ascii="Times New Roman" w:hAnsi="Times New Roman" w:cs="Times New Roman"/>
          <w:sz w:val="24"/>
          <w:szCs w:val="24"/>
        </w:rPr>
        <w:t>услуг</w:t>
      </w:r>
      <w:r w:rsidR="008D58D9" w:rsidRPr="00074D60">
        <w:rPr>
          <w:rFonts w:ascii="Times New Roman" w:hAnsi="Times New Roman" w:cs="Times New Roman"/>
          <w:sz w:val="24"/>
          <w:szCs w:val="24"/>
        </w:rPr>
        <w:t xml:space="preserve"> </w:t>
      </w:r>
      <w:r w:rsidRPr="00074D60">
        <w:rPr>
          <w:rFonts w:ascii="Times New Roman" w:hAnsi="Times New Roman" w:cs="Times New Roman"/>
          <w:sz w:val="24"/>
          <w:szCs w:val="24"/>
        </w:rPr>
        <w:t xml:space="preserve">по </w:t>
      </w:r>
      <w:r w:rsidR="00307BD0" w:rsidRPr="00074D60">
        <w:rPr>
          <w:rFonts w:ascii="Times New Roman" w:hAnsi="Times New Roman" w:cs="Times New Roman"/>
          <w:sz w:val="24"/>
          <w:szCs w:val="24"/>
        </w:rPr>
        <w:t>д</w:t>
      </w:r>
      <w:r w:rsidR="009E5651" w:rsidRPr="00074D60">
        <w:rPr>
          <w:rFonts w:ascii="Times New Roman" w:hAnsi="Times New Roman" w:cs="Times New Roman"/>
          <w:sz w:val="24"/>
          <w:szCs w:val="24"/>
        </w:rPr>
        <w:t>оговору</w:t>
      </w:r>
      <w:r w:rsidR="003844B5" w:rsidRPr="00074D60">
        <w:rPr>
          <w:rFonts w:ascii="Times New Roman" w:hAnsi="Times New Roman" w:cs="Times New Roman"/>
          <w:sz w:val="24"/>
          <w:szCs w:val="24"/>
        </w:rPr>
        <w:t xml:space="preserve"> </w:t>
      </w:r>
      <w:r w:rsidRPr="00074D60">
        <w:rPr>
          <w:rFonts w:ascii="Times New Roman" w:hAnsi="Times New Roman" w:cs="Times New Roman"/>
          <w:sz w:val="24"/>
          <w:szCs w:val="24"/>
        </w:rPr>
        <w:t>за каждый день просрочки.</w:t>
      </w:r>
    </w:p>
    <w:p w14:paraId="5C4231D6" w14:textId="65FC659D" w:rsidR="00205862" w:rsidRPr="00B74A22" w:rsidRDefault="00205862" w:rsidP="00B74A22">
      <w:pPr>
        <w:pStyle w:val="a9"/>
        <w:numPr>
          <w:ilvl w:val="1"/>
          <w:numId w:val="20"/>
        </w:numPr>
        <w:tabs>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B74A22">
        <w:rPr>
          <w:rFonts w:ascii="Times New Roman" w:hAnsi="Times New Roman" w:cs="Times New Roman"/>
          <w:sz w:val="24"/>
          <w:szCs w:val="24"/>
        </w:rPr>
        <w:t>В случае неисполнения либо ненадлежащего исполнения Исполнителем своих обязательств по Договору, Заказчик вправе отказаться от исполнения Договора в одностороннем порядке с направлением соответствующего уведомления Исполнителю. При этом Исполнитель также обязан уплатить Заказчику штраф в размере 20% от стоимости Работ по Договору.</w:t>
      </w:r>
    </w:p>
    <w:p w14:paraId="4C220D59" w14:textId="3D7959C2" w:rsidR="00753E15" w:rsidRPr="00074D60" w:rsidRDefault="00753E15" w:rsidP="003D7D3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В случае нарушения Исполнителем </w:t>
      </w:r>
      <w:r w:rsidR="00D6010C" w:rsidRPr="00074D60">
        <w:rPr>
          <w:rFonts w:ascii="Times New Roman" w:hAnsi="Times New Roman" w:cs="Times New Roman"/>
          <w:sz w:val="24"/>
          <w:szCs w:val="24"/>
        </w:rPr>
        <w:t xml:space="preserve">пункта </w:t>
      </w:r>
      <w:r w:rsidR="008C6218">
        <w:rPr>
          <w:rFonts w:ascii="Times New Roman" w:hAnsi="Times New Roman" w:cs="Times New Roman"/>
          <w:sz w:val="24"/>
          <w:szCs w:val="24"/>
        </w:rPr>
        <w:t>7.2</w:t>
      </w:r>
      <w:r w:rsidR="00D6010C" w:rsidRPr="00074D60">
        <w:rPr>
          <w:rFonts w:ascii="Times New Roman" w:hAnsi="Times New Roman" w:cs="Times New Roman"/>
          <w:sz w:val="24"/>
          <w:szCs w:val="24"/>
        </w:rPr>
        <w:t xml:space="preserve"> настоящего </w:t>
      </w:r>
      <w:r w:rsidRPr="00074D60">
        <w:rPr>
          <w:rFonts w:ascii="Times New Roman" w:hAnsi="Times New Roman" w:cs="Times New Roman"/>
          <w:sz w:val="24"/>
          <w:szCs w:val="24"/>
        </w:rPr>
        <w:t>договора Исполнитель обязан уплатить Заказчику штраф в размере 10% от цены услуг, указанной в пункте 4.1 договора, за каждый выявленный факт нарушения.</w:t>
      </w:r>
    </w:p>
    <w:p w14:paraId="572B452D" w14:textId="6433C6A4" w:rsidR="005E788F" w:rsidRPr="00074D60" w:rsidRDefault="005E788F" w:rsidP="003D7D3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В случае если </w:t>
      </w:r>
      <w:r w:rsidR="007E1087" w:rsidRPr="00074D60">
        <w:rPr>
          <w:rFonts w:ascii="Times New Roman" w:hAnsi="Times New Roman" w:cs="Times New Roman"/>
          <w:sz w:val="24"/>
          <w:szCs w:val="24"/>
        </w:rPr>
        <w:t>З</w:t>
      </w:r>
      <w:r w:rsidRPr="00074D60">
        <w:rPr>
          <w:rFonts w:ascii="Times New Roman" w:hAnsi="Times New Roman" w:cs="Times New Roman"/>
          <w:sz w:val="24"/>
          <w:szCs w:val="24"/>
        </w:rPr>
        <w:t>аказчиком будет установлен факт хищения имущества Заказчика</w:t>
      </w:r>
      <w:r w:rsidR="0038122B" w:rsidRPr="00074D60">
        <w:rPr>
          <w:rFonts w:ascii="Times New Roman" w:hAnsi="Times New Roman" w:cs="Times New Roman"/>
          <w:sz w:val="24"/>
          <w:szCs w:val="24"/>
        </w:rPr>
        <w:t xml:space="preserve"> (в том числе продукции, выпускаемой Заказчиком)</w:t>
      </w:r>
      <w:r w:rsidRPr="00074D60">
        <w:rPr>
          <w:rFonts w:ascii="Times New Roman" w:hAnsi="Times New Roman" w:cs="Times New Roman"/>
          <w:sz w:val="24"/>
          <w:szCs w:val="24"/>
        </w:rPr>
        <w:t xml:space="preserve"> или попытки его совершения работником И</w:t>
      </w:r>
      <w:r w:rsidR="007E1087" w:rsidRPr="00074D60">
        <w:rPr>
          <w:rFonts w:ascii="Times New Roman" w:hAnsi="Times New Roman" w:cs="Times New Roman"/>
          <w:sz w:val="24"/>
          <w:szCs w:val="24"/>
        </w:rPr>
        <w:t>сполнителя</w:t>
      </w:r>
      <w:r w:rsidRPr="00074D60">
        <w:rPr>
          <w:rFonts w:ascii="Times New Roman" w:hAnsi="Times New Roman" w:cs="Times New Roman"/>
          <w:sz w:val="24"/>
          <w:szCs w:val="24"/>
        </w:rPr>
        <w:t xml:space="preserve"> Исполнитель должен возместить Заказчику убытки, включая стоимость похищенного имущества</w:t>
      </w:r>
      <w:r w:rsidR="008D0956" w:rsidRPr="00074D60">
        <w:rPr>
          <w:rFonts w:ascii="Times New Roman" w:hAnsi="Times New Roman" w:cs="Times New Roman"/>
          <w:sz w:val="24"/>
          <w:szCs w:val="24"/>
        </w:rPr>
        <w:t>,</w:t>
      </w:r>
      <w:r w:rsidRPr="00074D60">
        <w:rPr>
          <w:rFonts w:ascii="Times New Roman" w:hAnsi="Times New Roman" w:cs="Times New Roman"/>
          <w:sz w:val="24"/>
          <w:szCs w:val="24"/>
        </w:rPr>
        <w:t xml:space="preserve"> в полном объеме в течение 10 (десяти) дней с даты получения уведомления об этом от Заказчика</w:t>
      </w:r>
      <w:r w:rsidR="00DD677C" w:rsidRPr="00074D60">
        <w:rPr>
          <w:rFonts w:ascii="Times New Roman" w:hAnsi="Times New Roman" w:cs="Times New Roman"/>
          <w:sz w:val="24"/>
          <w:szCs w:val="24"/>
        </w:rPr>
        <w:t>.</w:t>
      </w:r>
      <w:r w:rsidRPr="00074D60">
        <w:rPr>
          <w:rFonts w:ascii="Times New Roman" w:hAnsi="Times New Roman" w:cs="Times New Roman"/>
          <w:sz w:val="24"/>
          <w:szCs w:val="24"/>
        </w:rPr>
        <w:t xml:space="preserve"> </w:t>
      </w:r>
    </w:p>
    <w:p w14:paraId="41047E63" w14:textId="5973319E" w:rsidR="005E788F" w:rsidRPr="00074D60" w:rsidRDefault="005E788F" w:rsidP="003D7D3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lastRenderedPageBreak/>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14:paraId="057C8442" w14:textId="15BC54C2" w:rsidR="0038122B" w:rsidRPr="00074D60" w:rsidRDefault="0038122B" w:rsidP="003D7D3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В случае нарушения Исполнителем своих обязательств в части соблюдения требований промышленной безопасности и охраны труда, Заказчик вправе потребовать от Исполнителя уплаты штрафа в </w:t>
      </w:r>
      <w:r w:rsidRPr="00965AD0">
        <w:rPr>
          <w:rFonts w:ascii="Times New Roman" w:hAnsi="Times New Roman" w:cs="Times New Roman"/>
          <w:sz w:val="24"/>
          <w:szCs w:val="24"/>
        </w:rPr>
        <w:t xml:space="preserve">размере </w:t>
      </w:r>
      <w:r w:rsidR="00965AD0" w:rsidRPr="00B74A22">
        <w:rPr>
          <w:rFonts w:ascii="Times New Roman" w:hAnsi="Times New Roman" w:cs="Times New Roman"/>
          <w:sz w:val="24"/>
          <w:szCs w:val="24"/>
        </w:rPr>
        <w:t>50</w:t>
      </w:r>
      <w:r w:rsidRPr="00B74A22">
        <w:rPr>
          <w:rFonts w:ascii="Times New Roman" w:hAnsi="Times New Roman" w:cs="Times New Roman"/>
          <w:sz w:val="24"/>
          <w:szCs w:val="24"/>
        </w:rPr>
        <w:t xml:space="preserve"> 000</w:t>
      </w:r>
      <w:r w:rsidRPr="00965AD0">
        <w:rPr>
          <w:rFonts w:ascii="Times New Roman" w:hAnsi="Times New Roman" w:cs="Times New Roman"/>
          <w:sz w:val="24"/>
          <w:szCs w:val="24"/>
        </w:rPr>
        <w:t xml:space="preserve"> (</w:t>
      </w:r>
      <w:r w:rsidR="00965AD0" w:rsidRPr="00965AD0">
        <w:rPr>
          <w:rFonts w:ascii="Times New Roman" w:hAnsi="Times New Roman" w:cs="Times New Roman"/>
          <w:sz w:val="24"/>
          <w:szCs w:val="24"/>
        </w:rPr>
        <w:t>Пятьдесят</w:t>
      </w:r>
      <w:r w:rsidRPr="00965AD0">
        <w:rPr>
          <w:rFonts w:ascii="Times New Roman" w:hAnsi="Times New Roman" w:cs="Times New Roman"/>
          <w:sz w:val="24"/>
          <w:szCs w:val="24"/>
        </w:rPr>
        <w:t xml:space="preserve"> </w:t>
      </w:r>
      <w:r w:rsidRPr="00074D60">
        <w:rPr>
          <w:rFonts w:ascii="Times New Roman" w:hAnsi="Times New Roman" w:cs="Times New Roman"/>
          <w:sz w:val="24"/>
          <w:szCs w:val="24"/>
        </w:rPr>
        <w:t>тысяч) рублей за каждое выявленное нарушение, если выявленное нарушение зафиксировано путем составления акта или акта-предписания по охране труда и промышленной безопасности с обязательным подписанием уполномоченными представителями Сторон.</w:t>
      </w:r>
    </w:p>
    <w:p w14:paraId="5B0AADBC" w14:textId="1A50851B" w:rsidR="00EF4942" w:rsidRPr="00074D60" w:rsidRDefault="00134D82" w:rsidP="00AD7373">
      <w:pPr>
        <w:pStyle w:val="a9"/>
        <w:numPr>
          <w:ilvl w:val="1"/>
          <w:numId w:val="20"/>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zh-CN"/>
        </w:rPr>
      </w:pPr>
      <w:r w:rsidRPr="00074D60">
        <w:rPr>
          <w:rFonts w:ascii="Times New Roman" w:hAnsi="Times New Roman" w:cs="Times New Roman"/>
          <w:sz w:val="24"/>
          <w:szCs w:val="24"/>
        </w:rPr>
        <w:t xml:space="preserve">За неисполнение или ненадлежащее исполнение Исполнителем </w:t>
      </w:r>
      <w:r w:rsidRPr="00B74A22">
        <w:rPr>
          <w:rFonts w:ascii="Times New Roman" w:hAnsi="Times New Roman" w:cs="Times New Roman"/>
          <w:sz w:val="24"/>
          <w:szCs w:val="24"/>
        </w:rPr>
        <w:t>пункта</w:t>
      </w:r>
      <w:r w:rsidR="00AD7373" w:rsidRPr="00B74A22">
        <w:rPr>
          <w:rFonts w:ascii="Times New Roman" w:hAnsi="Times New Roman" w:cs="Times New Roman"/>
          <w:sz w:val="24"/>
          <w:szCs w:val="24"/>
        </w:rPr>
        <w:t xml:space="preserve"> 3.1.27</w:t>
      </w:r>
      <w:r w:rsidRPr="00B74A22">
        <w:rPr>
          <w:rFonts w:ascii="Times New Roman" w:hAnsi="Times New Roman" w:cs="Times New Roman"/>
          <w:sz w:val="24"/>
          <w:szCs w:val="24"/>
        </w:rPr>
        <w:t xml:space="preserve"> настоящего договора</w:t>
      </w:r>
      <w:r w:rsidR="00AD7373">
        <w:rPr>
          <w:rFonts w:ascii="Times New Roman" w:hAnsi="Times New Roman" w:cs="Times New Roman"/>
          <w:sz w:val="24"/>
          <w:szCs w:val="24"/>
        </w:rPr>
        <w:t xml:space="preserve"> </w:t>
      </w:r>
      <w:r w:rsidRPr="00074D60">
        <w:rPr>
          <w:rFonts w:ascii="Times New Roman" w:hAnsi="Times New Roman" w:cs="Times New Roman"/>
          <w:sz w:val="24"/>
          <w:szCs w:val="24"/>
        </w:rPr>
        <w:t xml:space="preserve"> в части соблюдения требований Положения о пропускном и </w:t>
      </w:r>
      <w:proofErr w:type="spellStart"/>
      <w:r w:rsidRPr="00074D60">
        <w:rPr>
          <w:rFonts w:ascii="Times New Roman" w:hAnsi="Times New Roman" w:cs="Times New Roman"/>
          <w:sz w:val="24"/>
          <w:szCs w:val="24"/>
        </w:rPr>
        <w:t>внутриобъектовом</w:t>
      </w:r>
      <w:proofErr w:type="spellEnd"/>
      <w:r w:rsidRPr="00074D60">
        <w:rPr>
          <w:rFonts w:ascii="Times New Roman" w:hAnsi="Times New Roman" w:cs="Times New Roman"/>
          <w:sz w:val="24"/>
          <w:szCs w:val="24"/>
        </w:rPr>
        <w:t xml:space="preserve"> режимах на территории </w:t>
      </w:r>
      <w:proofErr w:type="spellStart"/>
      <w:r w:rsidRPr="00074D60">
        <w:rPr>
          <w:rFonts w:ascii="Times New Roman" w:hAnsi="Times New Roman" w:cs="Times New Roman"/>
          <w:sz w:val="24"/>
          <w:szCs w:val="24"/>
        </w:rPr>
        <w:t>Мончегорской</w:t>
      </w:r>
      <w:proofErr w:type="spellEnd"/>
      <w:r w:rsidRPr="00074D60">
        <w:rPr>
          <w:rFonts w:ascii="Times New Roman" w:hAnsi="Times New Roman" w:cs="Times New Roman"/>
          <w:sz w:val="24"/>
          <w:szCs w:val="24"/>
        </w:rPr>
        <w:t xml:space="preserve"> промышленной площадки АО «Кольская ГМК»; Инструкций о пропускном и </w:t>
      </w:r>
      <w:proofErr w:type="spellStart"/>
      <w:r w:rsidRPr="00074D60">
        <w:rPr>
          <w:rFonts w:ascii="Times New Roman" w:hAnsi="Times New Roman" w:cs="Times New Roman"/>
          <w:sz w:val="24"/>
          <w:szCs w:val="24"/>
        </w:rPr>
        <w:t>внутриобъектовом</w:t>
      </w:r>
      <w:proofErr w:type="spellEnd"/>
      <w:r w:rsidRPr="00074D60">
        <w:rPr>
          <w:rFonts w:ascii="Times New Roman" w:hAnsi="Times New Roman" w:cs="Times New Roman"/>
          <w:sz w:val="24"/>
          <w:szCs w:val="24"/>
        </w:rPr>
        <w:t xml:space="preserve"> режимах в цехах; Положения о порядке оформления материальных пропусков на перемещение товарно-материальных ценностей с режимных территорий </w:t>
      </w:r>
      <w:proofErr w:type="spellStart"/>
      <w:r w:rsidRPr="00074D60">
        <w:rPr>
          <w:rFonts w:ascii="Times New Roman" w:hAnsi="Times New Roman" w:cs="Times New Roman"/>
          <w:sz w:val="24"/>
          <w:szCs w:val="24"/>
        </w:rPr>
        <w:t>промплощадки</w:t>
      </w:r>
      <w:proofErr w:type="spellEnd"/>
      <w:r w:rsidRPr="00074D60">
        <w:rPr>
          <w:rFonts w:ascii="Times New Roman" w:hAnsi="Times New Roman" w:cs="Times New Roman"/>
          <w:sz w:val="24"/>
          <w:szCs w:val="24"/>
        </w:rPr>
        <w:t xml:space="preserve"> Мончегорск АО «Кольская ГМК» Исполнитель выплачивает штраф в размере 5000 руб. за каждый случай нарушения на основании письменного уведомления Заказчика. В случае нарушений требований пропускного и </w:t>
      </w:r>
      <w:proofErr w:type="spellStart"/>
      <w:r w:rsidRPr="00074D60">
        <w:rPr>
          <w:rFonts w:ascii="Times New Roman" w:hAnsi="Times New Roman" w:cs="Times New Roman"/>
          <w:sz w:val="24"/>
          <w:szCs w:val="24"/>
        </w:rPr>
        <w:t>внутриобъектового</w:t>
      </w:r>
      <w:proofErr w:type="spellEnd"/>
      <w:r w:rsidRPr="00074D60">
        <w:rPr>
          <w:rFonts w:ascii="Times New Roman" w:hAnsi="Times New Roman" w:cs="Times New Roman"/>
          <w:sz w:val="24"/>
          <w:szCs w:val="24"/>
        </w:rPr>
        <w:t xml:space="preserve"> режима более пяти раз договор может быть расторгнут Заказчиком в одностороннем порядке. Факт нарушения пропускного и </w:t>
      </w:r>
      <w:proofErr w:type="spellStart"/>
      <w:r w:rsidRPr="00074D60">
        <w:rPr>
          <w:rFonts w:ascii="Times New Roman" w:hAnsi="Times New Roman" w:cs="Times New Roman"/>
          <w:sz w:val="24"/>
          <w:szCs w:val="24"/>
        </w:rPr>
        <w:t>внутриобъектового</w:t>
      </w:r>
      <w:proofErr w:type="spellEnd"/>
      <w:r w:rsidRPr="00074D60">
        <w:rPr>
          <w:rFonts w:ascii="Times New Roman" w:hAnsi="Times New Roman" w:cs="Times New Roman"/>
          <w:sz w:val="24"/>
          <w:szCs w:val="24"/>
        </w:rPr>
        <w:t xml:space="preserve"> режима при выполнении работ фиксируется протоколом (актом), составленным сотрудниками </w:t>
      </w:r>
      <w:r w:rsidR="001A455C" w:rsidRPr="00074D60">
        <w:rPr>
          <w:rFonts w:ascii="Times New Roman" w:hAnsi="Times New Roman" w:cs="Times New Roman"/>
          <w:sz w:val="24"/>
          <w:szCs w:val="24"/>
        </w:rPr>
        <w:t xml:space="preserve">охранных организаций, осуществляющими охрану территории и объектов Общества на основании соответствующих договоров, в пределах их компетенции. </w:t>
      </w:r>
      <w:r w:rsidRPr="00074D60">
        <w:rPr>
          <w:rFonts w:ascii="Times New Roman" w:hAnsi="Times New Roman" w:cs="Times New Roman"/>
          <w:sz w:val="24"/>
          <w:szCs w:val="24"/>
        </w:rPr>
        <w:t>При отказе работника Исполнитель от подписания протокола (акта) Заказчик подтверждает выявленные нарушения фото и видеоматериалами, свидетельскими показаниями, документами и т.д.</w:t>
      </w:r>
      <w:r w:rsidR="00AD7373" w:rsidRPr="00074D60">
        <w:rPr>
          <w:rFonts w:ascii="Times New Roman" w:eastAsia="Times New Roman" w:hAnsi="Times New Roman" w:cs="Times New Roman"/>
          <w:sz w:val="24"/>
          <w:szCs w:val="24"/>
          <w:lang w:eastAsia="zh-CN"/>
        </w:rPr>
        <w:t xml:space="preserve"> </w:t>
      </w:r>
    </w:p>
    <w:p w14:paraId="06A63EFF" w14:textId="77777777" w:rsidR="00B457CF" w:rsidRPr="00074D60" w:rsidRDefault="00B457CF" w:rsidP="00B457CF">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p>
    <w:p w14:paraId="1AAAFEAC" w14:textId="792B8104" w:rsidR="008923E1" w:rsidRPr="00EF4942" w:rsidRDefault="008923E1" w:rsidP="00E51625">
      <w:pPr>
        <w:pStyle w:val="1"/>
        <w:ind w:left="0" w:firstLine="0"/>
      </w:pPr>
      <w:r w:rsidRPr="00EF4942">
        <w:t>Конфиденциальность</w:t>
      </w:r>
    </w:p>
    <w:p w14:paraId="768F3F13" w14:textId="77777777" w:rsidR="00D31D8E" w:rsidRPr="00D31D8E" w:rsidRDefault="00D31D8E" w:rsidP="00D31D8E">
      <w:pPr>
        <w:pStyle w:val="1"/>
        <w:widowControl w:val="0"/>
        <w:numPr>
          <w:ilvl w:val="0"/>
          <w:numId w:val="0"/>
        </w:numPr>
        <w:ind w:left="3479"/>
        <w:jc w:val="both"/>
      </w:pPr>
    </w:p>
    <w:p w14:paraId="21EAF2EF" w14:textId="69060A2D" w:rsidR="008923E1" w:rsidRPr="008923E1"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8923E1">
        <w:rPr>
          <w:rFonts w:ascii="Times New Roman" w:hAnsi="Times New Roman" w:cs="Times New Roman"/>
          <w:sz w:val="24"/>
          <w:szCs w:val="24"/>
        </w:rPr>
        <w:t xml:space="preserve">Стороны обязуются сохранять конфиденциальность передаваемых друг другу сведений, 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без предварительного письменного согласия другой Стороны по Договору. </w:t>
      </w:r>
    </w:p>
    <w:p w14:paraId="4D767C63" w14:textId="06CACC77" w:rsidR="008923E1" w:rsidRPr="008923E1"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8923E1">
        <w:rPr>
          <w:rFonts w:ascii="Times New Roman" w:hAnsi="Times New Roman" w:cs="Times New Roman"/>
          <w:sz w:val="24"/>
          <w:szCs w:val="24"/>
        </w:rPr>
        <w:t>При нарушении условий, указанных в настоящей статье Договора, Подрядчик обязуется возместить Заказчику убытки, причиненные Заказчику в связи с раскрытием информации, связанной с исполнением Договора.</w:t>
      </w:r>
    </w:p>
    <w:p w14:paraId="558EB955" w14:textId="445DF023" w:rsidR="008923E1" w:rsidRPr="008923E1"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8923E1">
        <w:rPr>
          <w:rFonts w:ascii="Times New Roman" w:hAnsi="Times New Roman" w:cs="Times New Roman"/>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512B7139" w14:textId="77777777" w:rsidR="008923E1" w:rsidRDefault="008923E1" w:rsidP="008923E1"/>
    <w:p w14:paraId="0AA37FF0" w14:textId="77777777" w:rsidR="008923E1" w:rsidRPr="00EF4942" w:rsidRDefault="008923E1" w:rsidP="00D31D8E">
      <w:pPr>
        <w:pStyle w:val="1"/>
        <w:ind w:left="0" w:firstLine="0"/>
      </w:pPr>
      <w:r w:rsidRPr="00EF4942">
        <w:t>Антикоррупционная оговорка</w:t>
      </w:r>
    </w:p>
    <w:p w14:paraId="3D6FC0B3" w14:textId="77777777" w:rsidR="008923E1" w:rsidRPr="009B4250" w:rsidRDefault="008923E1" w:rsidP="008923E1"/>
    <w:p w14:paraId="03407ACF" w14:textId="767BE9A8" w:rsidR="008923E1" w:rsidRPr="00D31D8E"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 xml:space="preserve">Подписанием настоящего Договора </w:t>
      </w:r>
      <w:r w:rsidR="008F21AE" w:rsidRPr="00B6281F">
        <w:rPr>
          <w:rFonts w:ascii="Times New Roman" w:hAnsi="Times New Roman" w:cs="Times New Roman"/>
          <w:b/>
          <w:i/>
          <w:sz w:val="24"/>
          <w:szCs w:val="24"/>
        </w:rPr>
        <w:t>Организация</w:t>
      </w:r>
      <w:r w:rsidRPr="00D31D8E">
        <w:rPr>
          <w:rFonts w:ascii="Times New Roman" w:hAnsi="Times New Roman" w:cs="Times New Roman"/>
          <w:sz w:val="24"/>
          <w:szCs w:val="24"/>
        </w:rPr>
        <w:t xml:space="preserve"> подтверждает свое ознакомление с антикоррупционной политикой АО «Кольская ГМК».</w:t>
      </w:r>
    </w:p>
    <w:p w14:paraId="5BB3FA44" w14:textId="2F83435B" w:rsidR="008923E1" w:rsidRPr="00D31D8E"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Стороны:</w:t>
      </w:r>
    </w:p>
    <w:p w14:paraId="2294DCD9" w14:textId="63129A14" w:rsidR="008923E1" w:rsidRPr="00D31D8E" w:rsidRDefault="008F21AE" w:rsidP="00E1188D">
      <w:pPr>
        <w:pStyle w:val="a9"/>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8</w:t>
      </w:r>
      <w:r w:rsidR="00D31D8E">
        <w:rPr>
          <w:rFonts w:ascii="Times New Roman" w:hAnsi="Times New Roman" w:cs="Times New Roman"/>
          <w:sz w:val="24"/>
          <w:szCs w:val="24"/>
        </w:rPr>
        <w:t xml:space="preserve">.2.1  </w:t>
      </w:r>
      <w:r w:rsidR="008923E1" w:rsidRPr="00D31D8E">
        <w:rPr>
          <w:rFonts w:ascii="Times New Roman" w:hAnsi="Times New Roman" w:cs="Times New Roman"/>
          <w:sz w:val="24"/>
          <w:szCs w:val="24"/>
        </w:rPr>
        <w:t xml:space="preserve">при исполнении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w:t>
      </w:r>
      <w:r w:rsidR="008923E1" w:rsidRPr="00D31D8E">
        <w:rPr>
          <w:rFonts w:ascii="Times New Roman" w:hAnsi="Times New Roman" w:cs="Times New Roman"/>
          <w:sz w:val="24"/>
          <w:szCs w:val="24"/>
        </w:rPr>
        <w:lastRenderedPageBreak/>
        <w:t>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  законодательства и норм международного права в области противодействия коррупции, и</w:t>
      </w:r>
    </w:p>
    <w:p w14:paraId="43E928A7" w14:textId="65B05DF2" w:rsidR="008923E1" w:rsidRPr="00D31D8E" w:rsidRDefault="008F21AE" w:rsidP="00E1188D">
      <w:pPr>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D31D8E">
        <w:rPr>
          <w:rFonts w:ascii="Times New Roman" w:hAnsi="Times New Roman" w:cs="Times New Roman"/>
          <w:sz w:val="24"/>
          <w:szCs w:val="24"/>
        </w:rPr>
        <w:t>.2.2.</w:t>
      </w:r>
      <w:r w:rsidR="008923E1" w:rsidRPr="00D31D8E">
        <w:rPr>
          <w:rFonts w:ascii="Times New Roman" w:hAnsi="Times New Roman" w:cs="Times New Roman"/>
          <w:sz w:val="24"/>
          <w:szCs w:val="24"/>
        </w:rPr>
        <w:t xml:space="preserve">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w:t>
      </w:r>
      <w:r>
        <w:rPr>
          <w:rFonts w:ascii="Times New Roman" w:hAnsi="Times New Roman" w:cs="Times New Roman"/>
          <w:sz w:val="24"/>
          <w:szCs w:val="24"/>
        </w:rPr>
        <w:t xml:space="preserve"> действий, указанных в пункте 8</w:t>
      </w:r>
      <w:r w:rsidR="008923E1" w:rsidRPr="00D31D8E">
        <w:rPr>
          <w:rFonts w:ascii="Times New Roman" w:hAnsi="Times New Roman" w:cs="Times New Roman"/>
          <w:sz w:val="24"/>
          <w:szCs w:val="24"/>
        </w:rPr>
        <w:t>.2.1 настоящего раздела.</w:t>
      </w:r>
    </w:p>
    <w:p w14:paraId="62C974DE" w14:textId="723417DE" w:rsidR="008923E1" w:rsidRPr="00D31D8E"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В случае наличия у Стороны фактов или возникновения обоснованных подозрений, что произошло или мож</w:t>
      </w:r>
      <w:r w:rsidR="008F21AE">
        <w:rPr>
          <w:rFonts w:ascii="Times New Roman" w:hAnsi="Times New Roman" w:cs="Times New Roman"/>
          <w:sz w:val="24"/>
          <w:szCs w:val="24"/>
        </w:rPr>
        <w:t>ет произойти нарушение пункта 8</w:t>
      </w:r>
      <w:r w:rsidRPr="00D31D8E">
        <w:rPr>
          <w:rFonts w:ascii="Times New Roman" w:hAnsi="Times New Roman" w:cs="Times New Roman"/>
          <w:sz w:val="24"/>
          <w:szCs w:val="24"/>
        </w:rPr>
        <w:t>.2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w:t>
      </w:r>
      <w:r w:rsidR="008F21AE">
        <w:rPr>
          <w:rFonts w:ascii="Times New Roman" w:hAnsi="Times New Roman" w:cs="Times New Roman"/>
          <w:sz w:val="24"/>
          <w:szCs w:val="24"/>
        </w:rPr>
        <w:t>ло произойти нарушение пункта 8</w:t>
      </w:r>
      <w:r w:rsidRPr="00D31D8E">
        <w:rPr>
          <w:rFonts w:ascii="Times New Roman" w:hAnsi="Times New Roman" w:cs="Times New Roman"/>
          <w:sz w:val="24"/>
          <w:szCs w:val="24"/>
        </w:rPr>
        <w:t xml:space="preserve">.2 настоящего раздела. </w:t>
      </w:r>
    </w:p>
    <w:p w14:paraId="65955F8F" w14:textId="73E2FE74" w:rsidR="008923E1" w:rsidRPr="00D31D8E" w:rsidRDefault="008923E1" w:rsidP="00E1188D">
      <w:pPr>
        <w:pStyle w:val="a9"/>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 xml:space="preserve">Уведомление </w:t>
      </w:r>
      <w:r w:rsidR="008F21AE" w:rsidRPr="008F21AE">
        <w:rPr>
          <w:rFonts w:ascii="Times New Roman" w:hAnsi="Times New Roman" w:cs="Times New Roman"/>
          <w:b/>
          <w:i/>
          <w:sz w:val="24"/>
          <w:szCs w:val="24"/>
        </w:rPr>
        <w:t>Организации</w:t>
      </w:r>
      <w:r w:rsidRPr="00D31D8E">
        <w:rPr>
          <w:rFonts w:ascii="Times New Roman" w:hAnsi="Times New Roman" w:cs="Times New Roman"/>
          <w:sz w:val="24"/>
          <w:szCs w:val="24"/>
        </w:rPr>
        <w:t xml:space="preserve"> в адрес АО «Кольская ГМК» должно быть направлено:</w:t>
      </w:r>
    </w:p>
    <w:p w14:paraId="2E7FD4E8" w14:textId="77777777" w:rsidR="008923E1" w:rsidRPr="00D31D8E" w:rsidRDefault="008923E1" w:rsidP="00E1188D">
      <w:pPr>
        <w:pStyle w:val="a9"/>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 в Департамент расследований и экономической защиты ПАО «ГМК «Норильский никель» по электронному адресу: serovpm@nornik.ru;</w:t>
      </w:r>
    </w:p>
    <w:p w14:paraId="79178798" w14:textId="77777777" w:rsidR="008923E1" w:rsidRPr="00D31D8E" w:rsidRDefault="008923E1" w:rsidP="00E1188D">
      <w:pPr>
        <w:pStyle w:val="a9"/>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 в Службу корпоративного доверия ПАО «ГМК «Норильский никель» по электронному адресу: skd@nornik.ru;</w:t>
      </w:r>
    </w:p>
    <w:p w14:paraId="16B9BEB8" w14:textId="77777777" w:rsidR="008923E1" w:rsidRPr="00D31D8E" w:rsidRDefault="008923E1" w:rsidP="00E1188D">
      <w:pPr>
        <w:pStyle w:val="a9"/>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 xml:space="preserve">- В Департамент безопасности АО «Кольская ГМК» по электронному адресу: </w:t>
      </w:r>
      <w:hyperlink r:id="rId9" w:history="1">
        <w:r w:rsidRPr="00D31D8E">
          <w:rPr>
            <w:rFonts w:ascii="Times New Roman" w:hAnsi="Times New Roman" w:cs="Times New Roman"/>
          </w:rPr>
          <w:t>PriemnayaDB@kolagmk.ru</w:t>
        </w:r>
      </w:hyperlink>
      <w:r w:rsidRPr="00D31D8E">
        <w:rPr>
          <w:rFonts w:ascii="Times New Roman" w:hAnsi="Times New Roman" w:cs="Times New Roman"/>
          <w:sz w:val="24"/>
          <w:szCs w:val="24"/>
        </w:rPr>
        <w:t>.</w:t>
      </w:r>
    </w:p>
    <w:p w14:paraId="6ED64CEB" w14:textId="7A8A143B" w:rsidR="008923E1" w:rsidRPr="00211996" w:rsidRDefault="008923E1" w:rsidP="00A66853">
      <w:pPr>
        <w:pStyle w:val="211"/>
        <w:tabs>
          <w:tab w:val="left" w:pos="4520"/>
        </w:tabs>
        <w:snapToGrid w:val="0"/>
        <w:spacing w:before="0"/>
        <w:ind w:right="317"/>
        <w:jc w:val="both"/>
        <w:rPr>
          <w:rFonts w:ascii="Times New Roman" w:hAnsi="Times New Roman" w:cs="Times New Roman"/>
          <w:b w:val="0"/>
          <w:sz w:val="24"/>
          <w:szCs w:val="24"/>
          <w:highlight w:val="yellow"/>
        </w:rPr>
      </w:pPr>
      <w:r w:rsidRPr="00D31D8E">
        <w:rPr>
          <w:rFonts w:ascii="Times New Roman" w:hAnsi="Times New Roman" w:cs="Times New Roman"/>
          <w:sz w:val="24"/>
          <w:szCs w:val="24"/>
        </w:rPr>
        <w:t xml:space="preserve">Уведомление АО «Кольская ГМК» в адрес </w:t>
      </w:r>
      <w:r w:rsidR="008F21AE" w:rsidRPr="008F21AE">
        <w:rPr>
          <w:rFonts w:ascii="Times New Roman" w:hAnsi="Times New Roman" w:cs="Times New Roman"/>
          <w:i/>
          <w:sz w:val="24"/>
          <w:szCs w:val="24"/>
        </w:rPr>
        <w:t>Организации</w:t>
      </w:r>
      <w:r w:rsidRPr="00D31D8E">
        <w:rPr>
          <w:rFonts w:ascii="Times New Roman" w:hAnsi="Times New Roman" w:cs="Times New Roman"/>
          <w:sz w:val="24"/>
          <w:szCs w:val="24"/>
        </w:rPr>
        <w:t xml:space="preserve"> должно быть направлено: </w:t>
      </w:r>
      <w:r w:rsidR="00211996" w:rsidRPr="00211996">
        <w:rPr>
          <w:rFonts w:ascii="Times New Roman" w:hAnsi="Times New Roman" w:cs="Times New Roman"/>
          <w:b w:val="0"/>
          <w:i/>
          <w:sz w:val="24"/>
          <w:szCs w:val="24"/>
        </w:rPr>
        <w:t>электронная почта организации</w:t>
      </w:r>
      <w:r w:rsidR="00211996">
        <w:rPr>
          <w:rFonts w:ascii="Times New Roman" w:hAnsi="Times New Roman" w:cs="Times New Roman"/>
          <w:b w:val="0"/>
          <w:i/>
          <w:sz w:val="24"/>
          <w:szCs w:val="24"/>
        </w:rPr>
        <w:t>.</w:t>
      </w:r>
    </w:p>
    <w:p w14:paraId="2E51B66D" w14:textId="4FAF86EC" w:rsidR="008923E1" w:rsidRPr="00D31D8E"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0FD05289" w14:textId="2F6C60F6" w:rsidR="008923E1" w:rsidRPr="00D31D8E"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 xml:space="preserve">Каждая из Сторон обязана возместить убытки, причиненные другой Стороне нарушением обязательств, предусмотренных настоящим разделом. </w:t>
      </w:r>
    </w:p>
    <w:p w14:paraId="45FB0A91" w14:textId="3FCA13A5" w:rsidR="008923E1" w:rsidRPr="00D31D8E"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При на</w:t>
      </w:r>
      <w:r w:rsidR="00211996">
        <w:rPr>
          <w:rFonts w:ascii="Times New Roman" w:hAnsi="Times New Roman" w:cs="Times New Roman"/>
          <w:sz w:val="24"/>
          <w:szCs w:val="24"/>
        </w:rPr>
        <w:t>рушении одной Стороной пункта 8</w:t>
      </w:r>
      <w:r w:rsidRPr="00D31D8E">
        <w:rPr>
          <w:rFonts w:ascii="Times New Roman" w:hAnsi="Times New Roman" w:cs="Times New Roman"/>
          <w:sz w:val="24"/>
          <w:szCs w:val="24"/>
        </w:rPr>
        <w:t>.2 настоящего раздела другая Сторона вправе отказаться от исполнения договора в одностороннем порядке.</w:t>
      </w:r>
    </w:p>
    <w:p w14:paraId="4AD12A60" w14:textId="2F429CD3" w:rsidR="008923E1" w:rsidRPr="00D31D8E" w:rsidRDefault="008923E1" w:rsidP="00D31D8E">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31D8E">
        <w:rPr>
          <w:rFonts w:ascii="Times New Roman" w:hAnsi="Times New Roman" w:cs="Times New Roman"/>
          <w:sz w:val="24"/>
          <w:szCs w:val="24"/>
        </w:rPr>
        <w:t>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55538C93" w14:textId="77777777" w:rsidR="008923E1" w:rsidRPr="00534E17" w:rsidRDefault="008923E1" w:rsidP="008923E1">
      <w:pPr>
        <w:ind w:firstLine="426"/>
        <w:jc w:val="both"/>
        <w:rPr>
          <w:sz w:val="24"/>
          <w:szCs w:val="24"/>
        </w:rPr>
      </w:pPr>
    </w:p>
    <w:p w14:paraId="0144CC3B" w14:textId="77777777" w:rsidR="008923E1" w:rsidRPr="00EF4942" w:rsidRDefault="008923E1" w:rsidP="00E1188D">
      <w:pPr>
        <w:pStyle w:val="1"/>
        <w:ind w:left="0" w:firstLine="0"/>
      </w:pPr>
      <w:r w:rsidRPr="00EF4942">
        <w:t>Защита персональных данных</w:t>
      </w:r>
    </w:p>
    <w:p w14:paraId="475BAB54" w14:textId="77777777" w:rsidR="008923E1" w:rsidRPr="009B4250" w:rsidRDefault="008923E1" w:rsidP="008923E1"/>
    <w:p w14:paraId="22C8A2B0"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Стороны в соответствии с требованиями части 1 статьи 6 и части 4 статьи 18 Федерального закона от 27.07.2006 № 152-ФЗ «О персональных данных» обязуются проявлять должную осмотрительность и обеспечивать правомерную передачу персональных данных друг другу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061611D5"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 заключение и (или) исполнение договоров и соглашений между Сторонами;</w:t>
      </w:r>
    </w:p>
    <w:p w14:paraId="17B6CE54"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 установление и поддержание делового общения между Сторонами;</w:t>
      </w:r>
    </w:p>
    <w:p w14:paraId="5B163DF6"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 осуществление информационного взаимодействия между Сторонами;</w:t>
      </w:r>
    </w:p>
    <w:p w14:paraId="7F53F136" w14:textId="0075C444"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w:t>
      </w:r>
      <w:r w:rsidR="00E1188D">
        <w:rPr>
          <w:rFonts w:ascii="Times New Roman" w:hAnsi="Times New Roman" w:cs="Times New Roman"/>
          <w:sz w:val="24"/>
          <w:szCs w:val="24"/>
        </w:rPr>
        <w:t xml:space="preserve"> </w:t>
      </w:r>
      <w:r w:rsidRPr="00E1188D">
        <w:rPr>
          <w:rFonts w:ascii="Times New Roman" w:hAnsi="Times New Roman" w:cs="Times New Roman"/>
          <w:sz w:val="24"/>
          <w:szCs w:val="24"/>
        </w:rPr>
        <w:t>осуществление прав, исполнение обязанностей и соблюдение запретов, предусмотренных применимым к деятельности Сторон законодательством.</w:t>
      </w:r>
    </w:p>
    <w:p w14:paraId="5259A591"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 xml:space="preserve">Каждая из Сторон является самостоятельно действующим оператором в отношении передаваемых ей другой Стороной персональных данных. Иное должно быть </w:t>
      </w:r>
      <w:r w:rsidRPr="00E1188D">
        <w:rPr>
          <w:rFonts w:ascii="Times New Roman" w:hAnsi="Times New Roman" w:cs="Times New Roman"/>
          <w:sz w:val="24"/>
          <w:szCs w:val="24"/>
        </w:rPr>
        <w:lastRenderedPageBreak/>
        <w:t>прямо указано в соглашении о поручении обработки персональных данных, если такое соглашение будет заключено между Сторонами в отношении отдельных случаев обработки персональных данных.</w:t>
      </w:r>
    </w:p>
    <w:p w14:paraId="54319CBE"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На основании соответствующего запроса, поступившего от получающей Стороны, передающая Сторона в разумный срок, но не позднее 5 (пяти) рабочих дней с даты получения запроса, предоставляет получающей Стороне подтверждение либо факта получения согласия субъектов на осуществление передачи их персональных данных, либо наличия иных правовых оснований для осуществления передачи персональных данных субъектов и подтверждение факта надлежащего уведомления субъектов о передаче их персональных данных.</w:t>
      </w:r>
    </w:p>
    <w:p w14:paraId="0E57028A"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Стороны обязуются обеспечивать конфиденциальность и безопасность передаваемых друг другу персональных данных при их обработке в соответствии с требованиями статьи 7 и части 1 статьи 19 Федерального закона от 27.07.2006 № 152-ФЗ «О персональных данных».</w:t>
      </w:r>
    </w:p>
    <w:p w14:paraId="3B090F9F"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В предусмотренных договором целях получающая Сторона имеет право привлекать третьих лиц к обработке персональных данных, полученных от передающей Стороны,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только при наличии соответствующих правовых оснований у получающей Стороны и при условии обеспечения третьими лицами конфиденциальности и безопасности персональных данных при их обработке.</w:t>
      </w:r>
    </w:p>
    <w:p w14:paraId="65A91609"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Сторона обязуется возместить другой Стороне убытки в размере причиненного и документально подтвержденного реального ущерба, причиненного потерпевшей Стороне вследствие осуществления Стороной неправомерной передачи персональных данных в адрес потерпевшей Стороны, а также при нарушении Стороной конфиденциальности и (или) безопасности при обработке передаваемых ей потерпевшей Стороной персональных данных.</w:t>
      </w:r>
    </w:p>
    <w:p w14:paraId="22BF37DB" w14:textId="77777777" w:rsidR="008923E1" w:rsidRPr="00E1188D" w:rsidRDefault="008923E1" w:rsidP="00E1188D">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Положения настоящего раздела действуют в течение срока действия договора, а также сохраняют свое действие после его прекращения в рамках законодательно установленных требований по организации обработки и защиты персональных данных.</w:t>
      </w:r>
    </w:p>
    <w:p w14:paraId="2CBCCB10" w14:textId="354025B1" w:rsidR="00AD7373" w:rsidRPr="00074D60" w:rsidRDefault="008923E1" w:rsidP="00AD7373">
      <w:pPr>
        <w:pStyle w:val="a9"/>
        <w:numPr>
          <w:ilvl w:val="1"/>
          <w:numId w:val="20"/>
        </w:numPr>
        <w:tabs>
          <w:tab w:val="left" w:pos="0"/>
        </w:tabs>
        <w:autoSpaceDE w:val="0"/>
        <w:autoSpaceDN w:val="0"/>
        <w:adjustRightInd w:val="0"/>
        <w:spacing w:after="0" w:line="240" w:lineRule="auto"/>
        <w:ind w:left="0" w:firstLine="709"/>
        <w:jc w:val="both"/>
        <w:rPr>
          <w:rFonts w:ascii="Times New Roman" w:hAnsi="Times New Roman" w:cs="Times New Roman"/>
          <w:sz w:val="24"/>
          <w:szCs w:val="24"/>
        </w:rPr>
      </w:pPr>
      <w:r w:rsidRPr="00E1188D">
        <w:rPr>
          <w:rFonts w:ascii="Times New Roman" w:hAnsi="Times New Roman" w:cs="Times New Roman"/>
          <w:sz w:val="24"/>
          <w:szCs w:val="24"/>
        </w:rPr>
        <w:t>Если иное не предусмотрено договором, 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w:t>
      </w:r>
      <w:r w:rsidR="00A66853">
        <w:rPr>
          <w:rFonts w:ascii="Times New Roman" w:hAnsi="Times New Roman" w:cs="Times New Roman"/>
          <w:sz w:val="24"/>
          <w:szCs w:val="24"/>
        </w:rPr>
        <w:t xml:space="preserve"> адресам, указанным в разделе 11</w:t>
      </w:r>
      <w:r w:rsidRPr="00E1188D">
        <w:rPr>
          <w:rFonts w:ascii="Times New Roman" w:hAnsi="Times New Roman" w:cs="Times New Roman"/>
          <w:sz w:val="24"/>
          <w:szCs w:val="24"/>
        </w:rPr>
        <w:t xml:space="preserve"> договора о реквизитах Сторон.</w:t>
      </w:r>
      <w:r w:rsidR="00AD7373" w:rsidRPr="00AD7373">
        <w:rPr>
          <w:rFonts w:ascii="Times New Roman" w:hAnsi="Times New Roman" w:cs="Times New Roman"/>
          <w:sz w:val="24"/>
          <w:szCs w:val="24"/>
        </w:rPr>
        <w:t xml:space="preserve"> </w:t>
      </w:r>
    </w:p>
    <w:p w14:paraId="61C6E014" w14:textId="77777777" w:rsidR="00AD7373" w:rsidRPr="00074D60" w:rsidRDefault="00AD7373" w:rsidP="00AD7373">
      <w:pPr>
        <w:pStyle w:val="1"/>
        <w:numPr>
          <w:ilvl w:val="0"/>
          <w:numId w:val="0"/>
        </w:numPr>
        <w:jc w:val="left"/>
      </w:pPr>
    </w:p>
    <w:p w14:paraId="258F531B" w14:textId="77777777" w:rsidR="00AD7373" w:rsidRPr="00074D60" w:rsidRDefault="00AD7373" w:rsidP="00AD7373">
      <w:pPr>
        <w:pStyle w:val="1"/>
      </w:pPr>
      <w:r w:rsidRPr="00074D60">
        <w:t>Прочие условия</w:t>
      </w:r>
    </w:p>
    <w:p w14:paraId="0674059C" w14:textId="77777777" w:rsidR="00AD7373" w:rsidRPr="00074D60" w:rsidRDefault="00AD7373" w:rsidP="00AD7373">
      <w:pPr>
        <w:pStyle w:val="a1"/>
        <w:spacing w:before="0" w:beforeAutospacing="0" w:after="0" w:afterAutospacing="0"/>
        <w:ind w:left="720"/>
        <w:rPr>
          <w:rFonts w:eastAsiaTheme="majorEastAsia"/>
          <w:b/>
          <w:bCs/>
          <w:lang w:eastAsia="zh-CN"/>
        </w:rPr>
      </w:pPr>
    </w:p>
    <w:p w14:paraId="2C07DA22" w14:textId="77777777" w:rsidR="00AD7373" w:rsidRPr="00074D60"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Договор вступает в силу с момента его подписания обеими Сторонами, распространяет свое действие на правоотношения, возникшие с </w:t>
      </w:r>
      <w:r>
        <w:rPr>
          <w:rFonts w:ascii="Times New Roman" w:hAnsi="Times New Roman" w:cs="Times New Roman"/>
          <w:sz w:val="24"/>
          <w:szCs w:val="24"/>
        </w:rPr>
        <w:t>момента заключения договора</w:t>
      </w:r>
      <w:r w:rsidRPr="00074D60">
        <w:rPr>
          <w:rFonts w:ascii="Times New Roman" w:hAnsi="Times New Roman" w:cs="Times New Roman"/>
          <w:sz w:val="24"/>
          <w:szCs w:val="24"/>
        </w:rPr>
        <w:t>, и действует до полного исполнения сторонами своих обязательств.</w:t>
      </w:r>
    </w:p>
    <w:p w14:paraId="4448277D" w14:textId="77777777" w:rsidR="00AD7373" w:rsidRPr="00074D60"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C44CBC">
        <w:rPr>
          <w:rFonts w:ascii="Times New Roman" w:hAnsi="Times New Roman" w:cs="Times New Roman"/>
          <w:sz w:val="24"/>
          <w:szCs w:val="24"/>
        </w:rPr>
        <w:t>Исполнитель не вправе передавать третьим лицам свои права по договору без предварительного письменного согласия Заказчика</w:t>
      </w:r>
      <w:r>
        <w:rPr>
          <w:rFonts w:ascii="Times New Roman" w:hAnsi="Times New Roman" w:cs="Times New Roman"/>
          <w:sz w:val="24"/>
          <w:szCs w:val="24"/>
        </w:rPr>
        <w:t>.</w:t>
      </w:r>
    </w:p>
    <w:p w14:paraId="1F1FB7C9" w14:textId="77777777" w:rsidR="00AD7373" w:rsidRPr="00271971"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71971">
        <w:rPr>
          <w:rFonts w:ascii="Times New Roman" w:hAnsi="Times New Roman" w:cs="Times New Roman"/>
          <w:sz w:val="24"/>
          <w:szCs w:val="24"/>
        </w:rPr>
        <w:t>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https://www.nornickel.ru/suppliers/contractual-documentation/#obshchie-usloviya-dogovorov.</w:t>
      </w:r>
    </w:p>
    <w:p w14:paraId="1EDA578A" w14:textId="77777777" w:rsidR="00AD7373" w:rsidRPr="00271971" w:rsidRDefault="00AD7373" w:rsidP="00AD7373">
      <w:pPr>
        <w:pStyle w:val="a9"/>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71971">
        <w:rPr>
          <w:rFonts w:ascii="Times New Roman" w:hAnsi="Times New Roman" w:cs="Times New Roman"/>
          <w:sz w:val="24"/>
          <w:szCs w:val="24"/>
        </w:rPr>
        <w:t>В Общих условиях Заказчик именуется «Компания», а Исполнитель – «Контрагент».</w:t>
      </w:r>
    </w:p>
    <w:p w14:paraId="395D017B" w14:textId="77777777" w:rsidR="00AD7373" w:rsidRPr="00271971" w:rsidRDefault="00AD7373" w:rsidP="00AD7373">
      <w:pPr>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271971">
        <w:rPr>
          <w:rFonts w:ascii="Times New Roman" w:hAnsi="Times New Roman" w:cs="Times New Roman"/>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00E95F0" w14:textId="77777777" w:rsidR="00AD7373" w:rsidRPr="00074D60"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lastRenderedPageBreak/>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A9AF241" w14:textId="77777777" w:rsidR="00AD7373" w:rsidRPr="00074D60"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Стороны пришли к соглашению о применении электронной формы сообщений в момент заключения Договора, в период его подписания. При этом все сообщения должны быть продублированы оригиналом документа по почте, в течение последующих 10 (дней) календарных дней.</w:t>
      </w:r>
    </w:p>
    <w:p w14:paraId="754C67D3" w14:textId="77777777" w:rsidR="00AD7373" w:rsidRPr="00074D60"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Экземпляр Договора либо иного документа по Договору, полученный посредством факсимильной или электронной связи, имеет силу подлинника до получения оригинала документа (Договора).</w:t>
      </w:r>
    </w:p>
    <w:p w14:paraId="0F37FD0C" w14:textId="77777777" w:rsidR="00AD7373" w:rsidRPr="00074D60"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Подписанием Договора Подрядчик подтверждает, что ознакомлен с локальными актами Заказчика в области </w:t>
      </w:r>
      <w:proofErr w:type="spellStart"/>
      <w:r w:rsidRPr="00074D60">
        <w:rPr>
          <w:rFonts w:ascii="Times New Roman" w:hAnsi="Times New Roman" w:cs="Times New Roman"/>
          <w:sz w:val="24"/>
          <w:szCs w:val="24"/>
        </w:rPr>
        <w:t>ПБиОТ</w:t>
      </w:r>
      <w:proofErr w:type="spellEnd"/>
      <w:r w:rsidRPr="00074D60">
        <w:rPr>
          <w:rFonts w:ascii="Times New Roman" w:hAnsi="Times New Roman" w:cs="Times New Roman"/>
          <w:sz w:val="24"/>
          <w:szCs w:val="24"/>
        </w:rPr>
        <w:t xml:space="preserve">, включая Положение по управлению подрядными организациями в области охраны труда и промышленной безопасности в АО </w:t>
      </w:r>
      <w:r>
        <w:rPr>
          <w:rFonts w:ascii="Times New Roman" w:hAnsi="Times New Roman" w:cs="Times New Roman"/>
          <w:sz w:val="24"/>
          <w:szCs w:val="24"/>
        </w:rPr>
        <w:t>«Кольская ГМК» П 138-13-2022</w:t>
      </w:r>
      <w:r w:rsidRPr="00074D60">
        <w:rPr>
          <w:rFonts w:ascii="Times New Roman" w:hAnsi="Times New Roman" w:cs="Times New Roman"/>
          <w:sz w:val="24"/>
          <w:szCs w:val="24"/>
        </w:rPr>
        <w:t>,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71F35E58" w14:textId="77777777" w:rsidR="00AD7373" w:rsidRPr="008C6218"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ПАО «ГМК «Норильский никель» по адресу: </w:t>
      </w:r>
      <w:hyperlink r:id="rId10" w:history="1">
        <w:r w:rsidRPr="00EC6367">
          <w:rPr>
            <w:rStyle w:val="af4"/>
            <w:rFonts w:ascii="Times New Roman" w:hAnsi="Times New Roman" w:cs="Times New Roman"/>
            <w:sz w:val="24"/>
            <w:szCs w:val="24"/>
          </w:rPr>
          <w:t>www.nornickel.ru/suppliers/tenders/instructions-and-templates</w:t>
        </w:r>
      </w:hyperlink>
      <w:r w:rsidRPr="00074D60">
        <w:rPr>
          <w:rFonts w:ascii="Times New Roman" w:hAnsi="Times New Roman" w:cs="Times New Roman"/>
          <w:sz w:val="24"/>
          <w:szCs w:val="24"/>
        </w:rPr>
        <w:t>)</w:t>
      </w:r>
      <w:r>
        <w:rPr>
          <w:rFonts w:ascii="Times New Roman" w:hAnsi="Times New Roman" w:cs="Times New Roman"/>
          <w:sz w:val="24"/>
          <w:szCs w:val="24"/>
        </w:rPr>
        <w:t xml:space="preserve"> </w:t>
      </w:r>
      <w:r w:rsidRPr="008C6218">
        <w:rPr>
          <w:rFonts w:ascii="Times New Roman" w:hAnsi="Times New Roman" w:cs="Times New Roman"/>
          <w:sz w:val="24"/>
          <w:szCs w:val="24"/>
        </w:rPr>
        <w:t>(далее - Стандарт) в редакции на дату составления первичного учетного документа.</w:t>
      </w:r>
    </w:p>
    <w:p w14:paraId="20773D86" w14:textId="77777777" w:rsidR="00AD7373" w:rsidRPr="00074D60"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По всем вопросам, не урегулированным Договором, Стороны руководствуются действующим законодательством РФ.</w:t>
      </w:r>
    </w:p>
    <w:p w14:paraId="197FF25B" w14:textId="77777777" w:rsidR="00AD7373"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74D60">
        <w:rPr>
          <w:rFonts w:ascii="Times New Roman" w:hAnsi="Times New Roman" w:cs="Times New Roman"/>
          <w:sz w:val="24"/>
          <w:szCs w:val="24"/>
        </w:rPr>
        <w:t>Договор составлен и подписан в 2 (двух) экземплярах, по одному для каждой из Сторон.</w:t>
      </w:r>
    </w:p>
    <w:p w14:paraId="5C815B22" w14:textId="77777777" w:rsidR="00AD7373" w:rsidRPr="00AD7373"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D7373">
        <w:rPr>
          <w:rFonts w:ascii="Times New Roman" w:hAnsi="Times New Roman" w:cs="Times New Roman"/>
          <w:sz w:val="24"/>
          <w:szCs w:val="24"/>
        </w:rPr>
        <w:t>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11" w:history="1">
        <w:r w:rsidRPr="00AD7373">
          <w:rPr>
            <w:rFonts w:ascii="Times New Roman" w:hAnsi="Times New Roman" w:cs="Times New Roman"/>
          </w:rPr>
          <w:t>https://srm.nornik.ru</w:t>
        </w:r>
      </w:hyperlink>
      <w:r w:rsidRPr="00AD7373">
        <w:rPr>
          <w:rFonts w:ascii="Times New Roman" w:hAnsi="Times New Roman" w:cs="Times New Roman"/>
          <w:sz w:val="24"/>
          <w:szCs w:val="24"/>
        </w:rPr>
        <w:t xml:space="preserve">) (далее – Личный кабинет), и соответствующие положения договора об их передаче электронной почтой/факсом не применяются. </w:t>
      </w:r>
    </w:p>
    <w:p w14:paraId="69920B87" w14:textId="77777777" w:rsidR="00AD7373" w:rsidRPr="00AD7373"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D7373">
        <w:rPr>
          <w:rFonts w:ascii="Times New Roman" w:hAnsi="Times New Roman" w:cs="Times New Roman"/>
          <w:sz w:val="24"/>
          <w:szCs w:val="24"/>
        </w:rPr>
        <w:t xml:space="preserve">Стороны соглашаются следовать правилам регистрации и работы в Личном кабинете, размещенным по адресу: </w:t>
      </w:r>
      <w:hyperlink r:id="rId12" w:history="1">
        <w:r w:rsidRPr="00AD7373">
          <w:rPr>
            <w:rFonts w:ascii="Times New Roman" w:hAnsi="Times New Roman" w:cs="Times New Roman"/>
          </w:rPr>
          <w:t>https://srm.nornik.ru</w:t>
        </w:r>
      </w:hyperlink>
      <w:r w:rsidRPr="00AD7373">
        <w:rPr>
          <w:rFonts w:ascii="Times New Roman" w:hAnsi="Times New Roman" w:cs="Times New Roman"/>
          <w:sz w:val="24"/>
          <w:szCs w:val="24"/>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 </w:t>
      </w:r>
    </w:p>
    <w:p w14:paraId="22D134A1" w14:textId="77777777" w:rsidR="00AD7373" w:rsidRPr="00AD7373"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D7373">
        <w:rPr>
          <w:rFonts w:ascii="Times New Roman" w:hAnsi="Times New Roman" w:cs="Times New Roman"/>
          <w:sz w:val="24"/>
          <w:szCs w:val="24"/>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4EDCBE42" w14:textId="77777777" w:rsidR="00AD7373" w:rsidRPr="00EF4942" w:rsidRDefault="00AD7373" w:rsidP="00AD7373">
      <w:pPr>
        <w:pStyle w:val="a9"/>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F4942">
        <w:rPr>
          <w:rFonts w:ascii="Times New Roman" w:hAnsi="Times New Roman" w:cs="Times New Roman"/>
          <w:sz w:val="24"/>
          <w:szCs w:val="24"/>
        </w:rPr>
        <w:t>Неотъемлемой частью настоящего договора являются следующие приложения:</w:t>
      </w:r>
    </w:p>
    <w:p w14:paraId="057BC58B"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Приложение № 1.1 – Регламент технического обслуживания оборудование АУПС, СОУЭ, на 2 л.;</w:t>
      </w:r>
    </w:p>
    <w:p w14:paraId="7856179F"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Приложение № 1.2 – Регламент технического обслуживания оборудование АУПТ, на 2 л.;</w:t>
      </w:r>
    </w:p>
    <w:p w14:paraId="19D51C76"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Приложение № 2 – Расчет стоимости технического обслуживания, на 2 л.;</w:t>
      </w:r>
    </w:p>
    <w:p w14:paraId="1FB18B59" w14:textId="3501EC72"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 xml:space="preserve">Приложение № 3 – </w:t>
      </w:r>
      <w:r w:rsidR="00644100">
        <w:rPr>
          <w:rFonts w:ascii="Times New Roman" w:eastAsia="Times New Roman" w:hAnsi="Times New Roman" w:cs="Times New Roman"/>
          <w:sz w:val="24"/>
          <w:szCs w:val="24"/>
          <w:lang w:eastAsia="zh-CN"/>
        </w:rPr>
        <w:t>Проектная и рабочая документация</w:t>
      </w:r>
      <w:r w:rsidRPr="00EF4942">
        <w:rPr>
          <w:rFonts w:ascii="Times New Roman" w:eastAsia="Times New Roman" w:hAnsi="Times New Roman" w:cs="Times New Roman"/>
          <w:sz w:val="24"/>
          <w:szCs w:val="24"/>
          <w:lang w:eastAsia="zh-CN"/>
        </w:rPr>
        <w:t>;</w:t>
      </w:r>
    </w:p>
    <w:p w14:paraId="793B9CCF"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lastRenderedPageBreak/>
        <w:t>Регламент технического обслуживания оборудование ППА, на 2 л.;</w:t>
      </w:r>
    </w:p>
    <w:p w14:paraId="7EFBBC56"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Приложение № 4 – График проведения технического обслуживания оборудования ППА, на 1 л.</w:t>
      </w:r>
    </w:p>
    <w:p w14:paraId="1A753B49"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 xml:space="preserve"> Перечень оборудования, на 4л;</w:t>
      </w:r>
    </w:p>
    <w:p w14:paraId="1E7025BB"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Приложение № 5 – Акт сдачи-приемки работ, на 1 л.;</w:t>
      </w:r>
    </w:p>
    <w:p w14:paraId="4F6431FA"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График проведения технического обслуживания оборудования ППА, на 1 л.</w:t>
      </w:r>
    </w:p>
    <w:p w14:paraId="51DE22C1"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Приложение № 6 – Паспорт системы, на 1 л.;</w:t>
      </w:r>
    </w:p>
    <w:p w14:paraId="51E82545" w14:textId="77777777" w:rsidR="00AD7373" w:rsidRPr="00EF4942"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Приложение № 7 – Форма журнала регистрации работ, на 9 л.;</w:t>
      </w:r>
    </w:p>
    <w:p w14:paraId="1CCE8535" w14:textId="1665ECE9" w:rsidR="008923E1" w:rsidRDefault="00AD7373" w:rsidP="00AD7373">
      <w:pPr>
        <w:widowControl w:val="0"/>
        <w:tabs>
          <w:tab w:val="left" w:pos="0"/>
          <w:tab w:val="left" w:pos="142"/>
        </w:tabs>
        <w:spacing w:after="0" w:line="240" w:lineRule="auto"/>
        <w:jc w:val="both"/>
        <w:rPr>
          <w:rFonts w:ascii="Times New Roman" w:eastAsia="Times New Roman" w:hAnsi="Times New Roman" w:cs="Times New Roman"/>
          <w:sz w:val="24"/>
          <w:szCs w:val="24"/>
          <w:lang w:eastAsia="zh-CN"/>
        </w:rPr>
      </w:pPr>
      <w:r w:rsidRPr="00EF4942">
        <w:rPr>
          <w:rFonts w:ascii="Times New Roman" w:eastAsia="Times New Roman" w:hAnsi="Times New Roman" w:cs="Times New Roman"/>
          <w:sz w:val="24"/>
          <w:szCs w:val="24"/>
          <w:lang w:eastAsia="zh-CN"/>
        </w:rPr>
        <w:t>Приложение № 8 – Форма журнала регистрации вызовов, на 1 л.</w:t>
      </w:r>
    </w:p>
    <w:p w14:paraId="27685743" w14:textId="799C8368" w:rsidR="008923E1" w:rsidRDefault="008923E1" w:rsidP="0089419F">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p>
    <w:p w14:paraId="16850AE0" w14:textId="00531DCE" w:rsidR="00EF4C94" w:rsidRPr="00EF4C94" w:rsidRDefault="004206D9" w:rsidP="00EF4C94">
      <w:pPr>
        <w:pStyle w:val="1"/>
      </w:pPr>
      <w:r w:rsidRPr="00074D60">
        <w:t>Адреса, реквизиты и подписи Сторон</w:t>
      </w:r>
    </w:p>
    <w:tbl>
      <w:tblPr>
        <w:tblW w:w="9390" w:type="dxa"/>
        <w:tblInd w:w="-34" w:type="dxa"/>
        <w:tblLayout w:type="fixed"/>
        <w:tblLook w:val="0000" w:firstRow="0" w:lastRow="0" w:firstColumn="0" w:lastColumn="0" w:noHBand="0" w:noVBand="0"/>
      </w:tblPr>
      <w:tblGrid>
        <w:gridCol w:w="4712"/>
        <w:gridCol w:w="4678"/>
      </w:tblGrid>
      <w:tr w:rsidR="00E83FBD" w:rsidRPr="00074D60" w14:paraId="176A4570" w14:textId="77777777" w:rsidTr="00DE7F3A">
        <w:trPr>
          <w:trHeight w:val="488"/>
        </w:trPr>
        <w:tc>
          <w:tcPr>
            <w:tcW w:w="4712" w:type="dxa"/>
            <w:vAlign w:val="center"/>
          </w:tcPr>
          <w:p w14:paraId="6A097E15" w14:textId="77777777" w:rsidR="00F5419B" w:rsidRPr="00074D60" w:rsidRDefault="004073C7" w:rsidP="00F5419B">
            <w:pPr>
              <w:snapToGrid w:val="0"/>
              <w:spacing w:after="0" w:line="240" w:lineRule="auto"/>
              <w:ind w:right="-3"/>
              <w:jc w:val="both"/>
              <w:rPr>
                <w:rFonts w:ascii="Times New Roman" w:hAnsi="Times New Roman" w:cs="Times New Roman"/>
                <w:b/>
                <w:sz w:val="24"/>
                <w:szCs w:val="24"/>
              </w:rPr>
            </w:pPr>
            <w:r w:rsidRPr="00074D60">
              <w:rPr>
                <w:rFonts w:ascii="Times New Roman" w:hAnsi="Times New Roman" w:cs="Times New Roman"/>
                <w:b/>
                <w:sz w:val="24"/>
                <w:szCs w:val="24"/>
              </w:rPr>
              <w:t>Исполнитель:</w:t>
            </w:r>
          </w:p>
        </w:tc>
        <w:tc>
          <w:tcPr>
            <w:tcW w:w="4678" w:type="dxa"/>
            <w:vAlign w:val="center"/>
          </w:tcPr>
          <w:p w14:paraId="0936D3DC" w14:textId="77777777" w:rsidR="00F5419B" w:rsidRPr="00074D60" w:rsidRDefault="00C77D16" w:rsidP="00F5419B">
            <w:pPr>
              <w:snapToGrid w:val="0"/>
              <w:spacing w:after="0" w:line="240" w:lineRule="auto"/>
              <w:ind w:right="-3"/>
              <w:jc w:val="both"/>
              <w:rPr>
                <w:rFonts w:ascii="Times New Roman" w:hAnsi="Times New Roman" w:cs="Times New Roman"/>
                <w:b/>
                <w:sz w:val="24"/>
                <w:szCs w:val="24"/>
              </w:rPr>
            </w:pPr>
            <w:r w:rsidRPr="00074D60">
              <w:rPr>
                <w:rFonts w:ascii="Times New Roman" w:hAnsi="Times New Roman" w:cs="Times New Roman"/>
                <w:b/>
                <w:sz w:val="24"/>
                <w:szCs w:val="24"/>
              </w:rPr>
              <w:t>Заказчик:</w:t>
            </w:r>
          </w:p>
        </w:tc>
      </w:tr>
      <w:tr w:rsidR="00E83FBD" w:rsidRPr="00074D60" w14:paraId="6FF6F72D" w14:textId="77777777" w:rsidTr="00DE7F3A">
        <w:tc>
          <w:tcPr>
            <w:tcW w:w="4712" w:type="dxa"/>
          </w:tcPr>
          <w:p w14:paraId="607FA942" w14:textId="4F772865" w:rsidR="0037409E" w:rsidRPr="00074D60" w:rsidRDefault="00BF1933" w:rsidP="00F5419B">
            <w:pPr>
              <w:tabs>
                <w:tab w:val="left" w:pos="4520"/>
              </w:tabs>
              <w:spacing w:after="0" w:line="240" w:lineRule="auto"/>
              <w:ind w:right="317"/>
              <w:rPr>
                <w:rFonts w:ascii="Times New Roman" w:hAnsi="Times New Roman" w:cs="Times New Roman"/>
                <w:bCs/>
                <w:i/>
                <w:sz w:val="24"/>
                <w:szCs w:val="24"/>
              </w:rPr>
            </w:pPr>
            <w:r>
              <w:rPr>
                <w:rFonts w:ascii="Times New Roman" w:hAnsi="Times New Roman" w:cs="Times New Roman"/>
                <w:bCs/>
                <w:i/>
                <w:sz w:val="24"/>
                <w:szCs w:val="24"/>
              </w:rPr>
              <w:t>Реквизиты</w:t>
            </w:r>
          </w:p>
          <w:p w14:paraId="0AF9232D" w14:textId="37DB9C30" w:rsidR="00F5419B" w:rsidRDefault="00C77D16" w:rsidP="00F5419B">
            <w:pPr>
              <w:tabs>
                <w:tab w:val="left" w:pos="4520"/>
              </w:tabs>
              <w:spacing w:after="0" w:line="240" w:lineRule="auto"/>
              <w:ind w:right="317"/>
              <w:rPr>
                <w:rFonts w:ascii="Times New Roman" w:hAnsi="Times New Roman" w:cs="Times New Roman"/>
                <w:bCs/>
                <w:i/>
                <w:sz w:val="24"/>
                <w:szCs w:val="24"/>
              </w:rPr>
            </w:pPr>
            <w:r w:rsidRPr="00074D60">
              <w:rPr>
                <w:rFonts w:ascii="Times New Roman" w:hAnsi="Times New Roman" w:cs="Times New Roman"/>
                <w:bCs/>
                <w:i/>
                <w:sz w:val="24"/>
                <w:szCs w:val="24"/>
              </w:rPr>
              <w:t xml:space="preserve">            </w:t>
            </w:r>
          </w:p>
          <w:p w14:paraId="7CDABF4E" w14:textId="6D03D584" w:rsidR="00F5419B" w:rsidRPr="00074D60" w:rsidRDefault="00C77D16" w:rsidP="00F5419B">
            <w:pPr>
              <w:tabs>
                <w:tab w:val="left" w:pos="4520"/>
              </w:tabs>
              <w:spacing w:after="0" w:line="240" w:lineRule="auto"/>
              <w:ind w:right="317"/>
              <w:rPr>
                <w:rFonts w:ascii="Times New Roman" w:hAnsi="Times New Roman" w:cs="Times New Roman"/>
                <w:i/>
                <w:sz w:val="24"/>
                <w:szCs w:val="24"/>
              </w:rPr>
            </w:pPr>
            <w:r w:rsidRPr="00074D60">
              <w:rPr>
                <w:rFonts w:ascii="Times New Roman" w:hAnsi="Times New Roman" w:cs="Times New Roman"/>
                <w:sz w:val="24"/>
                <w:szCs w:val="24"/>
              </w:rPr>
              <w:t>_________________</w:t>
            </w:r>
            <w:r w:rsidR="00A94507" w:rsidRPr="00074D60">
              <w:rPr>
                <w:rFonts w:ascii="Times New Roman" w:hAnsi="Times New Roman" w:cs="Times New Roman"/>
                <w:sz w:val="24"/>
                <w:szCs w:val="24"/>
              </w:rPr>
              <w:t xml:space="preserve">____ </w:t>
            </w:r>
            <w:r w:rsidR="00BF1933">
              <w:rPr>
                <w:rFonts w:ascii="Times New Roman" w:hAnsi="Times New Roman" w:cs="Times New Roman"/>
                <w:sz w:val="24"/>
                <w:szCs w:val="24"/>
              </w:rPr>
              <w:t>ФИО</w:t>
            </w:r>
          </w:p>
          <w:p w14:paraId="6EEA0B72" w14:textId="77777777" w:rsidR="00F5419B" w:rsidRPr="00074D60" w:rsidRDefault="00C77D16" w:rsidP="00F5419B">
            <w:pPr>
              <w:pStyle w:val="211"/>
              <w:snapToGrid w:val="0"/>
              <w:spacing w:before="0"/>
              <w:ind w:right="-3"/>
              <w:jc w:val="both"/>
              <w:rPr>
                <w:rFonts w:ascii="Times New Roman" w:hAnsi="Times New Roman" w:cs="Times New Roman"/>
                <w:b w:val="0"/>
                <w:sz w:val="24"/>
                <w:szCs w:val="24"/>
              </w:rPr>
            </w:pPr>
            <w:r w:rsidRPr="00074D60">
              <w:rPr>
                <w:rFonts w:ascii="Times New Roman" w:hAnsi="Times New Roman" w:cs="Times New Roman"/>
                <w:b w:val="0"/>
                <w:sz w:val="24"/>
                <w:szCs w:val="24"/>
              </w:rPr>
              <w:t>М.П.</w:t>
            </w:r>
          </w:p>
        </w:tc>
        <w:tc>
          <w:tcPr>
            <w:tcW w:w="4678" w:type="dxa"/>
          </w:tcPr>
          <w:p w14:paraId="1379DE71"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АО «Кольская ГМК»</w:t>
            </w:r>
          </w:p>
          <w:p w14:paraId="45573FE9"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 xml:space="preserve">Юридический адрес/почтовый адрес: </w:t>
            </w:r>
          </w:p>
          <w:p w14:paraId="3F3BA396"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 xml:space="preserve">184507, Мурманская область, г. Мончегорск, территория </w:t>
            </w:r>
            <w:proofErr w:type="spellStart"/>
            <w:r w:rsidRPr="00074D60">
              <w:rPr>
                <w:rFonts w:ascii="Times New Roman" w:hAnsi="Times New Roman" w:cs="Times New Roman"/>
                <w:sz w:val="24"/>
                <w:szCs w:val="24"/>
              </w:rPr>
              <w:t>Промплощадка</w:t>
            </w:r>
            <w:proofErr w:type="spellEnd"/>
            <w:r w:rsidRPr="00074D60">
              <w:rPr>
                <w:rFonts w:ascii="Times New Roman" w:hAnsi="Times New Roman" w:cs="Times New Roman"/>
                <w:sz w:val="24"/>
                <w:szCs w:val="24"/>
              </w:rPr>
              <w:t xml:space="preserve"> КГМК</w:t>
            </w:r>
          </w:p>
          <w:p w14:paraId="6DFF9871"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тел/факс (81536) 7-72-01 / 7-99-86</w:t>
            </w:r>
          </w:p>
          <w:p w14:paraId="018816EC"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e-</w:t>
            </w:r>
            <w:proofErr w:type="spellStart"/>
            <w:r w:rsidRPr="00074D60">
              <w:rPr>
                <w:rFonts w:ascii="Times New Roman" w:hAnsi="Times New Roman" w:cs="Times New Roman"/>
                <w:sz w:val="24"/>
                <w:szCs w:val="24"/>
              </w:rPr>
              <w:t>mail</w:t>
            </w:r>
            <w:proofErr w:type="spellEnd"/>
            <w:r w:rsidRPr="00074D60">
              <w:rPr>
                <w:rFonts w:ascii="Times New Roman" w:hAnsi="Times New Roman" w:cs="Times New Roman"/>
                <w:sz w:val="24"/>
                <w:szCs w:val="24"/>
              </w:rPr>
              <w:t>: sn@kolagmk.ru</w:t>
            </w:r>
          </w:p>
          <w:p w14:paraId="5CE4168D"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Банковские реквизиты:</w:t>
            </w:r>
          </w:p>
          <w:p w14:paraId="35420F9E"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ИНН 5191431170, КПП 997550001</w:t>
            </w:r>
          </w:p>
          <w:p w14:paraId="425DF105"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р/с 40702810193610000017 в Северо-Западном филиале ПАО РОСБАНК,</w:t>
            </w:r>
          </w:p>
          <w:p w14:paraId="28F437BE"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 xml:space="preserve">к/с 30101810100000000778, </w:t>
            </w:r>
          </w:p>
          <w:p w14:paraId="3C0B2F38"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БИК 044030778</w:t>
            </w:r>
          </w:p>
          <w:p w14:paraId="141F3DDB"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 xml:space="preserve">ОКПО 48200234 </w:t>
            </w:r>
          </w:p>
          <w:p w14:paraId="0D94AB1E" w14:textId="77777777" w:rsidR="00A94507" w:rsidRPr="00074D60"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ОГРН 1025100652906</w:t>
            </w:r>
          </w:p>
          <w:p w14:paraId="1B7545FD" w14:textId="01EB9AA7" w:rsidR="00A94507" w:rsidRDefault="00A94507" w:rsidP="00A94507">
            <w:pPr>
              <w:pStyle w:val="ab"/>
              <w:rPr>
                <w:rFonts w:ascii="Times New Roman" w:hAnsi="Times New Roman" w:cs="Times New Roman"/>
                <w:sz w:val="24"/>
                <w:szCs w:val="24"/>
              </w:rPr>
            </w:pPr>
          </w:p>
          <w:p w14:paraId="469897FD" w14:textId="77777777" w:rsidR="006C5619" w:rsidRPr="00074D60" w:rsidRDefault="006C5619" w:rsidP="00A94507">
            <w:pPr>
              <w:pStyle w:val="ab"/>
              <w:rPr>
                <w:rFonts w:ascii="Times New Roman" w:hAnsi="Times New Roman" w:cs="Times New Roman"/>
                <w:sz w:val="24"/>
                <w:szCs w:val="24"/>
              </w:rPr>
            </w:pPr>
          </w:p>
          <w:p w14:paraId="411379E8" w14:textId="77777777" w:rsidR="00607D6B" w:rsidRDefault="00607D6B" w:rsidP="00A94507">
            <w:pPr>
              <w:pStyle w:val="ab"/>
              <w:rPr>
                <w:rFonts w:ascii="Times New Roman" w:hAnsi="Times New Roman" w:cs="Times New Roman"/>
                <w:sz w:val="24"/>
                <w:szCs w:val="24"/>
              </w:rPr>
            </w:pPr>
            <w:r>
              <w:rPr>
                <w:rFonts w:ascii="Times New Roman" w:hAnsi="Times New Roman" w:cs="Times New Roman"/>
                <w:sz w:val="24"/>
                <w:szCs w:val="24"/>
              </w:rPr>
              <w:t>Начальник управления автоматизации</w:t>
            </w:r>
          </w:p>
          <w:p w14:paraId="7D0AB533" w14:textId="6C7E90CC" w:rsidR="00A94507" w:rsidRDefault="00A94507" w:rsidP="00A94507">
            <w:pPr>
              <w:pStyle w:val="ab"/>
              <w:rPr>
                <w:rFonts w:ascii="Times New Roman" w:hAnsi="Times New Roman" w:cs="Times New Roman"/>
                <w:sz w:val="24"/>
                <w:szCs w:val="24"/>
              </w:rPr>
            </w:pPr>
            <w:r w:rsidRPr="00074D60">
              <w:rPr>
                <w:rFonts w:ascii="Times New Roman" w:hAnsi="Times New Roman" w:cs="Times New Roman"/>
                <w:sz w:val="24"/>
                <w:szCs w:val="24"/>
              </w:rPr>
              <w:t>АО «Кольская ГМК»</w:t>
            </w:r>
          </w:p>
          <w:p w14:paraId="4E85E17D" w14:textId="77777777" w:rsidR="0037409E" w:rsidRPr="00074D60" w:rsidRDefault="0037409E" w:rsidP="00A94507">
            <w:pPr>
              <w:pStyle w:val="ab"/>
              <w:rPr>
                <w:rFonts w:ascii="Times New Roman" w:hAnsi="Times New Roman" w:cs="Times New Roman"/>
                <w:sz w:val="24"/>
                <w:szCs w:val="24"/>
              </w:rPr>
            </w:pPr>
          </w:p>
          <w:p w14:paraId="1ED671DF" w14:textId="77777777" w:rsidR="00A94507" w:rsidRPr="00074D60" w:rsidRDefault="00A94507" w:rsidP="00A94507">
            <w:pPr>
              <w:pStyle w:val="ab"/>
              <w:rPr>
                <w:rFonts w:ascii="Times New Roman" w:hAnsi="Times New Roman" w:cs="Times New Roman"/>
                <w:sz w:val="24"/>
                <w:szCs w:val="24"/>
              </w:rPr>
            </w:pPr>
          </w:p>
          <w:p w14:paraId="23DB33BB" w14:textId="1CB62B79" w:rsidR="00A94507" w:rsidRPr="00074D60" w:rsidRDefault="00A94507" w:rsidP="00A94507">
            <w:pPr>
              <w:pStyle w:val="ab"/>
              <w:rPr>
                <w:rFonts w:ascii="Times New Roman" w:hAnsi="Times New Roman" w:cs="Times New Roman"/>
                <w:b/>
                <w:sz w:val="24"/>
                <w:szCs w:val="24"/>
              </w:rPr>
            </w:pPr>
            <w:r w:rsidRPr="00074D60">
              <w:rPr>
                <w:rFonts w:ascii="Times New Roman" w:hAnsi="Times New Roman" w:cs="Times New Roman"/>
                <w:sz w:val="24"/>
                <w:szCs w:val="24"/>
              </w:rPr>
              <w:t xml:space="preserve">______________________ </w:t>
            </w:r>
            <w:r w:rsidR="00607D6B">
              <w:rPr>
                <w:rFonts w:ascii="Times New Roman" w:hAnsi="Times New Roman" w:cs="Times New Roman"/>
                <w:b/>
                <w:sz w:val="24"/>
                <w:szCs w:val="24"/>
              </w:rPr>
              <w:t>В</w:t>
            </w:r>
            <w:r w:rsidRPr="00074D60">
              <w:rPr>
                <w:rFonts w:ascii="Times New Roman" w:hAnsi="Times New Roman" w:cs="Times New Roman"/>
                <w:b/>
                <w:sz w:val="24"/>
                <w:szCs w:val="24"/>
              </w:rPr>
              <w:t>.</w:t>
            </w:r>
            <w:r w:rsidR="00607D6B">
              <w:rPr>
                <w:rFonts w:ascii="Times New Roman" w:hAnsi="Times New Roman" w:cs="Times New Roman"/>
                <w:b/>
                <w:sz w:val="24"/>
                <w:szCs w:val="24"/>
              </w:rPr>
              <w:t>А</w:t>
            </w:r>
            <w:r w:rsidRPr="00074D60">
              <w:rPr>
                <w:rFonts w:ascii="Times New Roman" w:hAnsi="Times New Roman" w:cs="Times New Roman"/>
                <w:b/>
                <w:sz w:val="24"/>
                <w:szCs w:val="24"/>
              </w:rPr>
              <w:t xml:space="preserve">. </w:t>
            </w:r>
            <w:r w:rsidR="00607D6B">
              <w:rPr>
                <w:rFonts w:ascii="Times New Roman" w:hAnsi="Times New Roman" w:cs="Times New Roman"/>
                <w:b/>
                <w:sz w:val="24"/>
                <w:szCs w:val="24"/>
              </w:rPr>
              <w:t>Горчаков</w:t>
            </w:r>
          </w:p>
          <w:p w14:paraId="2FA88B5B" w14:textId="44ECE2A1" w:rsidR="00F5419B" w:rsidRPr="00074D60" w:rsidRDefault="008650C5" w:rsidP="00A94507">
            <w:pPr>
              <w:spacing w:after="0" w:line="240" w:lineRule="auto"/>
              <w:rPr>
                <w:rFonts w:ascii="Times New Roman" w:hAnsi="Times New Roman" w:cs="Times New Roman"/>
                <w:sz w:val="24"/>
                <w:szCs w:val="24"/>
              </w:rPr>
            </w:pPr>
            <w:r w:rsidRPr="00074D60">
              <w:rPr>
                <w:rFonts w:ascii="Times New Roman" w:hAnsi="Times New Roman" w:cs="Times New Roman"/>
                <w:sz w:val="24"/>
                <w:szCs w:val="24"/>
              </w:rPr>
              <w:t>М.П.</w:t>
            </w:r>
          </w:p>
        </w:tc>
      </w:tr>
    </w:tbl>
    <w:p w14:paraId="7075605F" w14:textId="46CF1D37" w:rsidR="006F4F16" w:rsidRPr="00205862" w:rsidRDefault="006F4F16" w:rsidP="00A94507">
      <w:pPr>
        <w:spacing w:after="0" w:line="240" w:lineRule="auto"/>
        <w:jc w:val="right"/>
        <w:rPr>
          <w:rFonts w:ascii="Times New Roman" w:hAnsi="Times New Roman" w:cs="Times New Roman"/>
          <w:sz w:val="24"/>
          <w:szCs w:val="24"/>
        </w:rPr>
      </w:pPr>
    </w:p>
    <w:sectPr w:rsidR="006F4F16" w:rsidRPr="00205862" w:rsidSect="00074D60">
      <w:footerReference w:type="default" r:id="rId13"/>
      <w:pgSz w:w="11907" w:h="16840" w:code="9"/>
      <w:pgMar w:top="1134" w:right="851" w:bottom="1134" w:left="1701"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DA818" w14:textId="77777777" w:rsidR="00307F85" w:rsidRDefault="00307F85" w:rsidP="008C2B88">
      <w:pPr>
        <w:spacing w:after="0" w:line="240" w:lineRule="auto"/>
      </w:pPr>
      <w:r>
        <w:separator/>
      </w:r>
    </w:p>
    <w:p w14:paraId="225692C3" w14:textId="77777777" w:rsidR="00307F85" w:rsidRDefault="00307F85"/>
  </w:endnote>
  <w:endnote w:type="continuationSeparator" w:id="0">
    <w:p w14:paraId="02C4B495" w14:textId="77777777" w:rsidR="00307F85" w:rsidRDefault="00307F85" w:rsidP="008C2B88">
      <w:pPr>
        <w:spacing w:after="0" w:line="240" w:lineRule="auto"/>
      </w:pPr>
      <w:r>
        <w:continuationSeparator/>
      </w:r>
    </w:p>
    <w:p w14:paraId="4F505DD1" w14:textId="77777777" w:rsidR="00307F85" w:rsidRDefault="00307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ヒラギノ角ゴ Pro W3">
    <w:altName w:val="MS Gothic"/>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633055"/>
      <w:docPartObj>
        <w:docPartGallery w:val="Page Numbers (Bottom of Page)"/>
        <w:docPartUnique/>
      </w:docPartObj>
    </w:sdtPr>
    <w:sdtEndPr/>
    <w:sdtContent>
      <w:p w14:paraId="3A9B1E21" w14:textId="5B905337" w:rsidR="00074D60" w:rsidRDefault="00074D60">
        <w:pPr>
          <w:pStyle w:val="ab"/>
          <w:jc w:val="right"/>
        </w:pPr>
        <w:r>
          <w:fldChar w:fldCharType="begin"/>
        </w:r>
        <w:r>
          <w:instrText>PAGE   \* MERGEFORMAT</w:instrText>
        </w:r>
        <w:r>
          <w:fldChar w:fldCharType="separate"/>
        </w:r>
        <w:r w:rsidR="00EE7676">
          <w:rPr>
            <w:noProof/>
          </w:rPr>
          <w:t>11</w:t>
        </w:r>
        <w:r>
          <w:fldChar w:fldCharType="end"/>
        </w:r>
      </w:p>
    </w:sdtContent>
  </w:sdt>
  <w:p w14:paraId="52A0D84F" w14:textId="77777777" w:rsidR="00074D60" w:rsidRDefault="00074D6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059C5" w14:textId="77777777" w:rsidR="00307F85" w:rsidRDefault="00307F85" w:rsidP="005B4531">
      <w:pPr>
        <w:spacing w:after="0" w:line="240" w:lineRule="auto"/>
      </w:pPr>
      <w:r>
        <w:separator/>
      </w:r>
    </w:p>
  </w:footnote>
  <w:footnote w:type="continuationSeparator" w:id="0">
    <w:p w14:paraId="6D01B6C2" w14:textId="77777777" w:rsidR="00307F85" w:rsidRDefault="00307F85" w:rsidP="008C2B88">
      <w:pPr>
        <w:spacing w:after="0" w:line="240" w:lineRule="auto"/>
      </w:pPr>
      <w:r>
        <w:continuationSeparator/>
      </w:r>
    </w:p>
    <w:p w14:paraId="75CD292F" w14:textId="77777777" w:rsidR="00307F85" w:rsidRDefault="00307F85"/>
  </w:footnote>
  <w:footnote w:type="continuationNotice" w:id="1">
    <w:p w14:paraId="7533BE5E" w14:textId="77777777" w:rsidR="00307F85" w:rsidRDefault="00307F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3"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875D85"/>
    <w:multiLevelType w:val="hybridMultilevel"/>
    <w:tmpl w:val="28B03B0C"/>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F346F3"/>
    <w:multiLevelType w:val="multilevel"/>
    <w:tmpl w:val="C19632E2"/>
    <w:lvl w:ilvl="0">
      <w:start w:val="1"/>
      <w:numFmt w:val="decimal"/>
      <w:suff w:val="space"/>
      <w:lvlText w:val="%1."/>
      <w:lvlJc w:val="left"/>
      <w:pPr>
        <w:ind w:left="3479"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7604176"/>
    <w:multiLevelType w:val="hybridMultilevel"/>
    <w:tmpl w:val="3D040C84"/>
    <w:lvl w:ilvl="0" w:tplc="7700AB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10610E"/>
    <w:multiLevelType w:val="multilevel"/>
    <w:tmpl w:val="9D985168"/>
    <w:lvl w:ilvl="0">
      <w:start w:val="1"/>
      <w:numFmt w:val="decimal"/>
      <w:pStyle w:val="1"/>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F344F4"/>
    <w:multiLevelType w:val="multilevel"/>
    <w:tmpl w:val="111235AC"/>
    <w:lvl w:ilvl="0">
      <w:start w:val="5"/>
      <w:numFmt w:val="decimal"/>
      <w:pStyle w:val="a"/>
      <w:suff w:val="space"/>
      <w:lvlText w:val="%1."/>
      <w:lvlJc w:val="left"/>
      <w:pPr>
        <w:ind w:left="3479" w:hanging="360"/>
      </w:pPr>
      <w:rPr>
        <w:rFonts w:ascii="Tahoma" w:hAnsi="Tahoma" w:cs="Tahoma" w:hint="default"/>
        <w:b/>
        <w:i w:val="0"/>
        <w:sz w:val="22"/>
        <w:szCs w:val="22"/>
      </w:rPr>
    </w:lvl>
    <w:lvl w:ilvl="1">
      <w:start w:val="1"/>
      <w:numFmt w:val="decimal"/>
      <w:pStyle w:val="10"/>
      <w:isLgl/>
      <w:suff w:val="space"/>
      <w:lvlText w:val="%1.%2."/>
      <w:lvlJc w:val="left"/>
      <w:pPr>
        <w:ind w:left="7103" w:hanging="1290"/>
      </w:pPr>
      <w:rPr>
        <w:rFonts w:ascii="Tahoma" w:hAnsi="Tahoma" w:cs="Tahoma" w:hint="default"/>
        <w:b w:val="0"/>
        <w:i w:val="0"/>
        <w:color w:val="auto"/>
        <w:sz w:val="22"/>
        <w:szCs w:val="22"/>
      </w:rPr>
    </w:lvl>
    <w:lvl w:ilvl="2">
      <w:start w:val="1"/>
      <w:numFmt w:val="decimal"/>
      <w:pStyle w:val="11"/>
      <w:isLgl/>
      <w:suff w:val="space"/>
      <w:lvlText w:val="%1.%2.%3."/>
      <w:lvlJc w:val="left"/>
      <w:pPr>
        <w:ind w:left="3068" w:hanging="1290"/>
      </w:pPr>
      <w:rPr>
        <w:rFonts w:ascii="Tahoma" w:hAnsi="Tahoma" w:cs="Tahoma" w:hint="default"/>
        <w:b w:val="0"/>
        <w:i w:val="0"/>
        <w:sz w:val="22"/>
        <w:szCs w:val="22"/>
      </w:rPr>
    </w:lvl>
    <w:lvl w:ilvl="3">
      <w:start w:val="1"/>
      <w:numFmt w:val="decimal"/>
      <w:isLgl/>
      <w:lvlText w:val="%1.%2.%3.%4."/>
      <w:lvlJc w:val="left"/>
      <w:pPr>
        <w:ind w:left="3068" w:hanging="1290"/>
      </w:pPr>
      <w:rPr>
        <w:rFonts w:hint="default"/>
      </w:rPr>
    </w:lvl>
    <w:lvl w:ilvl="4">
      <w:start w:val="1"/>
      <w:numFmt w:val="decimal"/>
      <w:isLgl/>
      <w:lvlText w:val="%1.%2.%3.%4.%5."/>
      <w:lvlJc w:val="left"/>
      <w:pPr>
        <w:ind w:left="3068" w:hanging="1290"/>
      </w:pPr>
      <w:rPr>
        <w:rFonts w:hint="default"/>
      </w:rPr>
    </w:lvl>
    <w:lvl w:ilvl="5">
      <w:start w:val="1"/>
      <w:numFmt w:val="decimal"/>
      <w:isLgl/>
      <w:lvlText w:val="%1.%2.%3.%4.%5.%6."/>
      <w:lvlJc w:val="left"/>
      <w:pPr>
        <w:ind w:left="3068" w:hanging="129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13"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3661C5"/>
    <w:multiLevelType w:val="multilevel"/>
    <w:tmpl w:val="62140004"/>
    <w:lvl w:ilvl="0">
      <w:start w:val="1"/>
      <w:numFmt w:val="decimal"/>
      <w:lvlText w:val="%1."/>
      <w:lvlJc w:val="left"/>
      <w:pPr>
        <w:ind w:left="360" w:hanging="360"/>
      </w:pPr>
    </w:lvl>
    <w:lvl w:ilvl="1">
      <w:start w:val="11"/>
      <w:numFmt w:val="decimal"/>
      <w:isLgl/>
      <w:lvlText w:val="%1.%2."/>
      <w:lvlJc w:val="left"/>
      <w:pPr>
        <w:ind w:left="1048"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A0833C3"/>
    <w:multiLevelType w:val="multilevel"/>
    <w:tmpl w:val="2ACAD61A"/>
    <w:lvl w:ilvl="0">
      <w:start w:val="3"/>
      <w:numFmt w:val="decimal"/>
      <w:lvlText w:val="%1."/>
      <w:lvlJc w:val="left"/>
      <w:pPr>
        <w:ind w:left="705" w:hanging="705"/>
      </w:pPr>
      <w:rPr>
        <w:rFonts w:hint="default"/>
      </w:rPr>
    </w:lvl>
    <w:lvl w:ilvl="1">
      <w:start w:val="1"/>
      <w:numFmt w:val="decimal"/>
      <w:lvlText w:val="%1.%2."/>
      <w:lvlJc w:val="left"/>
      <w:pPr>
        <w:ind w:left="900" w:hanging="720"/>
      </w:pPr>
      <w:rPr>
        <w:rFonts w:hint="default"/>
      </w:rPr>
    </w:lvl>
    <w:lvl w:ilvl="2">
      <w:start w:val="14"/>
      <w:numFmt w:val="decimal"/>
      <w:lvlText w:val="%1.%2.%3."/>
      <w:lvlJc w:val="left"/>
      <w:pPr>
        <w:ind w:left="1288"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62407F42"/>
    <w:multiLevelType w:val="hybridMultilevel"/>
    <w:tmpl w:val="CB203126"/>
    <w:lvl w:ilvl="0" w:tplc="7700A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9105A1F"/>
    <w:multiLevelType w:val="multilevel"/>
    <w:tmpl w:val="91085DA8"/>
    <w:lvl w:ilvl="0">
      <w:start w:val="1"/>
      <w:numFmt w:val="decimal"/>
      <w:lvlText w:val="%1."/>
      <w:lvlJc w:val="left"/>
      <w:pPr>
        <w:ind w:left="1069"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69" w:hanging="360"/>
      </w:pPr>
      <w:rPr>
        <w:rFonts w:ascii="Times New Roman" w:hAnsi="Times New Roman" w:cs="Times New Roman" w:hint="default"/>
        <w:sz w:val="24"/>
        <w:szCs w:val="24"/>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Zero"/>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F5030CC"/>
    <w:multiLevelType w:val="multilevel"/>
    <w:tmpl w:val="C826E226"/>
    <w:lvl w:ilvl="0">
      <w:start w:val="1"/>
      <w:numFmt w:val="decimal"/>
      <w:lvlText w:val="%1."/>
      <w:lvlJc w:val="left"/>
      <w:pPr>
        <w:tabs>
          <w:tab w:val="num" w:pos="480"/>
        </w:tabs>
        <w:ind w:left="480" w:hanging="480"/>
      </w:pPr>
      <w:rPr>
        <w:rFonts w:ascii="Tahoma" w:hAnsi="Tahoma" w:cs="Tahoma" w:hint="default"/>
        <w:b/>
        <w:sz w:val="22"/>
        <w:szCs w:val="22"/>
      </w:rPr>
    </w:lvl>
    <w:lvl w:ilvl="1">
      <w:start w:val="1"/>
      <w:numFmt w:val="decimal"/>
      <w:lvlText w:val="%1.%2."/>
      <w:lvlJc w:val="left"/>
      <w:pPr>
        <w:tabs>
          <w:tab w:val="num" w:pos="0"/>
        </w:tabs>
        <w:ind w:left="0" w:hanging="480"/>
      </w:pPr>
      <w:rPr>
        <w:rFonts w:cs="Times New Roman" w:hint="default"/>
        <w:b w:val="0"/>
      </w:rPr>
    </w:lvl>
    <w:lvl w:ilvl="2">
      <w:start w:val="1"/>
      <w:numFmt w:val="decimal"/>
      <w:lvlText w:val="%1.%2.%3."/>
      <w:lvlJc w:val="left"/>
      <w:pPr>
        <w:tabs>
          <w:tab w:val="num" w:pos="240"/>
        </w:tabs>
        <w:ind w:left="240" w:hanging="720"/>
      </w:pPr>
      <w:rPr>
        <w:rFonts w:cs="Times New Roman" w:hint="default"/>
      </w:rPr>
    </w:lvl>
    <w:lvl w:ilvl="3">
      <w:start w:val="1"/>
      <w:numFmt w:val="decimal"/>
      <w:lvlText w:val="%1.%2.%3.%4."/>
      <w:lvlJc w:val="left"/>
      <w:pPr>
        <w:tabs>
          <w:tab w:val="num" w:pos="240"/>
        </w:tabs>
        <w:ind w:left="240" w:hanging="720"/>
      </w:pPr>
      <w:rPr>
        <w:rFonts w:cs="Times New Roman" w:hint="default"/>
      </w:rPr>
    </w:lvl>
    <w:lvl w:ilvl="4">
      <w:start w:val="1"/>
      <w:numFmt w:val="decimal"/>
      <w:lvlText w:val="%1.%2.%3.%4.%5."/>
      <w:lvlJc w:val="left"/>
      <w:pPr>
        <w:tabs>
          <w:tab w:val="num" w:pos="600"/>
        </w:tabs>
        <w:ind w:left="600" w:hanging="1080"/>
      </w:pPr>
      <w:rPr>
        <w:rFonts w:cs="Times New Roman" w:hint="default"/>
      </w:rPr>
    </w:lvl>
    <w:lvl w:ilvl="5">
      <w:start w:val="1"/>
      <w:numFmt w:val="decimal"/>
      <w:lvlText w:val="%1.%2.%3.%4.%5.%6."/>
      <w:lvlJc w:val="left"/>
      <w:pPr>
        <w:tabs>
          <w:tab w:val="num" w:pos="600"/>
        </w:tabs>
        <w:ind w:left="600" w:hanging="1080"/>
      </w:pPr>
      <w:rPr>
        <w:rFonts w:cs="Times New Roman" w:hint="default"/>
      </w:rPr>
    </w:lvl>
    <w:lvl w:ilvl="6">
      <w:start w:val="1"/>
      <w:numFmt w:val="decimal"/>
      <w:lvlText w:val="%1.%2.%3.%4.%5.%6.%7."/>
      <w:lvlJc w:val="left"/>
      <w:pPr>
        <w:tabs>
          <w:tab w:val="num" w:pos="960"/>
        </w:tabs>
        <w:ind w:left="960" w:hanging="1440"/>
      </w:pPr>
      <w:rPr>
        <w:rFonts w:cs="Times New Roman" w:hint="default"/>
      </w:rPr>
    </w:lvl>
    <w:lvl w:ilvl="7">
      <w:start w:val="1"/>
      <w:numFmt w:val="decimal"/>
      <w:lvlText w:val="%1.%2.%3.%4.%5.%6.%7.%8."/>
      <w:lvlJc w:val="left"/>
      <w:pPr>
        <w:tabs>
          <w:tab w:val="num" w:pos="960"/>
        </w:tabs>
        <w:ind w:left="960" w:hanging="1440"/>
      </w:pPr>
      <w:rPr>
        <w:rFonts w:cs="Times New Roman" w:hint="default"/>
      </w:rPr>
    </w:lvl>
    <w:lvl w:ilvl="8">
      <w:start w:val="1"/>
      <w:numFmt w:val="decimal"/>
      <w:lvlText w:val="%1.%2.%3.%4.%5.%6.%7.%8.%9."/>
      <w:lvlJc w:val="left"/>
      <w:pPr>
        <w:tabs>
          <w:tab w:val="num" w:pos="1320"/>
        </w:tabs>
        <w:ind w:left="1320" w:hanging="1800"/>
      </w:pPr>
      <w:rPr>
        <w:rFonts w:cs="Times New Roman" w:hint="default"/>
      </w:rPr>
    </w:lvl>
  </w:abstractNum>
  <w:num w:numId="1">
    <w:abstractNumId w:val="2"/>
  </w:num>
  <w:num w:numId="2">
    <w:abstractNumId w:val="0"/>
  </w:num>
  <w:num w:numId="3">
    <w:abstractNumId w:val="3"/>
  </w:num>
  <w:num w:numId="4">
    <w:abstractNumId w:val="10"/>
  </w:num>
  <w:num w:numId="5">
    <w:abstractNumId w:val="8"/>
  </w:num>
  <w:num w:numId="6">
    <w:abstractNumId w:val="14"/>
  </w:num>
  <w:num w:numId="7">
    <w:abstractNumId w:val="1"/>
  </w:num>
  <w:num w:numId="8">
    <w:abstractNumId w:val="21"/>
  </w:num>
  <w:num w:numId="9">
    <w:abstractNumId w:val="16"/>
  </w:num>
  <w:num w:numId="10">
    <w:abstractNumId w:val="13"/>
  </w:num>
  <w:num w:numId="11">
    <w:abstractNumId w:val="15"/>
  </w:num>
  <w:num w:numId="12">
    <w:abstractNumId w:val="7"/>
  </w:num>
  <w:num w:numId="13">
    <w:abstractNumId w:val="18"/>
  </w:num>
  <w:num w:numId="14">
    <w:abstractNumId w:val="17"/>
  </w:num>
  <w:num w:numId="15">
    <w:abstractNumId w:val="6"/>
  </w:num>
  <w:num w:numId="16">
    <w:abstractNumId w:val="11"/>
  </w:num>
  <w:num w:numId="17">
    <w:abstractNumId w:val="19"/>
  </w:num>
  <w:num w:numId="18">
    <w:abstractNumId w:val="4"/>
  </w:num>
  <w:num w:numId="19">
    <w:abstractNumId w:val="15"/>
    <w:lvlOverride w:ilvl="0">
      <w:startOverride w:val="3"/>
    </w:lvlOverride>
    <w:lvlOverride w:ilvl="1">
      <w:startOverride w:val="1"/>
    </w:lvlOverride>
  </w:num>
  <w:num w:numId="20">
    <w:abstractNumId w:val="9"/>
  </w:num>
  <w:num w:numId="21">
    <w:abstractNumId w:val="9"/>
  </w:num>
  <w:num w:numId="22">
    <w:abstractNumId w:val="9"/>
  </w:num>
  <w:num w:numId="23">
    <w:abstractNumId w:val="9"/>
  </w:num>
  <w:num w:numId="24">
    <w:abstractNumId w:val="9"/>
  </w:num>
  <w:num w:numId="25">
    <w:abstractNumId w:val="20"/>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5"/>
  </w:num>
  <w:num w:numId="29">
    <w:abstractNumId w:val="5"/>
    <w:lvlOverride w:ilvl="0">
      <w:startOverride w:val="10"/>
    </w:lvlOverride>
  </w:num>
  <w:num w:numId="30">
    <w:abstractNumId w:val="9"/>
  </w:num>
  <w:num w:numId="31">
    <w:abstractNumId w:val="9"/>
  </w:num>
  <w:num w:numId="32">
    <w:abstractNumId w:val="9"/>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9"/>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13187"/>
    <w:rsid w:val="00013E56"/>
    <w:rsid w:val="000154B3"/>
    <w:rsid w:val="0001663E"/>
    <w:rsid w:val="00017C44"/>
    <w:rsid w:val="000226F3"/>
    <w:rsid w:val="00022DE0"/>
    <w:rsid w:val="00024C2F"/>
    <w:rsid w:val="0002513E"/>
    <w:rsid w:val="00026018"/>
    <w:rsid w:val="00036AC4"/>
    <w:rsid w:val="000435CA"/>
    <w:rsid w:val="00052036"/>
    <w:rsid w:val="000525C0"/>
    <w:rsid w:val="0005304D"/>
    <w:rsid w:val="00053520"/>
    <w:rsid w:val="000566C5"/>
    <w:rsid w:val="00062AE8"/>
    <w:rsid w:val="0006517F"/>
    <w:rsid w:val="0006523F"/>
    <w:rsid w:val="00065C46"/>
    <w:rsid w:val="000669CA"/>
    <w:rsid w:val="0007295C"/>
    <w:rsid w:val="00072FA7"/>
    <w:rsid w:val="0007315B"/>
    <w:rsid w:val="00074D60"/>
    <w:rsid w:val="00075271"/>
    <w:rsid w:val="0008236A"/>
    <w:rsid w:val="00086E89"/>
    <w:rsid w:val="0008774E"/>
    <w:rsid w:val="00087D66"/>
    <w:rsid w:val="00090496"/>
    <w:rsid w:val="00096542"/>
    <w:rsid w:val="000A0E0D"/>
    <w:rsid w:val="000A1A15"/>
    <w:rsid w:val="000A57B0"/>
    <w:rsid w:val="000A6655"/>
    <w:rsid w:val="000B22F9"/>
    <w:rsid w:val="000B5024"/>
    <w:rsid w:val="000B542A"/>
    <w:rsid w:val="000B5B57"/>
    <w:rsid w:val="000C0D2F"/>
    <w:rsid w:val="000C0D60"/>
    <w:rsid w:val="000C4028"/>
    <w:rsid w:val="000C4C09"/>
    <w:rsid w:val="000C4D45"/>
    <w:rsid w:val="000D0600"/>
    <w:rsid w:val="000D2383"/>
    <w:rsid w:val="000D32EB"/>
    <w:rsid w:val="000D4778"/>
    <w:rsid w:val="000D5759"/>
    <w:rsid w:val="000D610E"/>
    <w:rsid w:val="000E0F48"/>
    <w:rsid w:val="000E102B"/>
    <w:rsid w:val="000E4E25"/>
    <w:rsid w:val="000E75E3"/>
    <w:rsid w:val="000F534F"/>
    <w:rsid w:val="000F5AA2"/>
    <w:rsid w:val="0010193D"/>
    <w:rsid w:val="00101A74"/>
    <w:rsid w:val="001022B8"/>
    <w:rsid w:val="001024F9"/>
    <w:rsid w:val="00110AED"/>
    <w:rsid w:val="00111124"/>
    <w:rsid w:val="00111713"/>
    <w:rsid w:val="00111A2A"/>
    <w:rsid w:val="0012293A"/>
    <w:rsid w:val="00122E00"/>
    <w:rsid w:val="00130AAB"/>
    <w:rsid w:val="00134D82"/>
    <w:rsid w:val="00135DCD"/>
    <w:rsid w:val="0014213A"/>
    <w:rsid w:val="001426C1"/>
    <w:rsid w:val="001426FC"/>
    <w:rsid w:val="00142B9D"/>
    <w:rsid w:val="00146C32"/>
    <w:rsid w:val="0014717B"/>
    <w:rsid w:val="00150D0B"/>
    <w:rsid w:val="00152CBC"/>
    <w:rsid w:val="0015478E"/>
    <w:rsid w:val="00160FED"/>
    <w:rsid w:val="0016105F"/>
    <w:rsid w:val="00162086"/>
    <w:rsid w:val="0016293A"/>
    <w:rsid w:val="00165D2A"/>
    <w:rsid w:val="001662BB"/>
    <w:rsid w:val="001663A6"/>
    <w:rsid w:val="00166E55"/>
    <w:rsid w:val="0017124D"/>
    <w:rsid w:val="00172175"/>
    <w:rsid w:val="001758BA"/>
    <w:rsid w:val="00180063"/>
    <w:rsid w:val="00182543"/>
    <w:rsid w:val="00192138"/>
    <w:rsid w:val="001A0D2B"/>
    <w:rsid w:val="001A1415"/>
    <w:rsid w:val="001A1827"/>
    <w:rsid w:val="001A274C"/>
    <w:rsid w:val="001A407E"/>
    <w:rsid w:val="001A455C"/>
    <w:rsid w:val="001A5F6F"/>
    <w:rsid w:val="001A6060"/>
    <w:rsid w:val="001A7925"/>
    <w:rsid w:val="001B061E"/>
    <w:rsid w:val="001B57D1"/>
    <w:rsid w:val="001B7F91"/>
    <w:rsid w:val="001C46EF"/>
    <w:rsid w:val="001D0907"/>
    <w:rsid w:val="001D2C0D"/>
    <w:rsid w:val="001D37A2"/>
    <w:rsid w:val="001E14D0"/>
    <w:rsid w:val="001E228E"/>
    <w:rsid w:val="001E387C"/>
    <w:rsid w:val="001E4394"/>
    <w:rsid w:val="001F006A"/>
    <w:rsid w:val="001F4887"/>
    <w:rsid w:val="001F7AFE"/>
    <w:rsid w:val="002006D2"/>
    <w:rsid w:val="00205862"/>
    <w:rsid w:val="00206BE0"/>
    <w:rsid w:val="00210F70"/>
    <w:rsid w:val="00211996"/>
    <w:rsid w:val="00212262"/>
    <w:rsid w:val="00214165"/>
    <w:rsid w:val="002157F1"/>
    <w:rsid w:val="00216B6E"/>
    <w:rsid w:val="00216D66"/>
    <w:rsid w:val="00221C90"/>
    <w:rsid w:val="002230CC"/>
    <w:rsid w:val="002310C5"/>
    <w:rsid w:val="00231366"/>
    <w:rsid w:val="002376EC"/>
    <w:rsid w:val="00241B85"/>
    <w:rsid w:val="00247ED7"/>
    <w:rsid w:val="00251F84"/>
    <w:rsid w:val="002531C8"/>
    <w:rsid w:val="002532DE"/>
    <w:rsid w:val="0026046A"/>
    <w:rsid w:val="00271971"/>
    <w:rsid w:val="00271AE3"/>
    <w:rsid w:val="00273548"/>
    <w:rsid w:val="0027676A"/>
    <w:rsid w:val="002772F7"/>
    <w:rsid w:val="00280B70"/>
    <w:rsid w:val="00281D1E"/>
    <w:rsid w:val="00282DFE"/>
    <w:rsid w:val="00282F7E"/>
    <w:rsid w:val="002844F3"/>
    <w:rsid w:val="00285659"/>
    <w:rsid w:val="00287E0C"/>
    <w:rsid w:val="00290573"/>
    <w:rsid w:val="00290FE7"/>
    <w:rsid w:val="00292FB3"/>
    <w:rsid w:val="002939CC"/>
    <w:rsid w:val="00296966"/>
    <w:rsid w:val="002A08F8"/>
    <w:rsid w:val="002A167E"/>
    <w:rsid w:val="002B16C4"/>
    <w:rsid w:val="002B5BFA"/>
    <w:rsid w:val="002B73E2"/>
    <w:rsid w:val="002B7A08"/>
    <w:rsid w:val="002C0500"/>
    <w:rsid w:val="002D25C0"/>
    <w:rsid w:val="002D2BD0"/>
    <w:rsid w:val="002E2035"/>
    <w:rsid w:val="002E231A"/>
    <w:rsid w:val="002E4C38"/>
    <w:rsid w:val="002E4EA4"/>
    <w:rsid w:val="002E68E0"/>
    <w:rsid w:val="002E6F5E"/>
    <w:rsid w:val="002F1291"/>
    <w:rsid w:val="002F1CF3"/>
    <w:rsid w:val="002F216F"/>
    <w:rsid w:val="002F3A2C"/>
    <w:rsid w:val="002F4476"/>
    <w:rsid w:val="002F7802"/>
    <w:rsid w:val="003060DE"/>
    <w:rsid w:val="003061CA"/>
    <w:rsid w:val="003077D8"/>
    <w:rsid w:val="00307BD0"/>
    <w:rsid w:val="00307F85"/>
    <w:rsid w:val="003161D1"/>
    <w:rsid w:val="00320120"/>
    <w:rsid w:val="0032093D"/>
    <w:rsid w:val="00321CDB"/>
    <w:rsid w:val="00324537"/>
    <w:rsid w:val="003257AE"/>
    <w:rsid w:val="00332EFE"/>
    <w:rsid w:val="003369E5"/>
    <w:rsid w:val="00337F87"/>
    <w:rsid w:val="00340CB6"/>
    <w:rsid w:val="00340E40"/>
    <w:rsid w:val="003428C7"/>
    <w:rsid w:val="003437CA"/>
    <w:rsid w:val="00347C0D"/>
    <w:rsid w:val="00354EBE"/>
    <w:rsid w:val="00355366"/>
    <w:rsid w:val="003564A8"/>
    <w:rsid w:val="0035768C"/>
    <w:rsid w:val="003612FF"/>
    <w:rsid w:val="00362C27"/>
    <w:rsid w:val="00363018"/>
    <w:rsid w:val="003648C3"/>
    <w:rsid w:val="00365A63"/>
    <w:rsid w:val="00367F58"/>
    <w:rsid w:val="00367FDE"/>
    <w:rsid w:val="003701F2"/>
    <w:rsid w:val="00370B97"/>
    <w:rsid w:val="0037409E"/>
    <w:rsid w:val="00374779"/>
    <w:rsid w:val="003754BA"/>
    <w:rsid w:val="00376995"/>
    <w:rsid w:val="0038122B"/>
    <w:rsid w:val="003844B5"/>
    <w:rsid w:val="00384E1D"/>
    <w:rsid w:val="00391579"/>
    <w:rsid w:val="0039770C"/>
    <w:rsid w:val="003A38B6"/>
    <w:rsid w:val="003A38DA"/>
    <w:rsid w:val="003A4A65"/>
    <w:rsid w:val="003A658F"/>
    <w:rsid w:val="003A7263"/>
    <w:rsid w:val="003B240A"/>
    <w:rsid w:val="003B5B0C"/>
    <w:rsid w:val="003B6C2B"/>
    <w:rsid w:val="003B7CC2"/>
    <w:rsid w:val="003C17F1"/>
    <w:rsid w:val="003C2F52"/>
    <w:rsid w:val="003C348D"/>
    <w:rsid w:val="003C34A6"/>
    <w:rsid w:val="003C6661"/>
    <w:rsid w:val="003D7D33"/>
    <w:rsid w:val="003E1BE3"/>
    <w:rsid w:val="003E34D4"/>
    <w:rsid w:val="003E4490"/>
    <w:rsid w:val="003E63C8"/>
    <w:rsid w:val="003E77C9"/>
    <w:rsid w:val="003F0C34"/>
    <w:rsid w:val="003F1700"/>
    <w:rsid w:val="003F33E0"/>
    <w:rsid w:val="003F3FCB"/>
    <w:rsid w:val="003F7699"/>
    <w:rsid w:val="003F76E1"/>
    <w:rsid w:val="00400ACD"/>
    <w:rsid w:val="00400E41"/>
    <w:rsid w:val="004012E5"/>
    <w:rsid w:val="004037ED"/>
    <w:rsid w:val="004073C7"/>
    <w:rsid w:val="004074BB"/>
    <w:rsid w:val="00412410"/>
    <w:rsid w:val="004206D9"/>
    <w:rsid w:val="0042575C"/>
    <w:rsid w:val="00426B5F"/>
    <w:rsid w:val="004316BE"/>
    <w:rsid w:val="00431F94"/>
    <w:rsid w:val="004346B0"/>
    <w:rsid w:val="00441E9A"/>
    <w:rsid w:val="004424D1"/>
    <w:rsid w:val="0044337D"/>
    <w:rsid w:val="00444866"/>
    <w:rsid w:val="00450D31"/>
    <w:rsid w:val="00453232"/>
    <w:rsid w:val="004536EF"/>
    <w:rsid w:val="00453C43"/>
    <w:rsid w:val="00454BF2"/>
    <w:rsid w:val="00456233"/>
    <w:rsid w:val="00463F49"/>
    <w:rsid w:val="00464849"/>
    <w:rsid w:val="00464F6F"/>
    <w:rsid w:val="00465C77"/>
    <w:rsid w:val="004679F9"/>
    <w:rsid w:val="004728B7"/>
    <w:rsid w:val="0047385D"/>
    <w:rsid w:val="004739B3"/>
    <w:rsid w:val="00473D14"/>
    <w:rsid w:val="00477D19"/>
    <w:rsid w:val="00481A3F"/>
    <w:rsid w:val="004900F9"/>
    <w:rsid w:val="004917D7"/>
    <w:rsid w:val="004933A7"/>
    <w:rsid w:val="00493E6B"/>
    <w:rsid w:val="00494FB3"/>
    <w:rsid w:val="00495EDE"/>
    <w:rsid w:val="004977AF"/>
    <w:rsid w:val="004A0242"/>
    <w:rsid w:val="004A03DE"/>
    <w:rsid w:val="004A0A69"/>
    <w:rsid w:val="004A2465"/>
    <w:rsid w:val="004A2B43"/>
    <w:rsid w:val="004A6E69"/>
    <w:rsid w:val="004B0AFB"/>
    <w:rsid w:val="004B569A"/>
    <w:rsid w:val="004B6D83"/>
    <w:rsid w:val="004C1BDA"/>
    <w:rsid w:val="004D11DC"/>
    <w:rsid w:val="004D18A6"/>
    <w:rsid w:val="004D6F45"/>
    <w:rsid w:val="004D79EB"/>
    <w:rsid w:val="004E1040"/>
    <w:rsid w:val="004E4BA7"/>
    <w:rsid w:val="004E4E90"/>
    <w:rsid w:val="004E5027"/>
    <w:rsid w:val="004E6880"/>
    <w:rsid w:val="004F0770"/>
    <w:rsid w:val="004F0C16"/>
    <w:rsid w:val="004F293D"/>
    <w:rsid w:val="004F63E3"/>
    <w:rsid w:val="00504DEB"/>
    <w:rsid w:val="005054B1"/>
    <w:rsid w:val="00507430"/>
    <w:rsid w:val="005150D9"/>
    <w:rsid w:val="00521293"/>
    <w:rsid w:val="00521DAB"/>
    <w:rsid w:val="00534912"/>
    <w:rsid w:val="00536010"/>
    <w:rsid w:val="0054143D"/>
    <w:rsid w:val="00544354"/>
    <w:rsid w:val="005447DE"/>
    <w:rsid w:val="00544CDC"/>
    <w:rsid w:val="00544D31"/>
    <w:rsid w:val="00555139"/>
    <w:rsid w:val="00557996"/>
    <w:rsid w:val="005613E9"/>
    <w:rsid w:val="00567043"/>
    <w:rsid w:val="00567E6B"/>
    <w:rsid w:val="00570557"/>
    <w:rsid w:val="005726E5"/>
    <w:rsid w:val="00575DA1"/>
    <w:rsid w:val="0057692C"/>
    <w:rsid w:val="00582B8E"/>
    <w:rsid w:val="00585276"/>
    <w:rsid w:val="00586806"/>
    <w:rsid w:val="0058729C"/>
    <w:rsid w:val="00591B19"/>
    <w:rsid w:val="005955E0"/>
    <w:rsid w:val="005A55BC"/>
    <w:rsid w:val="005A758C"/>
    <w:rsid w:val="005B2437"/>
    <w:rsid w:val="005B4531"/>
    <w:rsid w:val="005C1B19"/>
    <w:rsid w:val="005C1D86"/>
    <w:rsid w:val="005C2274"/>
    <w:rsid w:val="005C284A"/>
    <w:rsid w:val="005C3D6C"/>
    <w:rsid w:val="005C6609"/>
    <w:rsid w:val="005C718E"/>
    <w:rsid w:val="005D0CA7"/>
    <w:rsid w:val="005D3BDC"/>
    <w:rsid w:val="005D5634"/>
    <w:rsid w:val="005D6BC6"/>
    <w:rsid w:val="005E035C"/>
    <w:rsid w:val="005E09AF"/>
    <w:rsid w:val="005E0B49"/>
    <w:rsid w:val="005E5BAD"/>
    <w:rsid w:val="005E788F"/>
    <w:rsid w:val="005F0B52"/>
    <w:rsid w:val="005F24C8"/>
    <w:rsid w:val="005F2E29"/>
    <w:rsid w:val="005F4180"/>
    <w:rsid w:val="00603584"/>
    <w:rsid w:val="00607D6B"/>
    <w:rsid w:val="006110B3"/>
    <w:rsid w:val="00613E0E"/>
    <w:rsid w:val="00616DCB"/>
    <w:rsid w:val="00617728"/>
    <w:rsid w:val="00620BB1"/>
    <w:rsid w:val="00625269"/>
    <w:rsid w:val="00625A81"/>
    <w:rsid w:val="00632D36"/>
    <w:rsid w:val="00634C1C"/>
    <w:rsid w:val="006371B3"/>
    <w:rsid w:val="00640C04"/>
    <w:rsid w:val="00643550"/>
    <w:rsid w:val="00644100"/>
    <w:rsid w:val="00644ECC"/>
    <w:rsid w:val="00646432"/>
    <w:rsid w:val="00650733"/>
    <w:rsid w:val="00650CC7"/>
    <w:rsid w:val="00651185"/>
    <w:rsid w:val="006603AC"/>
    <w:rsid w:val="00667BA4"/>
    <w:rsid w:val="00670B41"/>
    <w:rsid w:val="00672025"/>
    <w:rsid w:val="00672F1C"/>
    <w:rsid w:val="00672FE4"/>
    <w:rsid w:val="00674F95"/>
    <w:rsid w:val="00676B43"/>
    <w:rsid w:val="00681739"/>
    <w:rsid w:val="00684882"/>
    <w:rsid w:val="00686872"/>
    <w:rsid w:val="00687B2F"/>
    <w:rsid w:val="00690F5C"/>
    <w:rsid w:val="00692240"/>
    <w:rsid w:val="0069471F"/>
    <w:rsid w:val="006A47D3"/>
    <w:rsid w:val="006A4829"/>
    <w:rsid w:val="006A5AA7"/>
    <w:rsid w:val="006A5D44"/>
    <w:rsid w:val="006B014B"/>
    <w:rsid w:val="006B0C06"/>
    <w:rsid w:val="006B26EA"/>
    <w:rsid w:val="006C1267"/>
    <w:rsid w:val="006C2794"/>
    <w:rsid w:val="006C4CD9"/>
    <w:rsid w:val="006C5619"/>
    <w:rsid w:val="006C5A73"/>
    <w:rsid w:val="006D03B7"/>
    <w:rsid w:val="006D53BA"/>
    <w:rsid w:val="006D7307"/>
    <w:rsid w:val="006E45F9"/>
    <w:rsid w:val="006E47FC"/>
    <w:rsid w:val="006E527B"/>
    <w:rsid w:val="006E6A29"/>
    <w:rsid w:val="006F1FC4"/>
    <w:rsid w:val="006F330A"/>
    <w:rsid w:val="006F4F16"/>
    <w:rsid w:val="006F58FB"/>
    <w:rsid w:val="00700069"/>
    <w:rsid w:val="00701B43"/>
    <w:rsid w:val="00706EF7"/>
    <w:rsid w:val="00712AF8"/>
    <w:rsid w:val="00716603"/>
    <w:rsid w:val="00724AAC"/>
    <w:rsid w:val="00725E07"/>
    <w:rsid w:val="00726558"/>
    <w:rsid w:val="00726803"/>
    <w:rsid w:val="007329C1"/>
    <w:rsid w:val="00740C35"/>
    <w:rsid w:val="00741A57"/>
    <w:rsid w:val="00745621"/>
    <w:rsid w:val="00750B91"/>
    <w:rsid w:val="00752C2F"/>
    <w:rsid w:val="00753E15"/>
    <w:rsid w:val="0075437C"/>
    <w:rsid w:val="007579F7"/>
    <w:rsid w:val="00757B4C"/>
    <w:rsid w:val="00762E9A"/>
    <w:rsid w:val="007639C5"/>
    <w:rsid w:val="0077004F"/>
    <w:rsid w:val="007702BD"/>
    <w:rsid w:val="00770BD3"/>
    <w:rsid w:val="0077206B"/>
    <w:rsid w:val="00773EA8"/>
    <w:rsid w:val="00775FB4"/>
    <w:rsid w:val="00777FFE"/>
    <w:rsid w:val="00781DDD"/>
    <w:rsid w:val="0078206E"/>
    <w:rsid w:val="0078283C"/>
    <w:rsid w:val="00784694"/>
    <w:rsid w:val="00787087"/>
    <w:rsid w:val="0079017E"/>
    <w:rsid w:val="007915A1"/>
    <w:rsid w:val="007955BA"/>
    <w:rsid w:val="00795D05"/>
    <w:rsid w:val="007A32D4"/>
    <w:rsid w:val="007A4A84"/>
    <w:rsid w:val="007A70B1"/>
    <w:rsid w:val="007B2F93"/>
    <w:rsid w:val="007B4154"/>
    <w:rsid w:val="007B4F73"/>
    <w:rsid w:val="007B6024"/>
    <w:rsid w:val="007B67C3"/>
    <w:rsid w:val="007B7C3A"/>
    <w:rsid w:val="007C276E"/>
    <w:rsid w:val="007C4277"/>
    <w:rsid w:val="007C52E9"/>
    <w:rsid w:val="007C6CF0"/>
    <w:rsid w:val="007D488B"/>
    <w:rsid w:val="007D50F2"/>
    <w:rsid w:val="007D66BB"/>
    <w:rsid w:val="007D7514"/>
    <w:rsid w:val="007E0F3D"/>
    <w:rsid w:val="007E1087"/>
    <w:rsid w:val="007E2B3C"/>
    <w:rsid w:val="007E583F"/>
    <w:rsid w:val="007E6203"/>
    <w:rsid w:val="007F10FF"/>
    <w:rsid w:val="007F1428"/>
    <w:rsid w:val="007F49E9"/>
    <w:rsid w:val="0080044F"/>
    <w:rsid w:val="00801E54"/>
    <w:rsid w:val="008101F7"/>
    <w:rsid w:val="00810DE5"/>
    <w:rsid w:val="0082122C"/>
    <w:rsid w:val="00824250"/>
    <w:rsid w:val="00825B62"/>
    <w:rsid w:val="0083258C"/>
    <w:rsid w:val="008345B4"/>
    <w:rsid w:val="00836324"/>
    <w:rsid w:val="0084155E"/>
    <w:rsid w:val="008419C4"/>
    <w:rsid w:val="00842E52"/>
    <w:rsid w:val="00844E25"/>
    <w:rsid w:val="00845499"/>
    <w:rsid w:val="00855A57"/>
    <w:rsid w:val="00860F1F"/>
    <w:rsid w:val="00862945"/>
    <w:rsid w:val="008650C5"/>
    <w:rsid w:val="0086620F"/>
    <w:rsid w:val="0087079F"/>
    <w:rsid w:val="0087121E"/>
    <w:rsid w:val="00871A31"/>
    <w:rsid w:val="0087234C"/>
    <w:rsid w:val="00877749"/>
    <w:rsid w:val="00882C2E"/>
    <w:rsid w:val="00884CCA"/>
    <w:rsid w:val="00885C70"/>
    <w:rsid w:val="008871B8"/>
    <w:rsid w:val="008911E2"/>
    <w:rsid w:val="00891F6C"/>
    <w:rsid w:val="008923E1"/>
    <w:rsid w:val="008931AB"/>
    <w:rsid w:val="0089419F"/>
    <w:rsid w:val="008965AC"/>
    <w:rsid w:val="00896E90"/>
    <w:rsid w:val="008A144B"/>
    <w:rsid w:val="008A1C7C"/>
    <w:rsid w:val="008A2AB6"/>
    <w:rsid w:val="008A2B7B"/>
    <w:rsid w:val="008A413A"/>
    <w:rsid w:val="008A5F40"/>
    <w:rsid w:val="008B726F"/>
    <w:rsid w:val="008C2B88"/>
    <w:rsid w:val="008C5AD4"/>
    <w:rsid w:val="008C6218"/>
    <w:rsid w:val="008C636A"/>
    <w:rsid w:val="008D0956"/>
    <w:rsid w:val="008D4DC1"/>
    <w:rsid w:val="008D58D9"/>
    <w:rsid w:val="008D7AF3"/>
    <w:rsid w:val="008E1471"/>
    <w:rsid w:val="008E41BE"/>
    <w:rsid w:val="008E4EBF"/>
    <w:rsid w:val="008E578E"/>
    <w:rsid w:val="008F110F"/>
    <w:rsid w:val="008F21AE"/>
    <w:rsid w:val="008F35E9"/>
    <w:rsid w:val="008F3607"/>
    <w:rsid w:val="008F3672"/>
    <w:rsid w:val="008F4F72"/>
    <w:rsid w:val="008F5CD6"/>
    <w:rsid w:val="009074BA"/>
    <w:rsid w:val="00912827"/>
    <w:rsid w:val="00914EF3"/>
    <w:rsid w:val="0091551A"/>
    <w:rsid w:val="00924AEB"/>
    <w:rsid w:val="0092782B"/>
    <w:rsid w:val="009279FD"/>
    <w:rsid w:val="00930A6A"/>
    <w:rsid w:val="0093172A"/>
    <w:rsid w:val="00934843"/>
    <w:rsid w:val="00934F5A"/>
    <w:rsid w:val="009420BD"/>
    <w:rsid w:val="00946FE1"/>
    <w:rsid w:val="00950D13"/>
    <w:rsid w:val="00952D74"/>
    <w:rsid w:val="00960144"/>
    <w:rsid w:val="009616EF"/>
    <w:rsid w:val="00965AD0"/>
    <w:rsid w:val="00966046"/>
    <w:rsid w:val="009665BA"/>
    <w:rsid w:val="009703FE"/>
    <w:rsid w:val="00971931"/>
    <w:rsid w:val="00972FB0"/>
    <w:rsid w:val="0097475D"/>
    <w:rsid w:val="00975198"/>
    <w:rsid w:val="00981294"/>
    <w:rsid w:val="009813DC"/>
    <w:rsid w:val="00981D05"/>
    <w:rsid w:val="00982AC3"/>
    <w:rsid w:val="009830ED"/>
    <w:rsid w:val="00983D15"/>
    <w:rsid w:val="009849F4"/>
    <w:rsid w:val="009877F4"/>
    <w:rsid w:val="00987A38"/>
    <w:rsid w:val="00992251"/>
    <w:rsid w:val="0099243B"/>
    <w:rsid w:val="009974CF"/>
    <w:rsid w:val="00997ED0"/>
    <w:rsid w:val="009A01B3"/>
    <w:rsid w:val="009A0CD3"/>
    <w:rsid w:val="009B4FD7"/>
    <w:rsid w:val="009B7370"/>
    <w:rsid w:val="009C0DD9"/>
    <w:rsid w:val="009C46E5"/>
    <w:rsid w:val="009C5E8A"/>
    <w:rsid w:val="009C63E7"/>
    <w:rsid w:val="009C6D68"/>
    <w:rsid w:val="009C775E"/>
    <w:rsid w:val="009D3D65"/>
    <w:rsid w:val="009D3E6B"/>
    <w:rsid w:val="009D482E"/>
    <w:rsid w:val="009D74EF"/>
    <w:rsid w:val="009E5651"/>
    <w:rsid w:val="009E7FB7"/>
    <w:rsid w:val="009F1174"/>
    <w:rsid w:val="009F5B64"/>
    <w:rsid w:val="009F6118"/>
    <w:rsid w:val="009F6A08"/>
    <w:rsid w:val="009F76ED"/>
    <w:rsid w:val="00A00A4E"/>
    <w:rsid w:val="00A01B2B"/>
    <w:rsid w:val="00A02361"/>
    <w:rsid w:val="00A03FDA"/>
    <w:rsid w:val="00A076BF"/>
    <w:rsid w:val="00A1127E"/>
    <w:rsid w:val="00A15561"/>
    <w:rsid w:val="00A17C14"/>
    <w:rsid w:val="00A2728F"/>
    <w:rsid w:val="00A34838"/>
    <w:rsid w:val="00A41107"/>
    <w:rsid w:val="00A43E93"/>
    <w:rsid w:val="00A4423B"/>
    <w:rsid w:val="00A44ABB"/>
    <w:rsid w:val="00A45E6A"/>
    <w:rsid w:val="00A45EF0"/>
    <w:rsid w:val="00A46273"/>
    <w:rsid w:val="00A50F4F"/>
    <w:rsid w:val="00A518EF"/>
    <w:rsid w:val="00A6017D"/>
    <w:rsid w:val="00A60551"/>
    <w:rsid w:val="00A61F67"/>
    <w:rsid w:val="00A639CC"/>
    <w:rsid w:val="00A66853"/>
    <w:rsid w:val="00A734FC"/>
    <w:rsid w:val="00A80CB2"/>
    <w:rsid w:val="00A82D6C"/>
    <w:rsid w:val="00A85564"/>
    <w:rsid w:val="00A87EB1"/>
    <w:rsid w:val="00A90E3F"/>
    <w:rsid w:val="00A94507"/>
    <w:rsid w:val="00A962F0"/>
    <w:rsid w:val="00A96FFE"/>
    <w:rsid w:val="00AA0EA8"/>
    <w:rsid w:val="00AA2135"/>
    <w:rsid w:val="00AA2A9C"/>
    <w:rsid w:val="00AA50CB"/>
    <w:rsid w:val="00AA7757"/>
    <w:rsid w:val="00AA7F80"/>
    <w:rsid w:val="00AB1BCE"/>
    <w:rsid w:val="00AB3C0E"/>
    <w:rsid w:val="00AB5500"/>
    <w:rsid w:val="00AC0E57"/>
    <w:rsid w:val="00AC6930"/>
    <w:rsid w:val="00AD4438"/>
    <w:rsid w:val="00AD60C4"/>
    <w:rsid w:val="00AD7373"/>
    <w:rsid w:val="00AD745A"/>
    <w:rsid w:val="00AE70F7"/>
    <w:rsid w:val="00AF536E"/>
    <w:rsid w:val="00AF7D48"/>
    <w:rsid w:val="00B011AD"/>
    <w:rsid w:val="00B04528"/>
    <w:rsid w:val="00B056E4"/>
    <w:rsid w:val="00B11AB8"/>
    <w:rsid w:val="00B11C5F"/>
    <w:rsid w:val="00B1264D"/>
    <w:rsid w:val="00B13CD1"/>
    <w:rsid w:val="00B13FB7"/>
    <w:rsid w:val="00B14513"/>
    <w:rsid w:val="00B147CB"/>
    <w:rsid w:val="00B1533D"/>
    <w:rsid w:val="00B16361"/>
    <w:rsid w:val="00B20C0F"/>
    <w:rsid w:val="00B255C8"/>
    <w:rsid w:val="00B33740"/>
    <w:rsid w:val="00B368FE"/>
    <w:rsid w:val="00B43944"/>
    <w:rsid w:val="00B43AD7"/>
    <w:rsid w:val="00B457CF"/>
    <w:rsid w:val="00B47191"/>
    <w:rsid w:val="00B50359"/>
    <w:rsid w:val="00B50E52"/>
    <w:rsid w:val="00B5198C"/>
    <w:rsid w:val="00B53F85"/>
    <w:rsid w:val="00B5462D"/>
    <w:rsid w:val="00B547C3"/>
    <w:rsid w:val="00B54D03"/>
    <w:rsid w:val="00B6281F"/>
    <w:rsid w:val="00B63D0E"/>
    <w:rsid w:val="00B6714E"/>
    <w:rsid w:val="00B67A65"/>
    <w:rsid w:val="00B72A4E"/>
    <w:rsid w:val="00B73E12"/>
    <w:rsid w:val="00B74A22"/>
    <w:rsid w:val="00B75BE8"/>
    <w:rsid w:val="00B860FA"/>
    <w:rsid w:val="00B8720F"/>
    <w:rsid w:val="00B91526"/>
    <w:rsid w:val="00B92B91"/>
    <w:rsid w:val="00B95064"/>
    <w:rsid w:val="00B9650B"/>
    <w:rsid w:val="00BA0B7D"/>
    <w:rsid w:val="00BA0F61"/>
    <w:rsid w:val="00BA11A5"/>
    <w:rsid w:val="00BA21D5"/>
    <w:rsid w:val="00BA32C1"/>
    <w:rsid w:val="00BA350E"/>
    <w:rsid w:val="00BA7263"/>
    <w:rsid w:val="00BB1D05"/>
    <w:rsid w:val="00BB5CE5"/>
    <w:rsid w:val="00BB6FC2"/>
    <w:rsid w:val="00BC3309"/>
    <w:rsid w:val="00BC52AD"/>
    <w:rsid w:val="00BC5657"/>
    <w:rsid w:val="00BC6617"/>
    <w:rsid w:val="00BC726F"/>
    <w:rsid w:val="00BC7584"/>
    <w:rsid w:val="00BD0670"/>
    <w:rsid w:val="00BD0AA8"/>
    <w:rsid w:val="00BD1589"/>
    <w:rsid w:val="00BD193E"/>
    <w:rsid w:val="00BD345E"/>
    <w:rsid w:val="00BD6DD7"/>
    <w:rsid w:val="00BE1711"/>
    <w:rsid w:val="00BE1BE8"/>
    <w:rsid w:val="00BE411B"/>
    <w:rsid w:val="00BF06D8"/>
    <w:rsid w:val="00BF1933"/>
    <w:rsid w:val="00BF28C9"/>
    <w:rsid w:val="00C002AC"/>
    <w:rsid w:val="00C02661"/>
    <w:rsid w:val="00C02DCC"/>
    <w:rsid w:val="00C0500D"/>
    <w:rsid w:val="00C05A8B"/>
    <w:rsid w:val="00C10BD2"/>
    <w:rsid w:val="00C15B8D"/>
    <w:rsid w:val="00C219BB"/>
    <w:rsid w:val="00C22A56"/>
    <w:rsid w:val="00C24851"/>
    <w:rsid w:val="00C24BA5"/>
    <w:rsid w:val="00C30745"/>
    <w:rsid w:val="00C313BB"/>
    <w:rsid w:val="00C31B04"/>
    <w:rsid w:val="00C346DB"/>
    <w:rsid w:val="00C35248"/>
    <w:rsid w:val="00C36382"/>
    <w:rsid w:val="00C37224"/>
    <w:rsid w:val="00C40CC0"/>
    <w:rsid w:val="00C41A92"/>
    <w:rsid w:val="00C42175"/>
    <w:rsid w:val="00C4223B"/>
    <w:rsid w:val="00C4451C"/>
    <w:rsid w:val="00C44CBC"/>
    <w:rsid w:val="00C47EF1"/>
    <w:rsid w:val="00C50258"/>
    <w:rsid w:val="00C504A8"/>
    <w:rsid w:val="00C5233B"/>
    <w:rsid w:val="00C54695"/>
    <w:rsid w:val="00C5543A"/>
    <w:rsid w:val="00C5616F"/>
    <w:rsid w:val="00C561A0"/>
    <w:rsid w:val="00C60979"/>
    <w:rsid w:val="00C6097C"/>
    <w:rsid w:val="00C72911"/>
    <w:rsid w:val="00C76C03"/>
    <w:rsid w:val="00C7703D"/>
    <w:rsid w:val="00C7742C"/>
    <w:rsid w:val="00C7751C"/>
    <w:rsid w:val="00C77D16"/>
    <w:rsid w:val="00C80539"/>
    <w:rsid w:val="00C829C5"/>
    <w:rsid w:val="00C82E20"/>
    <w:rsid w:val="00C838AD"/>
    <w:rsid w:val="00C87032"/>
    <w:rsid w:val="00C87782"/>
    <w:rsid w:val="00C91F95"/>
    <w:rsid w:val="00C96213"/>
    <w:rsid w:val="00C9623D"/>
    <w:rsid w:val="00CA02B4"/>
    <w:rsid w:val="00CA2AA5"/>
    <w:rsid w:val="00CA44DA"/>
    <w:rsid w:val="00CB02A5"/>
    <w:rsid w:val="00CB17F2"/>
    <w:rsid w:val="00CB278D"/>
    <w:rsid w:val="00CB4C70"/>
    <w:rsid w:val="00CB4EDC"/>
    <w:rsid w:val="00CB7AB5"/>
    <w:rsid w:val="00CB7B7C"/>
    <w:rsid w:val="00CC5EA0"/>
    <w:rsid w:val="00CD2B70"/>
    <w:rsid w:val="00CD3C3B"/>
    <w:rsid w:val="00CD5BE4"/>
    <w:rsid w:val="00CE2EA6"/>
    <w:rsid w:val="00CE4E45"/>
    <w:rsid w:val="00CE5539"/>
    <w:rsid w:val="00CE6006"/>
    <w:rsid w:val="00CE6A00"/>
    <w:rsid w:val="00CF2945"/>
    <w:rsid w:val="00CF2ED2"/>
    <w:rsid w:val="00CF7950"/>
    <w:rsid w:val="00D00FE9"/>
    <w:rsid w:val="00D01262"/>
    <w:rsid w:val="00D047CE"/>
    <w:rsid w:val="00D05168"/>
    <w:rsid w:val="00D05365"/>
    <w:rsid w:val="00D05FF8"/>
    <w:rsid w:val="00D06467"/>
    <w:rsid w:val="00D06DBD"/>
    <w:rsid w:val="00D072E7"/>
    <w:rsid w:val="00D07C27"/>
    <w:rsid w:val="00D10623"/>
    <w:rsid w:val="00D10ADF"/>
    <w:rsid w:val="00D13BDB"/>
    <w:rsid w:val="00D14C33"/>
    <w:rsid w:val="00D14C93"/>
    <w:rsid w:val="00D17752"/>
    <w:rsid w:val="00D212EB"/>
    <w:rsid w:val="00D23BE4"/>
    <w:rsid w:val="00D300F7"/>
    <w:rsid w:val="00D31D8E"/>
    <w:rsid w:val="00D3279C"/>
    <w:rsid w:val="00D3465C"/>
    <w:rsid w:val="00D34C91"/>
    <w:rsid w:val="00D360D7"/>
    <w:rsid w:val="00D36B3A"/>
    <w:rsid w:val="00D37CD9"/>
    <w:rsid w:val="00D4580E"/>
    <w:rsid w:val="00D45BC9"/>
    <w:rsid w:val="00D46160"/>
    <w:rsid w:val="00D46A83"/>
    <w:rsid w:val="00D506CD"/>
    <w:rsid w:val="00D50889"/>
    <w:rsid w:val="00D50E5C"/>
    <w:rsid w:val="00D548DA"/>
    <w:rsid w:val="00D54FCF"/>
    <w:rsid w:val="00D6010C"/>
    <w:rsid w:val="00D7119F"/>
    <w:rsid w:val="00D75C63"/>
    <w:rsid w:val="00D8540C"/>
    <w:rsid w:val="00D86A6E"/>
    <w:rsid w:val="00D923A9"/>
    <w:rsid w:val="00D9307B"/>
    <w:rsid w:val="00D970A5"/>
    <w:rsid w:val="00DA11F7"/>
    <w:rsid w:val="00DA1CDB"/>
    <w:rsid w:val="00DA20FE"/>
    <w:rsid w:val="00DA463A"/>
    <w:rsid w:val="00DA6163"/>
    <w:rsid w:val="00DA675C"/>
    <w:rsid w:val="00DA6AB2"/>
    <w:rsid w:val="00DA7910"/>
    <w:rsid w:val="00DA7E27"/>
    <w:rsid w:val="00DB39F0"/>
    <w:rsid w:val="00DB7797"/>
    <w:rsid w:val="00DB7ABE"/>
    <w:rsid w:val="00DC0BAA"/>
    <w:rsid w:val="00DC6F23"/>
    <w:rsid w:val="00DD0794"/>
    <w:rsid w:val="00DD1D96"/>
    <w:rsid w:val="00DD5EE1"/>
    <w:rsid w:val="00DD677C"/>
    <w:rsid w:val="00DD73B8"/>
    <w:rsid w:val="00DD742A"/>
    <w:rsid w:val="00DD7CBD"/>
    <w:rsid w:val="00DD7D23"/>
    <w:rsid w:val="00DE1795"/>
    <w:rsid w:val="00DE1CA2"/>
    <w:rsid w:val="00DE5544"/>
    <w:rsid w:val="00DE7478"/>
    <w:rsid w:val="00DE7727"/>
    <w:rsid w:val="00DE7A98"/>
    <w:rsid w:val="00DE7F3A"/>
    <w:rsid w:val="00DF4058"/>
    <w:rsid w:val="00E00A1C"/>
    <w:rsid w:val="00E02246"/>
    <w:rsid w:val="00E02E3F"/>
    <w:rsid w:val="00E07CEB"/>
    <w:rsid w:val="00E1188D"/>
    <w:rsid w:val="00E20981"/>
    <w:rsid w:val="00E21034"/>
    <w:rsid w:val="00E4050C"/>
    <w:rsid w:val="00E44E3A"/>
    <w:rsid w:val="00E4549B"/>
    <w:rsid w:val="00E4639C"/>
    <w:rsid w:val="00E46CD5"/>
    <w:rsid w:val="00E51E22"/>
    <w:rsid w:val="00E520F7"/>
    <w:rsid w:val="00E54B3B"/>
    <w:rsid w:val="00E55B4B"/>
    <w:rsid w:val="00E61114"/>
    <w:rsid w:val="00E726C1"/>
    <w:rsid w:val="00E75878"/>
    <w:rsid w:val="00E7649A"/>
    <w:rsid w:val="00E809B9"/>
    <w:rsid w:val="00E81D23"/>
    <w:rsid w:val="00E83FBD"/>
    <w:rsid w:val="00E908B8"/>
    <w:rsid w:val="00E92C10"/>
    <w:rsid w:val="00E95DE7"/>
    <w:rsid w:val="00E97DBC"/>
    <w:rsid w:val="00EA3878"/>
    <w:rsid w:val="00EA7F4A"/>
    <w:rsid w:val="00EB15D3"/>
    <w:rsid w:val="00EB6015"/>
    <w:rsid w:val="00EC50CF"/>
    <w:rsid w:val="00EE626E"/>
    <w:rsid w:val="00EE67F5"/>
    <w:rsid w:val="00EE7676"/>
    <w:rsid w:val="00EF10C9"/>
    <w:rsid w:val="00EF2C35"/>
    <w:rsid w:val="00EF3DD4"/>
    <w:rsid w:val="00EF4942"/>
    <w:rsid w:val="00EF4C94"/>
    <w:rsid w:val="00EF5E5C"/>
    <w:rsid w:val="00F03942"/>
    <w:rsid w:val="00F05C41"/>
    <w:rsid w:val="00F05E5B"/>
    <w:rsid w:val="00F06DEF"/>
    <w:rsid w:val="00F12EBA"/>
    <w:rsid w:val="00F25967"/>
    <w:rsid w:val="00F3015F"/>
    <w:rsid w:val="00F30B2B"/>
    <w:rsid w:val="00F31D5C"/>
    <w:rsid w:val="00F32B73"/>
    <w:rsid w:val="00F33630"/>
    <w:rsid w:val="00F340D1"/>
    <w:rsid w:val="00F36AA5"/>
    <w:rsid w:val="00F40A59"/>
    <w:rsid w:val="00F4305A"/>
    <w:rsid w:val="00F460BB"/>
    <w:rsid w:val="00F469B1"/>
    <w:rsid w:val="00F50902"/>
    <w:rsid w:val="00F53CF7"/>
    <w:rsid w:val="00F5419B"/>
    <w:rsid w:val="00F604AA"/>
    <w:rsid w:val="00F6213C"/>
    <w:rsid w:val="00F63099"/>
    <w:rsid w:val="00F63F2A"/>
    <w:rsid w:val="00F65D79"/>
    <w:rsid w:val="00F666B4"/>
    <w:rsid w:val="00F67288"/>
    <w:rsid w:val="00F67FFA"/>
    <w:rsid w:val="00F71B5B"/>
    <w:rsid w:val="00F72C04"/>
    <w:rsid w:val="00F80C0B"/>
    <w:rsid w:val="00F8148D"/>
    <w:rsid w:val="00F81ACA"/>
    <w:rsid w:val="00F84D27"/>
    <w:rsid w:val="00F863F4"/>
    <w:rsid w:val="00F87E71"/>
    <w:rsid w:val="00F911C1"/>
    <w:rsid w:val="00F93F3E"/>
    <w:rsid w:val="00F955B2"/>
    <w:rsid w:val="00F961BE"/>
    <w:rsid w:val="00FA2040"/>
    <w:rsid w:val="00FB5F50"/>
    <w:rsid w:val="00FB6ECA"/>
    <w:rsid w:val="00FC16B4"/>
    <w:rsid w:val="00FC6D50"/>
    <w:rsid w:val="00FD0074"/>
    <w:rsid w:val="00FE0031"/>
    <w:rsid w:val="00FE0972"/>
    <w:rsid w:val="00FE5891"/>
    <w:rsid w:val="00FE5CE9"/>
    <w:rsid w:val="00FE66BE"/>
    <w:rsid w:val="00FF28A2"/>
    <w:rsid w:val="00FF36C4"/>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3E975630-0DEB-435C-BE48-E51EEE47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844B5"/>
  </w:style>
  <w:style w:type="paragraph" w:styleId="1">
    <w:name w:val="heading 1"/>
    <w:basedOn w:val="a1"/>
    <w:next w:val="a0"/>
    <w:link w:val="12"/>
    <w:uiPriority w:val="9"/>
    <w:qFormat/>
    <w:rsid w:val="005955E0"/>
    <w:pPr>
      <w:numPr>
        <w:numId w:val="20"/>
      </w:numPr>
      <w:tabs>
        <w:tab w:val="left" w:pos="426"/>
      </w:tabs>
      <w:spacing w:before="0" w:beforeAutospacing="0" w:after="0" w:afterAutospacing="0"/>
      <w:jc w:val="center"/>
      <w:outlineLvl w:val="0"/>
    </w:pPr>
    <w:rPr>
      <w:rFonts w:eastAsiaTheme="minorHAnsi"/>
      <w:b/>
      <w:lang w:eastAsia="en-US"/>
    </w:rPr>
  </w:style>
  <w:style w:type="paragraph" w:styleId="2">
    <w:name w:val="heading 2"/>
    <w:basedOn w:val="a0"/>
    <w:next w:val="a0"/>
    <w:link w:val="20"/>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0"/>
    <w:next w:val="a0"/>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0"/>
    <w:link w:val="a6"/>
    <w:uiPriority w:val="99"/>
    <w:semiHidden/>
    <w:unhideWhenUsed/>
    <w:rsid w:val="008C2B88"/>
    <w:pPr>
      <w:spacing w:after="0" w:line="240" w:lineRule="auto"/>
    </w:pPr>
    <w:rPr>
      <w:sz w:val="20"/>
      <w:szCs w:val="20"/>
    </w:rPr>
  </w:style>
  <w:style w:type="character" w:customStyle="1" w:styleId="a6">
    <w:name w:val="Текст сноски Знак"/>
    <w:basedOn w:val="a2"/>
    <w:link w:val="a5"/>
    <w:uiPriority w:val="99"/>
    <w:semiHidden/>
    <w:rsid w:val="008C2B88"/>
    <w:rPr>
      <w:sz w:val="20"/>
      <w:szCs w:val="20"/>
    </w:rPr>
  </w:style>
  <w:style w:type="character" w:styleId="a7">
    <w:name w:val="footnote reference"/>
    <w:basedOn w:val="a2"/>
    <w:uiPriority w:val="99"/>
    <w:semiHidden/>
    <w:unhideWhenUsed/>
    <w:rsid w:val="008C2B88"/>
    <w:rPr>
      <w:vertAlign w:val="superscript"/>
    </w:rPr>
  </w:style>
  <w:style w:type="paragraph" w:styleId="a8">
    <w:name w:val="Normal Indent"/>
    <w:basedOn w:val="a0"/>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9">
    <w:name w:val="List Paragraph"/>
    <w:basedOn w:val="a0"/>
    <w:link w:val="aa"/>
    <w:uiPriority w:val="34"/>
    <w:qFormat/>
    <w:rsid w:val="008C2B88"/>
    <w:pPr>
      <w:ind w:left="720"/>
      <w:contextualSpacing/>
    </w:pPr>
  </w:style>
  <w:style w:type="paragraph" w:styleId="ab">
    <w:name w:val="footer"/>
    <w:basedOn w:val="a0"/>
    <w:link w:val="ac"/>
    <w:uiPriority w:val="99"/>
    <w:unhideWhenUsed/>
    <w:rsid w:val="008C2B88"/>
    <w:pPr>
      <w:tabs>
        <w:tab w:val="center" w:pos="4677"/>
        <w:tab w:val="right" w:pos="9355"/>
      </w:tabs>
      <w:spacing w:after="0" w:line="240" w:lineRule="auto"/>
    </w:pPr>
  </w:style>
  <w:style w:type="character" w:customStyle="1" w:styleId="ac">
    <w:name w:val="Нижний колонтитул Знак"/>
    <w:basedOn w:val="a2"/>
    <w:link w:val="ab"/>
    <w:uiPriority w:val="99"/>
    <w:rsid w:val="008C2B88"/>
  </w:style>
  <w:style w:type="character" w:styleId="ad">
    <w:name w:val="page number"/>
    <w:rsid w:val="008C2B88"/>
    <w:rPr>
      <w:rFonts w:ascii="Arial" w:hAnsi="Arial"/>
      <w:sz w:val="16"/>
    </w:rPr>
  </w:style>
  <w:style w:type="paragraph" w:styleId="ae">
    <w:name w:val="Body Text Indent"/>
    <w:basedOn w:val="a0"/>
    <w:link w:val="af"/>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f">
    <w:name w:val="Основной текст с отступом Знак"/>
    <w:basedOn w:val="a2"/>
    <w:link w:val="ae"/>
    <w:semiHidden/>
    <w:rsid w:val="008C2B88"/>
    <w:rPr>
      <w:rFonts w:ascii="Gazeta Titul" w:eastAsia="Times New Roman" w:hAnsi="Gazeta Titul" w:cs="Times New Roman"/>
      <w:sz w:val="24"/>
      <w:szCs w:val="20"/>
      <w:lang w:eastAsia="zh-CN"/>
    </w:rPr>
  </w:style>
  <w:style w:type="paragraph" w:customStyle="1" w:styleId="MyList1">
    <w:name w:val="My List 1"/>
    <w:basedOn w:val="a0"/>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0"/>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1">
    <w:name w:val="Normal (Web)"/>
    <w:basedOn w:val="a0"/>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alloon Text"/>
    <w:basedOn w:val="a0"/>
    <w:link w:val="af1"/>
    <w:uiPriority w:val="99"/>
    <w:semiHidden/>
    <w:unhideWhenUsed/>
    <w:rsid w:val="001A274C"/>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2"/>
    <w:link w:val="2"/>
    <w:uiPriority w:val="9"/>
    <w:semiHidden/>
    <w:rsid w:val="00F5419B"/>
    <w:rPr>
      <w:rFonts w:asciiTheme="majorHAnsi" w:eastAsiaTheme="majorEastAsia" w:hAnsiTheme="majorHAnsi" w:cstheme="majorBidi"/>
      <w:b/>
      <w:bCs/>
      <w:color w:val="4F81BD" w:themeColor="accent1"/>
      <w:sz w:val="26"/>
      <w:szCs w:val="26"/>
    </w:rPr>
  </w:style>
  <w:style w:type="paragraph" w:styleId="af2">
    <w:name w:val="header"/>
    <w:basedOn w:val="a0"/>
    <w:link w:val="af3"/>
    <w:uiPriority w:val="99"/>
    <w:unhideWhenUsed/>
    <w:rsid w:val="00165D2A"/>
    <w:pPr>
      <w:tabs>
        <w:tab w:val="center" w:pos="4677"/>
        <w:tab w:val="right" w:pos="9355"/>
      </w:tabs>
      <w:spacing w:after="0" w:line="240" w:lineRule="auto"/>
    </w:pPr>
  </w:style>
  <w:style w:type="character" w:customStyle="1" w:styleId="af3">
    <w:name w:val="Верхний колонтитул Знак"/>
    <w:basedOn w:val="a2"/>
    <w:link w:val="af2"/>
    <w:uiPriority w:val="99"/>
    <w:rsid w:val="00165D2A"/>
  </w:style>
  <w:style w:type="character" w:customStyle="1" w:styleId="mainfont1">
    <w:name w:val="main_font1"/>
    <w:basedOn w:val="a2"/>
    <w:rsid w:val="007C6CF0"/>
    <w:rPr>
      <w:rFonts w:ascii="Arial" w:hAnsi="Arial" w:cs="Arial" w:hint="default"/>
      <w:b w:val="0"/>
      <w:bCs w:val="0"/>
      <w:color w:val="333333"/>
      <w:sz w:val="20"/>
      <w:szCs w:val="20"/>
    </w:rPr>
  </w:style>
  <w:style w:type="character" w:styleId="af4">
    <w:name w:val="Hyperlink"/>
    <w:basedOn w:val="a2"/>
    <w:uiPriority w:val="99"/>
    <w:unhideWhenUsed/>
    <w:rsid w:val="000F534F"/>
    <w:rPr>
      <w:color w:val="0000FF"/>
      <w:u w:val="single"/>
    </w:rPr>
  </w:style>
  <w:style w:type="character" w:customStyle="1" w:styleId="30">
    <w:name w:val="Заголовок 3 Знак"/>
    <w:basedOn w:val="a2"/>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before="240" w:after="60"/>
      <w:ind w:left="750"/>
      <w:jc w:val="both"/>
    </w:pPr>
    <w:rPr>
      <w:rFonts w:eastAsia="Times New Roman" w:cs="Arial"/>
      <w:kern w:val="32"/>
    </w:rPr>
  </w:style>
  <w:style w:type="character" w:customStyle="1" w:styleId="12">
    <w:name w:val="Заголовок 1 Знак"/>
    <w:basedOn w:val="a2"/>
    <w:link w:val="1"/>
    <w:uiPriority w:val="9"/>
    <w:rsid w:val="005955E0"/>
    <w:rPr>
      <w:rFonts w:ascii="Times New Roman" w:eastAsiaTheme="minorHAnsi" w:hAnsi="Times New Roman" w:cs="Times New Roman"/>
      <w:b/>
      <w:sz w:val="24"/>
      <w:szCs w:val="24"/>
      <w:lang w:eastAsia="en-US"/>
    </w:rPr>
  </w:style>
  <w:style w:type="character" w:styleId="af5">
    <w:name w:val="Emphasis"/>
    <w:basedOn w:val="a2"/>
    <w:uiPriority w:val="20"/>
    <w:qFormat/>
    <w:rsid w:val="002F3A2C"/>
    <w:rPr>
      <w:i/>
      <w:iCs/>
    </w:rPr>
  </w:style>
  <w:style w:type="character" w:styleId="af6">
    <w:name w:val="annotation reference"/>
    <w:basedOn w:val="a2"/>
    <w:uiPriority w:val="99"/>
    <w:semiHidden/>
    <w:unhideWhenUsed/>
    <w:rsid w:val="00456233"/>
    <w:rPr>
      <w:sz w:val="16"/>
      <w:szCs w:val="16"/>
    </w:rPr>
  </w:style>
  <w:style w:type="paragraph" w:styleId="af7">
    <w:name w:val="annotation text"/>
    <w:basedOn w:val="a0"/>
    <w:link w:val="af8"/>
    <w:uiPriority w:val="99"/>
    <w:semiHidden/>
    <w:unhideWhenUsed/>
    <w:rsid w:val="00456233"/>
    <w:pPr>
      <w:spacing w:line="240" w:lineRule="auto"/>
    </w:pPr>
    <w:rPr>
      <w:sz w:val="20"/>
      <w:szCs w:val="20"/>
    </w:rPr>
  </w:style>
  <w:style w:type="character" w:customStyle="1" w:styleId="af8">
    <w:name w:val="Текст примечания Знак"/>
    <w:basedOn w:val="a2"/>
    <w:link w:val="af7"/>
    <w:uiPriority w:val="99"/>
    <w:semiHidden/>
    <w:rsid w:val="00456233"/>
    <w:rPr>
      <w:sz w:val="20"/>
      <w:szCs w:val="20"/>
    </w:rPr>
  </w:style>
  <w:style w:type="paragraph" w:styleId="af9">
    <w:name w:val="annotation subject"/>
    <w:basedOn w:val="af7"/>
    <w:next w:val="af7"/>
    <w:link w:val="afa"/>
    <w:uiPriority w:val="99"/>
    <w:semiHidden/>
    <w:unhideWhenUsed/>
    <w:rsid w:val="00456233"/>
    <w:rPr>
      <w:b/>
      <w:bCs/>
    </w:rPr>
  </w:style>
  <w:style w:type="character" w:customStyle="1" w:styleId="afa">
    <w:name w:val="Тема примечания Знак"/>
    <w:basedOn w:val="af8"/>
    <w:link w:val="af9"/>
    <w:uiPriority w:val="99"/>
    <w:semiHidden/>
    <w:rsid w:val="00456233"/>
    <w:rPr>
      <w:b/>
      <w:bCs/>
      <w:sz w:val="20"/>
      <w:szCs w:val="20"/>
    </w:rPr>
  </w:style>
  <w:style w:type="paragraph" w:styleId="afb">
    <w:name w:val="Revision"/>
    <w:hidden/>
    <w:uiPriority w:val="99"/>
    <w:semiHidden/>
    <w:rsid w:val="00877749"/>
    <w:pPr>
      <w:spacing w:after="0" w:line="240" w:lineRule="auto"/>
    </w:pPr>
  </w:style>
  <w:style w:type="paragraph" w:customStyle="1" w:styleId="ZEBRA-">
    <w:name w:val="ZEBRA- Основной текст"/>
    <w:basedOn w:val="a0"/>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0"/>
    <w:link w:val="22"/>
    <w:uiPriority w:val="99"/>
    <w:unhideWhenUsed/>
    <w:rsid w:val="008965AC"/>
    <w:pPr>
      <w:spacing w:after="120" w:line="480" w:lineRule="auto"/>
      <w:ind w:left="283"/>
    </w:pPr>
  </w:style>
  <w:style w:type="character" w:customStyle="1" w:styleId="22">
    <w:name w:val="Основной текст с отступом 2 Знак"/>
    <w:basedOn w:val="a2"/>
    <w:link w:val="21"/>
    <w:uiPriority w:val="99"/>
    <w:rsid w:val="008965AC"/>
  </w:style>
  <w:style w:type="character" w:customStyle="1" w:styleId="40">
    <w:name w:val="Заголовок 4 Знак"/>
    <w:basedOn w:val="a2"/>
    <w:link w:val="4"/>
    <w:uiPriority w:val="9"/>
    <w:rsid w:val="00111124"/>
    <w:rPr>
      <w:rFonts w:asciiTheme="majorHAnsi" w:eastAsiaTheme="majorEastAsia" w:hAnsiTheme="majorHAnsi" w:cstheme="majorBidi"/>
      <w:b/>
      <w:bCs/>
      <w:i/>
      <w:iCs/>
      <w:color w:val="4F81BD" w:themeColor="accent1"/>
    </w:rPr>
  </w:style>
  <w:style w:type="paragraph" w:styleId="afc">
    <w:name w:val="Title"/>
    <w:basedOn w:val="a0"/>
    <w:next w:val="a0"/>
    <w:link w:val="afd"/>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Заголовок Знак"/>
    <w:basedOn w:val="a2"/>
    <w:link w:val="afc"/>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3">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e">
    <w:name w:val="endnote text"/>
    <w:basedOn w:val="a0"/>
    <w:link w:val="aff"/>
    <w:uiPriority w:val="99"/>
    <w:semiHidden/>
    <w:unhideWhenUsed/>
    <w:rsid w:val="00CF7950"/>
    <w:pPr>
      <w:spacing w:after="0" w:line="240" w:lineRule="auto"/>
    </w:pPr>
    <w:rPr>
      <w:sz w:val="20"/>
      <w:szCs w:val="20"/>
    </w:rPr>
  </w:style>
  <w:style w:type="character" w:customStyle="1" w:styleId="aff">
    <w:name w:val="Текст концевой сноски Знак"/>
    <w:basedOn w:val="a2"/>
    <w:link w:val="afe"/>
    <w:uiPriority w:val="99"/>
    <w:semiHidden/>
    <w:rsid w:val="00CF7950"/>
    <w:rPr>
      <w:sz w:val="20"/>
      <w:szCs w:val="20"/>
    </w:rPr>
  </w:style>
  <w:style w:type="character" w:styleId="aff0">
    <w:name w:val="endnote reference"/>
    <w:basedOn w:val="a2"/>
    <w:uiPriority w:val="99"/>
    <w:semiHidden/>
    <w:unhideWhenUsed/>
    <w:rsid w:val="00CF7950"/>
    <w:rPr>
      <w:vertAlign w:val="superscript"/>
    </w:rPr>
  </w:style>
  <w:style w:type="table" w:styleId="aff1">
    <w:name w:val="Table Grid"/>
    <w:basedOn w:val="a3"/>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link w:val="a9"/>
    <w:uiPriority w:val="34"/>
    <w:locked/>
    <w:rsid w:val="00134D82"/>
  </w:style>
  <w:style w:type="paragraph" w:customStyle="1" w:styleId="a">
    <w:name w:val="заголовок"/>
    <w:basedOn w:val="1"/>
    <w:next w:val="1"/>
    <w:qFormat/>
    <w:rsid w:val="00205862"/>
    <w:pPr>
      <w:widowControl w:val="0"/>
      <w:numPr>
        <w:numId w:val="34"/>
      </w:numPr>
      <w:tabs>
        <w:tab w:val="clear" w:pos="426"/>
      </w:tabs>
    </w:pPr>
    <w:rPr>
      <w:lang w:eastAsia="ar-SA"/>
    </w:rPr>
  </w:style>
  <w:style w:type="paragraph" w:customStyle="1" w:styleId="10">
    <w:name w:val="договор  х.1"/>
    <w:basedOn w:val="a9"/>
    <w:qFormat/>
    <w:rsid w:val="00205862"/>
    <w:pPr>
      <w:widowControl w:val="0"/>
      <w:numPr>
        <w:ilvl w:val="1"/>
        <w:numId w:val="34"/>
      </w:numPr>
      <w:spacing w:after="0" w:line="240" w:lineRule="auto"/>
      <w:jc w:val="both"/>
    </w:pPr>
    <w:rPr>
      <w:rFonts w:ascii="Times New Roman" w:eastAsia="Times New Roman" w:hAnsi="Times New Roman" w:cs="Times New Roman"/>
      <w:sz w:val="24"/>
      <w:szCs w:val="20"/>
    </w:rPr>
  </w:style>
  <w:style w:type="paragraph" w:customStyle="1" w:styleId="11">
    <w:name w:val="договор х.х.1"/>
    <w:basedOn w:val="10"/>
    <w:qFormat/>
    <w:rsid w:val="00205862"/>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535896">
      <w:bodyDiv w:val="1"/>
      <w:marLeft w:val="0"/>
      <w:marRight w:val="0"/>
      <w:marTop w:val="0"/>
      <w:marBottom w:val="0"/>
      <w:divBdr>
        <w:top w:val="none" w:sz="0" w:space="0" w:color="auto"/>
        <w:left w:val="none" w:sz="0" w:space="0" w:color="auto"/>
        <w:bottom w:val="none" w:sz="0" w:space="0" w:color="auto"/>
        <w:right w:val="none" w:sz="0" w:space="0" w:color="auto"/>
      </w:divBdr>
    </w:div>
    <w:div w:id="1437748446">
      <w:bodyDiv w:val="1"/>
      <w:marLeft w:val="0"/>
      <w:marRight w:val="0"/>
      <w:marTop w:val="0"/>
      <w:marBottom w:val="0"/>
      <w:divBdr>
        <w:top w:val="none" w:sz="0" w:space="0" w:color="auto"/>
        <w:left w:val="none" w:sz="0" w:space="0" w:color="auto"/>
        <w:bottom w:val="none" w:sz="0" w:space="0" w:color="auto"/>
        <w:right w:val="none" w:sz="0" w:space="0" w:color="auto"/>
      </w:divBdr>
    </w:div>
    <w:div w:id="1591237143">
      <w:bodyDiv w:val="1"/>
      <w:marLeft w:val="0"/>
      <w:marRight w:val="0"/>
      <w:marTop w:val="0"/>
      <w:marBottom w:val="0"/>
      <w:divBdr>
        <w:top w:val="none" w:sz="0" w:space="0" w:color="auto"/>
        <w:left w:val="none" w:sz="0" w:space="0" w:color="auto"/>
        <w:bottom w:val="none" w:sz="0" w:space="0" w:color="auto"/>
        <w:right w:val="none" w:sz="0" w:space="0" w:color="auto"/>
      </w:divBdr>
    </w:div>
    <w:div w:id="1698115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ornickel.ru/suppliers/tenders/instructions-and-templates"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B0C2CDF-49F8-4861-92F8-5B81C303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5081</Words>
  <Characters>28967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33981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Капрельянц Эрнест Александрович</dc:creator>
  <cp:keywords/>
  <dc:description/>
  <cp:lastModifiedBy>Ужегов Николай Сергеевич</cp:lastModifiedBy>
  <cp:revision>19</cp:revision>
  <cp:lastPrinted>2018-04-01T12:05:00Z</cp:lastPrinted>
  <dcterms:created xsi:type="dcterms:W3CDTF">2024-02-14T13:46:00Z</dcterms:created>
  <dcterms:modified xsi:type="dcterms:W3CDTF">2024-12-06T12:49:00Z</dcterms:modified>
</cp:coreProperties>
</file>