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CA9EC" w14:textId="77777777" w:rsidR="00AF284D" w:rsidRPr="00E47A23" w:rsidRDefault="00AF284D" w:rsidP="00AF284D">
      <w:pPr>
        <w:jc w:val="right"/>
        <w:rPr>
          <w:rFonts w:ascii="Tahoma" w:hAnsi="Tahoma" w:cs="Tahoma"/>
          <w:sz w:val="22"/>
          <w:szCs w:val="22"/>
        </w:rPr>
      </w:pPr>
      <w:r w:rsidRPr="00E47A23">
        <w:rPr>
          <w:rFonts w:ascii="Tahoma" w:hAnsi="Tahoma" w:cs="Tahoma"/>
          <w:sz w:val="22"/>
          <w:szCs w:val="22"/>
        </w:rPr>
        <w:t xml:space="preserve">Приложение № </w:t>
      </w:r>
      <w:r w:rsidR="00F3615C" w:rsidRPr="00F3615C">
        <w:rPr>
          <w:rFonts w:ascii="Tahoma" w:hAnsi="Tahoma" w:cs="Tahoma"/>
          <w:sz w:val="22"/>
          <w:szCs w:val="22"/>
        </w:rPr>
        <w:t>2</w:t>
      </w:r>
      <w:r w:rsidRPr="00E47A23">
        <w:rPr>
          <w:rFonts w:ascii="Tahoma" w:hAnsi="Tahoma" w:cs="Tahoma"/>
          <w:sz w:val="22"/>
          <w:szCs w:val="22"/>
        </w:rPr>
        <w:t xml:space="preserve"> к заявке о проведении закупочной процедуры по закупке</w:t>
      </w:r>
    </w:p>
    <w:p w14:paraId="079F83A0" w14:textId="77777777" w:rsidR="00AF284D" w:rsidRPr="00E47A23" w:rsidRDefault="00AF284D" w:rsidP="00AF284D">
      <w:pPr>
        <w:jc w:val="right"/>
        <w:rPr>
          <w:rFonts w:ascii="Tahoma" w:hAnsi="Tahoma" w:cs="Tahoma"/>
          <w:sz w:val="22"/>
          <w:szCs w:val="22"/>
        </w:rPr>
      </w:pPr>
      <w:r w:rsidRPr="00E47A23">
        <w:rPr>
          <w:rFonts w:ascii="Tahoma" w:hAnsi="Tahoma" w:cs="Tahoma"/>
          <w:sz w:val="22"/>
          <w:szCs w:val="22"/>
        </w:rPr>
        <w:t xml:space="preserve"> от ___________________ № ______________</w:t>
      </w:r>
    </w:p>
    <w:p w14:paraId="0D895025" w14:textId="77777777" w:rsidR="00AF284D" w:rsidRDefault="00AF284D"/>
    <w:p w14:paraId="67D445B3" w14:textId="77777777" w:rsidR="002A189D" w:rsidRPr="009C1B47" w:rsidRDefault="002A189D" w:rsidP="002A189D">
      <w:pPr>
        <w:spacing w:line="360" w:lineRule="auto"/>
        <w:jc w:val="center"/>
        <w:rPr>
          <w:rFonts w:ascii="Tahoma" w:hAnsi="Tahoma" w:cs="Tahoma"/>
          <w:b/>
          <w:bCs/>
        </w:rPr>
      </w:pPr>
      <w:r w:rsidRPr="009C1B47">
        <w:rPr>
          <w:rFonts w:ascii="Tahoma" w:hAnsi="Tahoma" w:cs="Tahoma"/>
          <w:b/>
          <w:bCs/>
        </w:rPr>
        <w:t>Квалификационные требования к контрагенту</w:t>
      </w:r>
    </w:p>
    <w:p w14:paraId="5582CEF3" w14:textId="77777777" w:rsidR="0097306F" w:rsidRPr="009C1B47" w:rsidRDefault="00520C5A" w:rsidP="0097306F">
      <w:pPr>
        <w:jc w:val="center"/>
        <w:rPr>
          <w:rFonts w:ascii="Tahoma" w:hAnsi="Tahoma" w:cs="Tahoma"/>
          <w:b/>
          <w:bCs/>
        </w:rPr>
      </w:pPr>
      <w:r w:rsidRPr="007C3C58">
        <w:rPr>
          <w:rFonts w:ascii="Tahoma" w:hAnsi="Tahoma" w:cs="Tahoma"/>
          <w:b/>
          <w:bCs/>
        </w:rPr>
        <w:t xml:space="preserve"> по Лоту </w:t>
      </w:r>
      <w:r w:rsidR="00365991" w:rsidRPr="009C1B47">
        <w:rPr>
          <w:rFonts w:ascii="Tahoma" w:hAnsi="Tahoma" w:cs="Tahoma"/>
          <w:b/>
          <w:bCs/>
        </w:rPr>
        <w:t xml:space="preserve">ТУ </w:t>
      </w:r>
      <w:proofErr w:type="spellStart"/>
      <w:r w:rsidR="00365991" w:rsidRPr="009C1B47">
        <w:rPr>
          <w:rFonts w:ascii="Tahoma" w:hAnsi="Tahoma" w:cs="Tahoma"/>
          <w:b/>
          <w:bCs/>
        </w:rPr>
        <w:t>ПрД</w:t>
      </w:r>
      <w:proofErr w:type="spellEnd"/>
      <w:r w:rsidR="00365991" w:rsidRPr="009C1B47">
        <w:rPr>
          <w:rFonts w:ascii="Tahoma" w:hAnsi="Tahoma" w:cs="Tahoma"/>
          <w:b/>
          <w:bCs/>
        </w:rPr>
        <w:t xml:space="preserve"> № 3</w:t>
      </w:r>
      <w:r w:rsidR="000479DD" w:rsidRPr="009C1B47">
        <w:rPr>
          <w:rFonts w:ascii="Tahoma" w:hAnsi="Tahoma" w:cs="Tahoma"/>
          <w:b/>
          <w:bCs/>
        </w:rPr>
        <w:t>67</w:t>
      </w:r>
      <w:r w:rsidR="0097306F" w:rsidRPr="009C1B47">
        <w:rPr>
          <w:rFonts w:ascii="Tahoma" w:hAnsi="Tahoma" w:cs="Tahoma"/>
          <w:b/>
          <w:bCs/>
        </w:rPr>
        <w:t xml:space="preserve"> _ОА_ТУ </w:t>
      </w:r>
    </w:p>
    <w:p w14:paraId="164A21D6" w14:textId="77777777" w:rsidR="00365991" w:rsidRPr="009C1B47" w:rsidRDefault="00365991" w:rsidP="0097306F">
      <w:pPr>
        <w:jc w:val="center"/>
        <w:rPr>
          <w:rFonts w:ascii="Tahoma" w:hAnsi="Tahoma" w:cs="Tahoma"/>
          <w:b/>
          <w:bCs/>
        </w:rPr>
      </w:pPr>
    </w:p>
    <w:p w14:paraId="3500D540" w14:textId="77777777" w:rsidR="00520C5A" w:rsidRPr="007C3C58" w:rsidRDefault="0097306F" w:rsidP="0097306F">
      <w:pPr>
        <w:jc w:val="center"/>
        <w:rPr>
          <w:rFonts w:ascii="Tahoma" w:hAnsi="Tahoma" w:cs="Tahoma"/>
          <w:b/>
          <w:noProof/>
        </w:rPr>
      </w:pPr>
      <w:r w:rsidRPr="007C3C58">
        <w:rPr>
          <w:rFonts w:ascii="Tahoma" w:hAnsi="Tahoma" w:cs="Tahoma"/>
          <w:b/>
          <w:bCs/>
        </w:rPr>
        <w:t xml:space="preserve"> </w:t>
      </w:r>
      <w:r w:rsidR="0048596C" w:rsidRPr="007C3C58">
        <w:rPr>
          <w:rFonts w:ascii="Tahoma" w:hAnsi="Tahoma" w:cs="Tahoma"/>
          <w:b/>
          <w:bCs/>
        </w:rPr>
        <w:t xml:space="preserve">  «Оказание транспортных услуг по перевозке крупногабаритного/тяжеловесного груза – специализированные погрузчики, собственности АО «Кольская ГМК» по маршруту: МТФ ПАО «ГМК «Норильский никель» г. Мурманск – АО «Кольская ГМК» г. Мончегорск»</w:t>
      </w:r>
    </w:p>
    <w:p w14:paraId="7C01CF2A" w14:textId="77777777" w:rsidR="002A189D" w:rsidRDefault="002A189D" w:rsidP="00520C5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C757312" w14:textId="77777777" w:rsidR="004A13DD" w:rsidRDefault="004A13DD" w:rsidP="007B388A">
      <w:pPr>
        <w:tabs>
          <w:tab w:val="left" w:pos="567"/>
        </w:tabs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</w:p>
    <w:p w14:paraId="70CC5A45" w14:textId="77777777" w:rsidR="004A13DD" w:rsidRDefault="004A13DD" w:rsidP="00436EEA">
      <w:pPr>
        <w:numPr>
          <w:ilvl w:val="0"/>
          <w:numId w:val="44"/>
        </w:numPr>
        <w:tabs>
          <w:tab w:val="left" w:pos="284"/>
          <w:tab w:val="left" w:pos="993"/>
        </w:tabs>
        <w:spacing w:line="240" w:lineRule="exact"/>
        <w:ind w:left="0" w:firstLine="426"/>
        <w:contextualSpacing/>
        <w:jc w:val="both"/>
        <w:rPr>
          <w:rFonts w:ascii="Tahoma" w:hAnsi="Tahoma" w:cs="Tahoma"/>
          <w:sz w:val="22"/>
          <w:szCs w:val="22"/>
        </w:rPr>
      </w:pPr>
      <w:r w:rsidRPr="004A13DD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6AAFF616" w14:textId="77777777" w:rsidR="004A13DD" w:rsidRPr="004A13DD" w:rsidRDefault="004A13DD" w:rsidP="00436EEA">
      <w:pPr>
        <w:pStyle w:val="a8"/>
        <w:ind w:firstLine="426"/>
      </w:pPr>
      <w:r w:rsidRPr="004A13DD">
        <w:rPr>
          <w:rFonts w:ascii="Tahoma" w:hAnsi="Tahoma" w:cs="Tahoma"/>
          <w:b/>
          <w:sz w:val="22"/>
          <w:szCs w:val="22"/>
        </w:rPr>
        <w:t xml:space="preserve">1.1. </w:t>
      </w:r>
      <w:r w:rsidRPr="004A13DD">
        <w:rPr>
          <w:rFonts w:ascii="Tahoma" w:hAnsi="Tahoma" w:cs="Tahoma"/>
          <w:sz w:val="22"/>
          <w:szCs w:val="22"/>
        </w:rPr>
        <w:t xml:space="preserve">не менее 1 (одного) ИТР </w:t>
      </w:r>
      <w:r w:rsidRPr="004A13DD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4A13DD">
        <w:rPr>
          <w:rFonts w:ascii="Tahoma" w:hAnsi="Tahoma" w:cs="Tahoma"/>
          <w:sz w:val="22"/>
          <w:szCs w:val="22"/>
        </w:rPr>
        <w:t xml:space="preserve"> </w:t>
      </w:r>
      <w:r w:rsidRPr="004A13DD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4A13DD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4A13DD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4A13DD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4A13DD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4A13DD">
        <w:rPr>
          <w:rFonts w:ascii="Tahoma" w:hAnsi="Tahoma" w:cs="Tahoma"/>
          <w:sz w:val="22"/>
          <w:szCs w:val="22"/>
        </w:rPr>
        <w:t xml:space="preserve"> </w:t>
      </w:r>
      <w:r w:rsidRPr="004A13DD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7B808EEB" w14:textId="77777777" w:rsidR="004A13DD" w:rsidRPr="004A13DD" w:rsidRDefault="004A13DD" w:rsidP="00436EEA">
      <w:pPr>
        <w:tabs>
          <w:tab w:val="left" w:pos="142"/>
        </w:tabs>
        <w:spacing w:line="240" w:lineRule="exact"/>
        <w:ind w:firstLine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4A13DD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0DF7C0EA" w14:textId="77777777" w:rsidR="004A13DD" w:rsidRPr="004A13DD" w:rsidRDefault="004A13DD" w:rsidP="00436EEA">
      <w:pPr>
        <w:tabs>
          <w:tab w:val="left" w:pos="142"/>
        </w:tabs>
        <w:spacing w:line="240" w:lineRule="exact"/>
        <w:ind w:firstLine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Pr="004A13DD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74B08814" w14:textId="77777777" w:rsidR="004A13DD" w:rsidRPr="00092FB4" w:rsidRDefault="004A13DD" w:rsidP="00436EEA">
      <w:pPr>
        <w:tabs>
          <w:tab w:val="left" w:pos="142"/>
        </w:tabs>
        <w:spacing w:line="240" w:lineRule="exact"/>
        <w:ind w:firstLine="426"/>
        <w:contextualSpacing/>
        <w:rPr>
          <w:rFonts w:ascii="Tahoma" w:hAnsi="Tahoma" w:cs="Tahoma"/>
          <w:color w:val="000000"/>
          <w:sz w:val="22"/>
          <w:szCs w:val="22"/>
          <w:lang w:eastAsia="x-none"/>
        </w:rPr>
      </w:pPr>
      <w:r>
        <w:rPr>
          <w:rFonts w:ascii="Tahoma" w:hAnsi="Tahoma" w:cs="Tahoma"/>
          <w:color w:val="000000"/>
          <w:sz w:val="22"/>
          <w:szCs w:val="22"/>
          <w:lang w:eastAsia="x-none"/>
        </w:rPr>
        <w:tab/>
        <w:t xml:space="preserve">- </w:t>
      </w:r>
      <w:r w:rsidRPr="001D25CE">
        <w:rPr>
          <w:rFonts w:ascii="Tahoma" w:hAnsi="Tahoma" w:cs="Tahoma"/>
          <w:color w:val="000000"/>
          <w:sz w:val="22"/>
          <w:szCs w:val="22"/>
          <w:lang w:val="x-none" w:eastAsia="x-none"/>
        </w:rPr>
        <w:t>Б.9.3</w:t>
      </w:r>
      <w:r>
        <w:rPr>
          <w:rFonts w:ascii="Tahoma" w:hAnsi="Tahoma" w:cs="Tahoma"/>
          <w:color w:val="000000"/>
          <w:sz w:val="22"/>
          <w:szCs w:val="22"/>
          <w:lang w:eastAsia="x-none"/>
        </w:rPr>
        <w:t xml:space="preserve"> </w:t>
      </w:r>
      <w:r w:rsidRPr="001D25CE">
        <w:rPr>
          <w:rFonts w:ascii="Tahoma" w:hAnsi="Tahoma" w:cs="Tahoma"/>
          <w:color w:val="000000"/>
          <w:sz w:val="22"/>
          <w:szCs w:val="22"/>
          <w:lang w:eastAsia="x-none"/>
        </w:rPr>
        <w:t>Эксплуатация опасных производственных объектов, на</w:t>
      </w:r>
      <w:r>
        <w:rPr>
          <w:rFonts w:ascii="Tahoma" w:hAnsi="Tahoma" w:cs="Tahoma"/>
          <w:color w:val="000000"/>
          <w:sz w:val="22"/>
          <w:szCs w:val="22"/>
          <w:lang w:eastAsia="x-none"/>
        </w:rPr>
        <w:t xml:space="preserve"> </w:t>
      </w:r>
      <w:r w:rsidRPr="001D25CE">
        <w:rPr>
          <w:rFonts w:ascii="Tahoma" w:hAnsi="Tahoma" w:cs="Tahoma"/>
          <w:color w:val="000000"/>
          <w:sz w:val="22"/>
          <w:szCs w:val="22"/>
          <w:lang w:eastAsia="x-none"/>
        </w:rPr>
        <w:t xml:space="preserve">которых используются </w:t>
      </w:r>
      <w:r w:rsidRPr="00092FB4">
        <w:rPr>
          <w:rFonts w:ascii="Tahoma" w:hAnsi="Tahoma" w:cs="Tahoma"/>
          <w:color w:val="000000"/>
          <w:sz w:val="22"/>
          <w:szCs w:val="22"/>
          <w:lang w:eastAsia="x-none"/>
        </w:rPr>
        <w:t>подъемные сооружения.</w:t>
      </w:r>
    </w:p>
    <w:p w14:paraId="33615483" w14:textId="77777777" w:rsidR="00383396" w:rsidRPr="00092FB4" w:rsidRDefault="004A13DD" w:rsidP="00383396">
      <w:pPr>
        <w:ind w:firstLine="426"/>
        <w:jc w:val="both"/>
        <w:rPr>
          <w:rFonts w:ascii="Tahoma" w:hAnsi="Tahoma" w:cs="Tahoma"/>
          <w:sz w:val="22"/>
          <w:szCs w:val="22"/>
        </w:rPr>
      </w:pPr>
      <w:r w:rsidRPr="00092FB4">
        <w:rPr>
          <w:rFonts w:ascii="Tahoma" w:hAnsi="Tahoma" w:cs="Tahoma"/>
          <w:b/>
          <w:color w:val="000000"/>
          <w:sz w:val="22"/>
          <w:szCs w:val="22"/>
          <w:lang w:eastAsia="x-none"/>
        </w:rPr>
        <w:t>1.2.</w:t>
      </w:r>
      <w:r w:rsidRPr="00092FB4">
        <w:rPr>
          <w:rFonts w:ascii="Tahoma" w:hAnsi="Tahoma" w:cs="Tahoma"/>
          <w:color w:val="000000"/>
          <w:sz w:val="22"/>
          <w:szCs w:val="22"/>
          <w:lang w:eastAsia="x-none"/>
        </w:rPr>
        <w:t xml:space="preserve"> </w:t>
      </w:r>
      <w:r w:rsidR="00383396" w:rsidRPr="00092FB4">
        <w:rPr>
          <w:rFonts w:ascii="Tahoma" w:hAnsi="Tahoma" w:cs="Tahoma"/>
          <w:sz w:val="22"/>
          <w:szCs w:val="22"/>
        </w:rPr>
        <w:t>не менее 1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</w:t>
      </w:r>
      <w:r w:rsidR="00850967" w:rsidRPr="00092FB4">
        <w:rPr>
          <w:rFonts w:ascii="Tahoma" w:hAnsi="Tahoma" w:cs="Tahoma"/>
          <w:sz w:val="22"/>
          <w:szCs w:val="22"/>
        </w:rPr>
        <w:t xml:space="preserve"> (при производстве работ в соответствии с Техническим заданием № 367 ОА_ТУ, с привлечением общего числа работников более 50 человек)</w:t>
      </w:r>
    </w:p>
    <w:p w14:paraId="37F3F923" w14:textId="77777777" w:rsidR="00383396" w:rsidRPr="00383396" w:rsidRDefault="00383396" w:rsidP="00383396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 w:rsidRPr="00092FB4">
        <w:rPr>
          <w:rFonts w:ascii="Tahoma" w:hAnsi="Tahoma" w:cs="Tahoma"/>
          <w:b/>
          <w:sz w:val="22"/>
          <w:szCs w:val="22"/>
        </w:rPr>
        <w:t>Подтверждается:</w:t>
      </w:r>
    </w:p>
    <w:p w14:paraId="25A97B80" w14:textId="77777777" w:rsidR="00383396" w:rsidRPr="00383396" w:rsidRDefault="00383396" w:rsidP="00383396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 w:rsidRPr="00383396">
        <w:rPr>
          <w:rFonts w:ascii="Tahoma" w:hAnsi="Tahoma" w:cs="Tahoma"/>
          <w:b/>
          <w:sz w:val="22"/>
          <w:szCs w:val="22"/>
        </w:rPr>
        <w:t>- выпиской из штатного расписания Претендента</w:t>
      </w:r>
    </w:p>
    <w:p w14:paraId="71F3916C" w14:textId="77777777" w:rsidR="00383396" w:rsidRPr="00383396" w:rsidRDefault="00383396" w:rsidP="00383396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 w:rsidRPr="00383396">
        <w:rPr>
          <w:rFonts w:ascii="Tahoma" w:hAnsi="Tahoma" w:cs="Tahoma"/>
          <w:b/>
          <w:sz w:val="22"/>
          <w:szCs w:val="22"/>
        </w:rPr>
        <w:t>- копией приказа о назначении ответственного по охране труда в организации Претендента, копией диплома о высшем образовании по профилю «Охрана труда» или «</w:t>
      </w:r>
      <w:proofErr w:type="spellStart"/>
      <w:r w:rsidRPr="00383396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Pr="00383396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Обучения).</w:t>
      </w:r>
    </w:p>
    <w:p w14:paraId="281ED7B8" w14:textId="77777777" w:rsidR="00850967" w:rsidRDefault="00850967" w:rsidP="00383396">
      <w:pPr>
        <w:ind w:firstLine="426"/>
        <w:jc w:val="both"/>
        <w:rPr>
          <w:rFonts w:ascii="Tahoma" w:hAnsi="Tahoma" w:cs="Tahoma"/>
          <w:sz w:val="22"/>
          <w:szCs w:val="22"/>
        </w:rPr>
      </w:pPr>
      <w:r w:rsidRPr="00092FB4">
        <w:rPr>
          <w:rFonts w:ascii="Tahoma" w:hAnsi="Tahoma" w:cs="Tahoma"/>
          <w:sz w:val="22"/>
          <w:szCs w:val="22"/>
        </w:rPr>
        <w:t xml:space="preserve">и/или не менее 1 ответственного представителя Претендента, именующего соответствующие аттестации в области </w:t>
      </w:r>
      <w:proofErr w:type="spellStart"/>
      <w:r w:rsidRPr="00092FB4">
        <w:rPr>
          <w:rFonts w:ascii="Tahoma" w:hAnsi="Tahoma" w:cs="Tahoma"/>
          <w:sz w:val="22"/>
          <w:szCs w:val="22"/>
        </w:rPr>
        <w:t>ОТиПБ</w:t>
      </w:r>
      <w:proofErr w:type="spellEnd"/>
      <w:r w:rsidRPr="00092FB4">
        <w:rPr>
          <w:rFonts w:ascii="Tahoma" w:hAnsi="Tahoma" w:cs="Tahoma"/>
          <w:sz w:val="22"/>
          <w:szCs w:val="22"/>
        </w:rPr>
        <w:t>, на которого возлагаются обязанности личного контроля по организации и проведению работ в области охраны труда (при производстве работ в соответствии с Техническим заданием № 367 ОА_ТУ, с привлечением общего числа работников не более 50 человек)</w:t>
      </w:r>
    </w:p>
    <w:p w14:paraId="42466E82" w14:textId="77777777" w:rsidR="00383396" w:rsidRPr="00383396" w:rsidRDefault="00383396" w:rsidP="00850967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 w:rsidRPr="00383396">
        <w:rPr>
          <w:rFonts w:ascii="Tahoma" w:hAnsi="Tahoma" w:cs="Tahoma"/>
          <w:b/>
          <w:sz w:val="22"/>
          <w:szCs w:val="22"/>
        </w:rPr>
        <w:t>Подтверждается:</w:t>
      </w:r>
    </w:p>
    <w:p w14:paraId="230A41B4" w14:textId="77777777" w:rsidR="00383396" w:rsidRPr="00383396" w:rsidRDefault="00383396" w:rsidP="00383396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 w:rsidRPr="00383396">
        <w:rPr>
          <w:rFonts w:ascii="Tahoma" w:hAnsi="Tahoma" w:cs="Tahoma"/>
          <w:b/>
          <w:sz w:val="22"/>
          <w:szCs w:val="22"/>
        </w:rPr>
        <w:t>- Приказ по организации о назначении ответственного лица</w:t>
      </w:r>
    </w:p>
    <w:p w14:paraId="2E70E239" w14:textId="32E3CC04" w:rsidR="00D55A33" w:rsidRDefault="004A13DD" w:rsidP="00E4467C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1.</w:t>
      </w:r>
      <w:r w:rsidR="00383396">
        <w:rPr>
          <w:rFonts w:ascii="Tahoma" w:hAnsi="Tahoma" w:cs="Tahoma"/>
          <w:b/>
          <w:sz w:val="22"/>
          <w:szCs w:val="22"/>
        </w:rPr>
        <w:t>3</w:t>
      </w:r>
      <w:r>
        <w:rPr>
          <w:rFonts w:ascii="Tahoma" w:hAnsi="Tahoma" w:cs="Tahoma"/>
          <w:b/>
          <w:sz w:val="22"/>
          <w:szCs w:val="22"/>
        </w:rPr>
        <w:t xml:space="preserve">. </w:t>
      </w:r>
      <w:r w:rsidRPr="006A7636"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sz w:val="22"/>
          <w:szCs w:val="22"/>
        </w:rPr>
        <w:t xml:space="preserve">2 (двух) </w:t>
      </w:r>
      <w:r w:rsidRPr="004A13DD">
        <w:rPr>
          <w:rFonts w:ascii="Tahoma" w:hAnsi="Tahoma" w:cs="Tahoma"/>
          <w:sz w:val="22"/>
          <w:szCs w:val="22"/>
        </w:rPr>
        <w:t xml:space="preserve">водителей </w:t>
      </w:r>
      <w:r w:rsidRPr="004A13DD">
        <w:rPr>
          <w:rFonts w:ascii="Tahoma" w:hAnsi="Tahoma" w:cs="Tahoma"/>
          <w:b/>
          <w:sz w:val="22"/>
          <w:szCs w:val="22"/>
        </w:rPr>
        <w:t xml:space="preserve">(подтверждается копией штатного расписания, </w:t>
      </w:r>
      <w:r w:rsidR="003254A6">
        <w:rPr>
          <w:rFonts w:ascii="Tahoma" w:hAnsi="Tahoma" w:cs="Tahoma"/>
          <w:b/>
          <w:sz w:val="22"/>
          <w:szCs w:val="22"/>
        </w:rPr>
        <w:t>водительского удостоверения</w:t>
      </w:r>
      <w:r w:rsidRPr="004A13DD">
        <w:rPr>
          <w:rFonts w:ascii="Tahoma" w:hAnsi="Tahoma" w:cs="Tahoma"/>
          <w:b/>
          <w:sz w:val="22"/>
          <w:szCs w:val="22"/>
        </w:rPr>
        <w:t>, трудовым договором).</w:t>
      </w:r>
    </w:p>
    <w:p w14:paraId="103D147A" w14:textId="6CB690F4" w:rsidR="00D55A33" w:rsidRPr="009C1B47" w:rsidRDefault="00E4467C" w:rsidP="00D55A33">
      <w:pPr>
        <w:tabs>
          <w:tab w:val="left" w:pos="426"/>
        </w:tabs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  <w:r w:rsidR="00D55A33" w:rsidRPr="00D55A33">
        <w:rPr>
          <w:rFonts w:ascii="Tahoma" w:hAnsi="Tahoma" w:cs="Tahoma"/>
          <w:b/>
          <w:sz w:val="22"/>
          <w:szCs w:val="22"/>
        </w:rPr>
        <w:t xml:space="preserve">1.4 </w:t>
      </w:r>
      <w:r w:rsidR="00D55A33" w:rsidRPr="009C1B47">
        <w:rPr>
          <w:rFonts w:ascii="Tahoma" w:hAnsi="Tahoma" w:cs="Tahoma"/>
          <w:color w:val="000000"/>
          <w:sz w:val="22"/>
          <w:szCs w:val="22"/>
        </w:rPr>
        <w:t xml:space="preserve">Наличие в штате Претендента не менее 1 специалиста ответственного за обеспечение безопасности дорожного движения. </w:t>
      </w:r>
    </w:p>
    <w:p w14:paraId="124736A8" w14:textId="77777777" w:rsidR="00D55A33" w:rsidRPr="009C1B47" w:rsidRDefault="00D55A33" w:rsidP="00D55A33">
      <w:pPr>
        <w:tabs>
          <w:tab w:val="left" w:pos="426"/>
        </w:tabs>
        <w:ind w:firstLine="567"/>
        <w:rPr>
          <w:rFonts w:ascii="Tahoma" w:hAnsi="Tahoma" w:cs="Tahoma"/>
          <w:b/>
          <w:color w:val="000000"/>
          <w:sz w:val="22"/>
          <w:szCs w:val="22"/>
        </w:rPr>
      </w:pPr>
      <w:r w:rsidRPr="009C1B47">
        <w:rPr>
          <w:rFonts w:ascii="Tahoma" w:hAnsi="Tahoma" w:cs="Tahoma"/>
          <w:b/>
          <w:color w:val="000000"/>
          <w:sz w:val="22"/>
          <w:szCs w:val="22"/>
        </w:rPr>
        <w:t>Подтверждается:</w:t>
      </w:r>
    </w:p>
    <w:p w14:paraId="5108968F" w14:textId="77777777" w:rsidR="00D55A33" w:rsidRPr="009C1B47" w:rsidRDefault="00D55A33" w:rsidP="00D55A33">
      <w:pPr>
        <w:tabs>
          <w:tab w:val="left" w:pos="426"/>
        </w:tabs>
        <w:ind w:firstLine="567"/>
        <w:rPr>
          <w:rFonts w:ascii="Tahoma" w:hAnsi="Tahoma" w:cs="Tahoma"/>
          <w:b/>
          <w:color w:val="000000"/>
          <w:sz w:val="22"/>
          <w:szCs w:val="22"/>
        </w:rPr>
      </w:pPr>
      <w:r w:rsidRPr="009C1B47">
        <w:rPr>
          <w:rFonts w:ascii="Tahoma" w:hAnsi="Tahoma" w:cs="Tahoma"/>
          <w:b/>
          <w:color w:val="000000"/>
          <w:sz w:val="22"/>
          <w:szCs w:val="22"/>
        </w:rPr>
        <w:t>-    выпиской из штатного расписания;</w:t>
      </w:r>
    </w:p>
    <w:p w14:paraId="5184C962" w14:textId="77777777" w:rsidR="00D55A33" w:rsidRPr="009C1B47" w:rsidRDefault="00D55A33" w:rsidP="00D55A33">
      <w:pPr>
        <w:tabs>
          <w:tab w:val="left" w:pos="426"/>
          <w:tab w:val="left" w:pos="709"/>
        </w:tabs>
        <w:ind w:firstLine="567"/>
        <w:rPr>
          <w:rFonts w:ascii="Tahoma" w:hAnsi="Tahoma" w:cs="Tahoma"/>
          <w:b/>
          <w:color w:val="000000"/>
          <w:sz w:val="22"/>
          <w:szCs w:val="22"/>
        </w:rPr>
      </w:pPr>
      <w:r w:rsidRPr="009C1B47">
        <w:rPr>
          <w:rFonts w:ascii="Tahoma" w:hAnsi="Tahoma" w:cs="Tahoma"/>
          <w:b/>
          <w:color w:val="000000"/>
          <w:sz w:val="22"/>
          <w:szCs w:val="22"/>
        </w:rPr>
        <w:t>- копией Приказа «О назначении ответственного специалиста за обеспечение безопасности дорожного движения» в организации;</w:t>
      </w:r>
    </w:p>
    <w:p w14:paraId="6E2EA1D8" w14:textId="77777777" w:rsidR="00D55A33" w:rsidRPr="009C1B47" w:rsidRDefault="00D55A33" w:rsidP="00D55A33">
      <w:pPr>
        <w:tabs>
          <w:tab w:val="left" w:pos="709"/>
          <w:tab w:val="left" w:pos="851"/>
          <w:tab w:val="left" w:pos="993"/>
        </w:tabs>
        <w:spacing w:line="240" w:lineRule="exact"/>
        <w:ind w:firstLine="284"/>
        <w:rPr>
          <w:rFonts w:ascii="Tahoma" w:hAnsi="Tahoma" w:cs="Tahoma"/>
          <w:sz w:val="22"/>
          <w:szCs w:val="22"/>
        </w:rPr>
      </w:pPr>
      <w:r w:rsidRPr="009C1B47">
        <w:rPr>
          <w:rFonts w:ascii="Tahoma" w:hAnsi="Tahoma" w:cs="Tahoma"/>
          <w:b/>
          <w:color w:val="000000"/>
          <w:sz w:val="22"/>
          <w:szCs w:val="22"/>
        </w:rPr>
        <w:t xml:space="preserve">    - информационным письмом Претендента с указанием данных аттестованных специалистов по обеспечению безопасности дорожного движения внесённых в реестр ФБУ «</w:t>
      </w:r>
      <w:proofErr w:type="spellStart"/>
      <w:r w:rsidRPr="009C1B47">
        <w:rPr>
          <w:rFonts w:ascii="Tahoma" w:hAnsi="Tahoma" w:cs="Tahoma"/>
          <w:b/>
          <w:color w:val="000000"/>
          <w:sz w:val="22"/>
          <w:szCs w:val="22"/>
        </w:rPr>
        <w:t>Росавтотранс</w:t>
      </w:r>
      <w:proofErr w:type="spellEnd"/>
      <w:r w:rsidRPr="009C1B47">
        <w:rPr>
          <w:rFonts w:ascii="Tahoma" w:hAnsi="Tahoma" w:cs="Tahoma"/>
          <w:b/>
          <w:color w:val="000000"/>
          <w:sz w:val="22"/>
          <w:szCs w:val="22"/>
        </w:rPr>
        <w:t>» с обязательным указанием</w:t>
      </w:r>
      <w:r w:rsidRPr="009C1B47">
        <w:rPr>
          <w:rFonts w:ascii="Tahoma" w:hAnsi="Tahoma" w:cs="Tahoma"/>
          <w:b/>
          <w:sz w:val="22"/>
          <w:szCs w:val="22"/>
        </w:rPr>
        <w:t xml:space="preserve"> ФИО и № СНИЛС специалистов.</w:t>
      </w:r>
    </w:p>
    <w:p w14:paraId="091B1F78" w14:textId="6BDCC9F8" w:rsidR="00D55A33" w:rsidRDefault="00D55A33" w:rsidP="00383396">
      <w:pPr>
        <w:ind w:firstLine="426"/>
        <w:jc w:val="both"/>
        <w:rPr>
          <w:rFonts w:ascii="Tahoma" w:hAnsi="Tahoma" w:cs="Tahoma"/>
          <w:b/>
          <w:sz w:val="22"/>
          <w:szCs w:val="22"/>
        </w:rPr>
      </w:pPr>
    </w:p>
    <w:p w14:paraId="70A255E3" w14:textId="77777777" w:rsidR="004A13DD" w:rsidRDefault="004A13DD" w:rsidP="00436EEA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</w:rPr>
      </w:pPr>
    </w:p>
    <w:p w14:paraId="1EC5D197" w14:textId="77777777" w:rsidR="004A13DD" w:rsidRPr="004A13DD" w:rsidRDefault="004A13DD" w:rsidP="00436EEA">
      <w:pPr>
        <w:pStyle w:val="a4"/>
        <w:numPr>
          <w:ilvl w:val="0"/>
          <w:numId w:val="44"/>
        </w:numPr>
        <w:tabs>
          <w:tab w:val="left" w:pos="0"/>
          <w:tab w:val="left" w:pos="426"/>
        </w:tabs>
        <w:spacing w:line="240" w:lineRule="exact"/>
        <w:ind w:left="0" w:firstLine="426"/>
        <w:contextualSpacing w:val="0"/>
        <w:jc w:val="both"/>
        <w:rPr>
          <w:rFonts w:ascii="Tahoma" w:hAnsi="Tahoma" w:cs="Tahoma"/>
          <w:sz w:val="22"/>
          <w:szCs w:val="22"/>
        </w:rPr>
      </w:pPr>
      <w:r w:rsidRPr="004A13DD">
        <w:rPr>
          <w:rFonts w:ascii="Tahoma" w:hAnsi="Tahoma" w:cs="Tahoma"/>
          <w:sz w:val="22"/>
          <w:szCs w:val="22"/>
        </w:rPr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</w:t>
      </w:r>
      <w:r>
        <w:rPr>
          <w:rFonts w:ascii="Tahoma" w:hAnsi="Tahoma" w:cs="Tahoma"/>
          <w:sz w:val="22"/>
          <w:szCs w:val="22"/>
          <w:lang w:val="ru-RU"/>
        </w:rPr>
        <w:t>о</w:t>
      </w:r>
      <w:r w:rsidRPr="004A13DD">
        <w:rPr>
          <w:rFonts w:ascii="Tahoma" w:hAnsi="Tahoma" w:cs="Tahoma"/>
          <w:sz w:val="22"/>
          <w:szCs w:val="22"/>
        </w:rPr>
        <w:t>оказан</w:t>
      </w:r>
      <w:r>
        <w:rPr>
          <w:rFonts w:ascii="Tahoma" w:hAnsi="Tahoma" w:cs="Tahoma"/>
          <w:sz w:val="22"/>
          <w:szCs w:val="22"/>
          <w:lang w:val="ru-RU"/>
        </w:rPr>
        <w:t>ия</w:t>
      </w:r>
      <w:r w:rsidRPr="004A13DD">
        <w:rPr>
          <w:rFonts w:ascii="Tahoma" w:hAnsi="Tahoma" w:cs="Tahoma"/>
          <w:sz w:val="22"/>
          <w:szCs w:val="22"/>
        </w:rPr>
        <w:t xml:space="preserve"> транспортных услуг по перевозке крупногабаритного/тяжеловесного груза: </w:t>
      </w:r>
    </w:p>
    <w:p w14:paraId="26064587" w14:textId="77777777" w:rsidR="009364C5" w:rsidRDefault="009364C5" w:rsidP="00436EEA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  <w:lang w:val="x-none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0479DD">
        <w:rPr>
          <w:rFonts w:ascii="Tahoma" w:hAnsi="Tahoma" w:cs="Tahoma"/>
          <w:sz w:val="22"/>
          <w:szCs w:val="22"/>
        </w:rPr>
        <w:t>1</w:t>
      </w:r>
      <w:r w:rsidRPr="009364C5">
        <w:rPr>
          <w:rFonts w:ascii="Tahoma" w:hAnsi="Tahoma" w:cs="Tahoma"/>
          <w:sz w:val="22"/>
          <w:szCs w:val="22"/>
          <w:lang w:val="x-none"/>
        </w:rPr>
        <w:t xml:space="preserve"> ед.</w:t>
      </w:r>
      <w:r>
        <w:rPr>
          <w:rFonts w:ascii="Tahoma" w:hAnsi="Tahoma" w:cs="Tahoma"/>
          <w:sz w:val="22"/>
          <w:szCs w:val="22"/>
        </w:rPr>
        <w:t xml:space="preserve"> </w:t>
      </w:r>
      <w:r w:rsidRPr="009364C5">
        <w:rPr>
          <w:rFonts w:ascii="Tahoma" w:hAnsi="Tahoma" w:cs="Tahoma"/>
          <w:sz w:val="22"/>
          <w:szCs w:val="22"/>
        </w:rPr>
        <w:t>седельного тягача с полуприцепом</w:t>
      </w:r>
      <w:r w:rsidRPr="009364C5">
        <w:rPr>
          <w:rFonts w:ascii="Tahoma" w:hAnsi="Tahoma" w:cs="Tahoma"/>
          <w:sz w:val="22"/>
          <w:szCs w:val="22"/>
          <w:lang w:val="x-none"/>
        </w:rPr>
        <w:t>, в собственности или на ином законном основании</w:t>
      </w:r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 (подтверждается копиями документов, подтверждающими право собственности на транспортное средство (ПТС, СТС или ПСМ) и/или копиями договоров аренды без экипажа (управления) со сроком не менее срока оказания услуг в соответствии с техническим заданием № 3</w:t>
      </w:r>
      <w:r w:rsidR="000479DD">
        <w:rPr>
          <w:rFonts w:ascii="Tahoma" w:hAnsi="Tahoma" w:cs="Tahoma"/>
          <w:b/>
          <w:sz w:val="22"/>
          <w:szCs w:val="22"/>
        </w:rPr>
        <w:t>67</w:t>
      </w:r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 _ОА_ТУ, с приложением ПТС, СТС или ПСМ)</w:t>
      </w:r>
    </w:p>
    <w:p w14:paraId="59A6244F" w14:textId="77777777" w:rsidR="000479DD" w:rsidRDefault="000479DD" w:rsidP="00436EEA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  <w:lang w:val="x-none"/>
        </w:rPr>
      </w:pPr>
      <w:proofErr w:type="spellStart"/>
      <w:r w:rsidRPr="009364C5">
        <w:rPr>
          <w:rFonts w:ascii="Tahoma" w:hAnsi="Tahoma" w:cs="Tahoma"/>
          <w:b/>
          <w:sz w:val="22"/>
          <w:szCs w:val="22"/>
          <w:lang w:val="x-none"/>
        </w:rPr>
        <w:t>Справочно</w:t>
      </w:r>
      <w:proofErr w:type="spellEnd"/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: седельный тягач </w:t>
      </w:r>
      <w:proofErr w:type="spellStart"/>
      <w:r w:rsidRPr="009364C5">
        <w:rPr>
          <w:rFonts w:ascii="Tahoma" w:hAnsi="Tahoma" w:cs="Tahoma"/>
          <w:b/>
          <w:sz w:val="22"/>
          <w:szCs w:val="22"/>
          <w:lang w:val="x-none"/>
        </w:rPr>
        <w:t>Volvo</w:t>
      </w:r>
      <w:proofErr w:type="spellEnd"/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 FM 400 6х4, </w:t>
      </w:r>
      <w:proofErr w:type="spellStart"/>
      <w:r w:rsidRPr="009364C5">
        <w:rPr>
          <w:rFonts w:ascii="Tahoma" w:hAnsi="Tahoma" w:cs="Tahoma"/>
          <w:b/>
          <w:sz w:val="22"/>
          <w:szCs w:val="22"/>
          <w:lang w:val="x-none"/>
        </w:rPr>
        <w:t>Scania</w:t>
      </w:r>
      <w:proofErr w:type="spellEnd"/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 Р 400 6х4 или аналоги, </w:t>
      </w:r>
      <w:r w:rsidRPr="000479DD">
        <w:rPr>
          <w:rFonts w:ascii="Tahoma" w:hAnsi="Tahoma" w:cs="Tahoma"/>
          <w:b/>
        </w:rPr>
        <w:t>п</w:t>
      </w:r>
      <w:r>
        <w:rPr>
          <w:rFonts w:ascii="Tahoma" w:hAnsi="Tahoma" w:cs="Tahoma"/>
          <w:b/>
        </w:rPr>
        <w:t>олуприцеп-тяжеловоз</w:t>
      </w:r>
      <w:r w:rsidRPr="000479DD">
        <w:rPr>
          <w:rFonts w:ascii="Tahoma" w:hAnsi="Tahoma" w:cs="Tahoma"/>
          <w:b/>
        </w:rPr>
        <w:t xml:space="preserve"> TVERSTROYMASH 993941</w:t>
      </w:r>
      <w:r w:rsidRPr="000479DD">
        <w:rPr>
          <w:rFonts w:ascii="Tahoma" w:hAnsi="Tahoma" w:cs="Tahoma"/>
          <w:b/>
          <w:sz w:val="22"/>
          <w:szCs w:val="22"/>
          <w:lang w:val="x-none"/>
        </w:rPr>
        <w:t>или</w:t>
      </w:r>
      <w:r w:rsidRPr="009364C5">
        <w:rPr>
          <w:rFonts w:ascii="Tahoma" w:hAnsi="Tahoma" w:cs="Tahoma"/>
          <w:b/>
          <w:sz w:val="22"/>
          <w:szCs w:val="22"/>
          <w:lang w:val="x-none"/>
        </w:rPr>
        <w:t xml:space="preserve"> аналоги*.</w:t>
      </w:r>
    </w:p>
    <w:p w14:paraId="55CBC37D" w14:textId="5D21689B" w:rsidR="003254A6" w:rsidRPr="00B72AF0" w:rsidRDefault="003254A6" w:rsidP="00436EEA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- 1 ед. автокрана</w:t>
      </w:r>
      <w:r w:rsidR="000479DD">
        <w:rPr>
          <w:rFonts w:ascii="Tahoma" w:hAnsi="Tahoma" w:cs="Tahoma"/>
          <w:sz w:val="22"/>
          <w:szCs w:val="22"/>
        </w:rPr>
        <w:t xml:space="preserve">, </w:t>
      </w:r>
      <w:r w:rsidR="000479DD" w:rsidRPr="009364C5">
        <w:rPr>
          <w:rFonts w:ascii="Tahoma" w:hAnsi="Tahoma" w:cs="Tahoma"/>
          <w:sz w:val="22"/>
          <w:szCs w:val="22"/>
          <w:lang w:val="x-none"/>
        </w:rPr>
        <w:t>в собственности или на ином законном основании</w:t>
      </w:r>
      <w:r w:rsidR="000479DD" w:rsidRPr="009364C5">
        <w:rPr>
          <w:rFonts w:ascii="Tahoma" w:hAnsi="Tahoma" w:cs="Tahoma"/>
          <w:b/>
          <w:sz w:val="22"/>
          <w:szCs w:val="22"/>
          <w:lang w:val="x-none"/>
        </w:rPr>
        <w:t xml:space="preserve"> (подтверждается копиями документов, подтверждающими право собственности на транспортное средство (ПТС, СТС или ПСМ) и/или копиями договоров аренды без экипажа (управления) со сроком не менее срока оказания услуг в соответствии с техническим заданием № 3</w:t>
      </w:r>
      <w:r w:rsidR="000479DD">
        <w:rPr>
          <w:rFonts w:ascii="Tahoma" w:hAnsi="Tahoma" w:cs="Tahoma"/>
          <w:b/>
          <w:sz w:val="22"/>
          <w:szCs w:val="22"/>
        </w:rPr>
        <w:t>67</w:t>
      </w:r>
      <w:r w:rsidR="000479DD" w:rsidRPr="009364C5">
        <w:rPr>
          <w:rFonts w:ascii="Tahoma" w:hAnsi="Tahoma" w:cs="Tahoma"/>
          <w:b/>
          <w:sz w:val="22"/>
          <w:szCs w:val="22"/>
          <w:lang w:val="x-none"/>
        </w:rPr>
        <w:t xml:space="preserve"> _ОА_ТУ, с приложением ПТС, СТС или ПСМ</w:t>
      </w:r>
      <w:r w:rsidR="006020FC" w:rsidRPr="00B72AF0">
        <w:rPr>
          <w:rFonts w:ascii="Tahoma" w:hAnsi="Tahoma" w:cs="Tahoma"/>
          <w:sz w:val="22"/>
          <w:szCs w:val="22"/>
        </w:rPr>
        <w:t xml:space="preserve">, </w:t>
      </w:r>
      <w:r w:rsidR="006020FC" w:rsidRPr="00B72AF0">
        <w:rPr>
          <w:rFonts w:ascii="Tahoma" w:hAnsi="Tahoma" w:cs="Tahoma"/>
          <w:b/>
          <w:sz w:val="22"/>
          <w:szCs w:val="22"/>
        </w:rPr>
        <w:t xml:space="preserve">копии </w:t>
      </w:r>
      <w:r w:rsidR="006020FC" w:rsidRPr="00B72AF0">
        <w:rPr>
          <w:rFonts w:ascii="Tahoma" w:hAnsi="Tahoma" w:cs="Tahoma"/>
          <w:b/>
          <w:color w:val="000000"/>
          <w:sz w:val="22"/>
          <w:szCs w:val="22"/>
          <w:lang w:eastAsia="ar-SA"/>
        </w:rPr>
        <w:t>руководства (инструкции) по эксплуатации подъёмного сооружения, копии паспорта подъёмного сооружения, с последними отметками о проведении ЧТО, ПТО и назначении ответственных лиц, копии свидетельства Исполнителя о регистрации ОПО, копии страховки ОПО</w:t>
      </w:r>
      <w:r w:rsidR="000479DD" w:rsidRPr="00B72AF0">
        <w:rPr>
          <w:rFonts w:ascii="Tahoma" w:hAnsi="Tahoma" w:cs="Tahoma"/>
          <w:b/>
          <w:sz w:val="22"/>
          <w:szCs w:val="22"/>
          <w:lang w:val="x-none"/>
        </w:rPr>
        <w:t>)</w:t>
      </w:r>
      <w:r w:rsidR="00B72AF0" w:rsidRPr="00B72AF0">
        <w:rPr>
          <w:rFonts w:ascii="Tahoma" w:hAnsi="Tahoma" w:cs="Tahoma"/>
          <w:b/>
          <w:sz w:val="22"/>
          <w:szCs w:val="22"/>
        </w:rPr>
        <w:t>.</w:t>
      </w:r>
    </w:p>
    <w:p w14:paraId="0517759E" w14:textId="5880F4E9" w:rsidR="009364C5" w:rsidRPr="00383396" w:rsidRDefault="009364C5" w:rsidP="00383396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x-none"/>
        </w:rPr>
        <w:tab/>
      </w:r>
      <w:proofErr w:type="spellStart"/>
      <w:r w:rsidR="000479DD">
        <w:rPr>
          <w:rFonts w:ascii="Tahoma" w:hAnsi="Tahoma" w:cs="Tahoma"/>
          <w:b/>
          <w:sz w:val="22"/>
          <w:szCs w:val="22"/>
          <w:lang w:val="x-none"/>
        </w:rPr>
        <w:t>Справочно</w:t>
      </w:r>
      <w:proofErr w:type="spellEnd"/>
      <w:r w:rsidR="000479DD">
        <w:rPr>
          <w:rFonts w:ascii="Tahoma" w:hAnsi="Tahoma" w:cs="Tahoma"/>
          <w:b/>
          <w:sz w:val="22"/>
          <w:szCs w:val="22"/>
          <w:lang w:val="x-none"/>
        </w:rPr>
        <w:t xml:space="preserve">: </w:t>
      </w:r>
      <w:r w:rsidR="00383396">
        <w:rPr>
          <w:rFonts w:ascii="Tahoma" w:hAnsi="Tahoma" w:cs="Tahoma"/>
          <w:b/>
          <w:sz w:val="22"/>
          <w:szCs w:val="22"/>
        </w:rPr>
        <w:t xml:space="preserve"> </w:t>
      </w:r>
      <w:r w:rsidR="000479DD">
        <w:rPr>
          <w:rFonts w:ascii="Tahoma" w:hAnsi="Tahoma" w:cs="Tahoma"/>
          <w:b/>
          <w:sz w:val="22"/>
          <w:szCs w:val="22"/>
        </w:rPr>
        <w:t>к</w:t>
      </w:r>
      <w:r w:rsidR="00383396" w:rsidRPr="00383396">
        <w:rPr>
          <w:rFonts w:ascii="Tahoma" w:hAnsi="Tahoma" w:cs="Tahoma"/>
          <w:b/>
          <w:sz w:val="22"/>
          <w:szCs w:val="22"/>
        </w:rPr>
        <w:t>ран автомобильный</w:t>
      </w:r>
      <w:r w:rsidR="00383396">
        <w:rPr>
          <w:rFonts w:ascii="Tahoma" w:hAnsi="Tahoma" w:cs="Tahoma"/>
          <w:b/>
          <w:sz w:val="22"/>
          <w:szCs w:val="22"/>
        </w:rPr>
        <w:t xml:space="preserve"> </w:t>
      </w:r>
      <w:r w:rsidR="0076424F">
        <w:rPr>
          <w:rFonts w:ascii="Tahoma" w:hAnsi="Tahoma" w:cs="Tahoma"/>
          <w:b/>
          <w:sz w:val="22"/>
          <w:szCs w:val="22"/>
        </w:rPr>
        <w:t xml:space="preserve">с необходимой </w:t>
      </w:r>
      <w:r w:rsidR="00383396" w:rsidRPr="0076424F">
        <w:rPr>
          <w:rFonts w:ascii="Tahoma" w:hAnsi="Tahoma" w:cs="Tahoma"/>
          <w:b/>
          <w:sz w:val="22"/>
          <w:szCs w:val="22"/>
        </w:rPr>
        <w:t>грузоподъёмностью</w:t>
      </w:r>
      <w:r w:rsidR="0076424F" w:rsidRPr="0076424F">
        <w:rPr>
          <w:rFonts w:ascii="Tahoma" w:hAnsi="Tahoma" w:cs="Tahoma"/>
          <w:b/>
          <w:sz w:val="22"/>
          <w:szCs w:val="22"/>
        </w:rPr>
        <w:t xml:space="preserve"> для  производства работ в соответствии с Техническим заданием № 367 ОА_ТУ</w:t>
      </w:r>
      <w:r w:rsidR="0076424F" w:rsidRPr="0076424F">
        <w:rPr>
          <w:rFonts w:ascii="Tahoma" w:hAnsi="Tahoma" w:cs="Tahoma"/>
          <w:b/>
          <w:sz w:val="22"/>
          <w:szCs w:val="22"/>
          <w:lang w:val="x-none"/>
        </w:rPr>
        <w:t xml:space="preserve"> </w:t>
      </w:r>
      <w:r w:rsidRPr="009364C5">
        <w:rPr>
          <w:rFonts w:ascii="Tahoma" w:hAnsi="Tahoma" w:cs="Tahoma"/>
          <w:b/>
          <w:sz w:val="22"/>
          <w:szCs w:val="22"/>
          <w:lang w:val="x-none"/>
        </w:rPr>
        <w:t>*.</w:t>
      </w:r>
    </w:p>
    <w:p w14:paraId="7007F4C1" w14:textId="77777777" w:rsidR="004A13DD" w:rsidRPr="004A13DD" w:rsidRDefault="009364C5" w:rsidP="00436EEA">
      <w:pPr>
        <w:tabs>
          <w:tab w:val="left" w:pos="426"/>
          <w:tab w:val="left" w:pos="567"/>
        </w:tabs>
        <w:ind w:firstLine="426"/>
        <w:jc w:val="both"/>
        <w:rPr>
          <w:rFonts w:ascii="Tahoma" w:hAnsi="Tahoma" w:cs="Tahoma"/>
          <w:b/>
          <w:sz w:val="22"/>
          <w:szCs w:val="22"/>
          <w:lang w:val="x-none"/>
        </w:rPr>
      </w:pPr>
      <w:r>
        <w:rPr>
          <w:rFonts w:ascii="Tahoma" w:hAnsi="Tahoma" w:cs="Tahoma"/>
          <w:b/>
          <w:sz w:val="22"/>
          <w:szCs w:val="22"/>
          <w:lang w:val="x-none"/>
        </w:rPr>
        <w:tab/>
      </w:r>
      <w:r w:rsidRPr="009364C5">
        <w:rPr>
          <w:rFonts w:ascii="Tahoma" w:hAnsi="Tahoma" w:cs="Tahoma"/>
          <w:b/>
          <w:sz w:val="22"/>
          <w:szCs w:val="22"/>
          <w:lang w:val="x-none"/>
        </w:rPr>
        <w:t>* в случае предоставления аналогов российского/белорусского производства, возраст техники не должен превышать 5 лет.</w:t>
      </w:r>
    </w:p>
    <w:p w14:paraId="7C457F74" w14:textId="77777777" w:rsidR="004A5D1F" w:rsidRDefault="004A5D1F" w:rsidP="00F73C97">
      <w:pPr>
        <w:tabs>
          <w:tab w:val="left" w:pos="426"/>
          <w:tab w:val="left" w:pos="567"/>
        </w:tabs>
        <w:jc w:val="both"/>
        <w:rPr>
          <w:rFonts w:ascii="Tahoma" w:hAnsi="Tahoma" w:cs="Tahoma"/>
          <w:b/>
          <w:sz w:val="22"/>
          <w:szCs w:val="22"/>
        </w:rPr>
      </w:pPr>
    </w:p>
    <w:p w14:paraId="11378259" w14:textId="6741B907" w:rsidR="00DD66BC" w:rsidRDefault="007B388A" w:rsidP="00E4467C">
      <w:pPr>
        <w:pStyle w:val="a4"/>
        <w:numPr>
          <w:ilvl w:val="0"/>
          <w:numId w:val="44"/>
        </w:numPr>
        <w:ind w:left="0"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9C1B47">
        <w:rPr>
          <w:rFonts w:ascii="Tahoma" w:hAnsi="Tahoma" w:cs="Tahoma"/>
          <w:bCs/>
          <w:sz w:val="22"/>
          <w:szCs w:val="22"/>
        </w:rPr>
        <w:t xml:space="preserve">Все транспортные средства в обязательном порядке должны быть оснащены спутниковой навигацией с возможностью организации доступа к базе автомобилей и дорожно-строительной техники подрядной организации напрямую или посредством ретрансляции с других серверов и передаваться в используемое в АО "Кольская ГМК" программное обеспечение - "СКАУТ 365" </w:t>
      </w:r>
      <w:r w:rsidRPr="009C1B47">
        <w:rPr>
          <w:rFonts w:ascii="Tahoma" w:hAnsi="Tahoma" w:cs="Tahoma"/>
          <w:b/>
          <w:bCs/>
          <w:sz w:val="22"/>
          <w:szCs w:val="22"/>
        </w:rPr>
        <w:t>(информационное письмо о наличии систем навигации, установленных на транспортном средстве);</w:t>
      </w:r>
    </w:p>
    <w:p w14:paraId="199057E4" w14:textId="546D3E64" w:rsidR="00344DAA" w:rsidRPr="00652AA8" w:rsidRDefault="00344DAA" w:rsidP="007B388A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51888B36" w14:textId="49E6FF20" w:rsidR="007C5BE0" w:rsidRDefault="001B5B50" w:rsidP="001B5B50">
      <w:pPr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4</w:t>
      </w:r>
      <w:r w:rsidR="007C5BE0" w:rsidRPr="00652AA8">
        <w:rPr>
          <w:rFonts w:ascii="Tahoma" w:hAnsi="Tahoma" w:cs="Tahoma"/>
          <w:b/>
          <w:bCs/>
          <w:sz w:val="22"/>
          <w:szCs w:val="22"/>
        </w:rPr>
        <w:t xml:space="preserve">. </w:t>
      </w:r>
      <w:r w:rsidR="007C5BE0" w:rsidRPr="00652AA8">
        <w:rPr>
          <w:rFonts w:ascii="Tahoma" w:hAnsi="Tahoma" w:cs="Tahoma"/>
          <w:bCs/>
          <w:sz w:val="22"/>
          <w:szCs w:val="22"/>
        </w:rPr>
        <w:t>Наличие собственной или арендованной ремонтной базы на территории Мурманской области, или договора на техническое обслуживание/ремонт техники</w:t>
      </w:r>
      <w:r w:rsidR="007C5BE0" w:rsidRPr="00652AA8">
        <w:rPr>
          <w:rFonts w:ascii="Tahoma" w:hAnsi="Tahoma" w:cs="Tahoma"/>
          <w:b/>
          <w:bCs/>
          <w:sz w:val="22"/>
          <w:szCs w:val="22"/>
        </w:rPr>
        <w:t xml:space="preserve"> (подтверждается копиями документов на собственную ремонтную базу на территории Мурманской области (свидетельство на объект недвижимости) или копиями договоров на техническое обслуживание/ремонт техники на территории Мурманской области, либо гарантийное письмо о заключении договора аренды на ремонтную базу не менее срока оказания услуги согласно технического задания или договора на техническое обслуживание/ремонт техники в случае победы закупочной процедуры, и с последующим предоставлением данных документов до даты заключения договора);</w:t>
      </w:r>
    </w:p>
    <w:p w14:paraId="3E60415E" w14:textId="77777777" w:rsidR="00D55A33" w:rsidRDefault="00D55A33" w:rsidP="007C5BE0">
      <w:pPr>
        <w:ind w:firstLine="426"/>
        <w:jc w:val="both"/>
        <w:rPr>
          <w:rFonts w:ascii="Tahoma" w:hAnsi="Tahoma" w:cs="Tahoma"/>
          <w:b/>
          <w:bCs/>
          <w:sz w:val="22"/>
          <w:szCs w:val="22"/>
        </w:rPr>
      </w:pPr>
    </w:p>
    <w:p w14:paraId="7E517818" w14:textId="77777777" w:rsidR="008452FF" w:rsidRPr="00652AA8" w:rsidRDefault="008452FF" w:rsidP="007C5BE0">
      <w:pPr>
        <w:ind w:firstLine="426"/>
        <w:jc w:val="both"/>
        <w:rPr>
          <w:rFonts w:ascii="Tahoma" w:hAnsi="Tahoma" w:cs="Tahoma"/>
          <w:b/>
          <w:bCs/>
          <w:sz w:val="22"/>
          <w:szCs w:val="22"/>
        </w:rPr>
      </w:pPr>
    </w:p>
    <w:p w14:paraId="16793CFD" w14:textId="088C290C" w:rsidR="007C5BE0" w:rsidRPr="000D2DC3" w:rsidRDefault="00445E9B" w:rsidP="008452FF">
      <w:pPr>
        <w:ind w:firstLine="426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5</w:t>
      </w:r>
      <w:bookmarkStart w:id="0" w:name="_GoBack"/>
      <w:bookmarkEnd w:id="0"/>
      <w:r w:rsidR="00D7120F" w:rsidRPr="00D7120F">
        <w:rPr>
          <w:rFonts w:ascii="Tahoma" w:hAnsi="Tahoma" w:cs="Tahoma"/>
          <w:b/>
          <w:bCs/>
          <w:sz w:val="22"/>
          <w:szCs w:val="22"/>
        </w:rPr>
        <w:t>.</w:t>
      </w:r>
      <w:r w:rsidR="00D7120F">
        <w:rPr>
          <w:rFonts w:ascii="Tahoma" w:hAnsi="Tahoma" w:cs="Tahoma"/>
          <w:bCs/>
          <w:sz w:val="22"/>
          <w:szCs w:val="22"/>
        </w:rPr>
        <w:t xml:space="preserve"> </w:t>
      </w:r>
      <w:r w:rsidR="007C5BE0" w:rsidRPr="000D2DC3">
        <w:rPr>
          <w:rFonts w:ascii="Tahoma" w:hAnsi="Tahoma" w:cs="Tahoma"/>
          <w:bCs/>
          <w:sz w:val="22"/>
          <w:szCs w:val="22"/>
        </w:rPr>
        <w:t>Дополнительные сведения к участию в торгах.</w:t>
      </w:r>
    </w:p>
    <w:p w14:paraId="44256A96" w14:textId="77777777" w:rsidR="00D7120F" w:rsidRPr="00F329BF" w:rsidRDefault="00D7120F" w:rsidP="00D7120F">
      <w:pPr>
        <w:numPr>
          <w:ilvl w:val="0"/>
          <w:numId w:val="43"/>
        </w:numPr>
        <w:ind w:left="0" w:firstLine="425"/>
        <w:jc w:val="both"/>
        <w:rPr>
          <w:rFonts w:ascii="Tahoma" w:hAnsi="Tahoma" w:cs="Tahoma"/>
          <w:sz w:val="22"/>
          <w:szCs w:val="22"/>
        </w:rPr>
      </w:pPr>
      <w:r w:rsidRPr="00F329BF">
        <w:rPr>
          <w:rFonts w:ascii="Tahoma" w:hAnsi="Tahoma" w:cs="Tahoma"/>
          <w:sz w:val="22"/>
          <w:szCs w:val="22"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 – пл. Мончегорск;</w:t>
      </w:r>
    </w:p>
    <w:p w14:paraId="6A76CA91" w14:textId="77777777" w:rsidR="00D7120F" w:rsidRPr="000D2DC3" w:rsidRDefault="00D7120F" w:rsidP="00D7120F">
      <w:pPr>
        <w:numPr>
          <w:ilvl w:val="0"/>
          <w:numId w:val="27"/>
        </w:numPr>
        <w:ind w:left="0" w:firstLine="567"/>
        <w:jc w:val="both"/>
        <w:rPr>
          <w:rFonts w:ascii="Tahoma" w:hAnsi="Tahoma" w:cs="Tahoma"/>
          <w:sz w:val="22"/>
          <w:szCs w:val="22"/>
        </w:rPr>
      </w:pPr>
      <w:r w:rsidRPr="00D55A33">
        <w:rPr>
          <w:rFonts w:ascii="Tahoma" w:hAnsi="Tahoma" w:cs="Tahoma"/>
          <w:sz w:val="22"/>
          <w:szCs w:val="22"/>
        </w:rPr>
        <w:t xml:space="preserve"> 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6A4600DA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bCs/>
          <w:sz w:val="22"/>
          <w:szCs w:val="22"/>
        </w:rPr>
        <w:t xml:space="preserve"> соблюдения требований:</w:t>
      </w:r>
    </w:p>
    <w:p w14:paraId="1A9BA5C8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</w:t>
      </w:r>
      <w:r w:rsidRPr="000D2DC3">
        <w:rPr>
          <w:rFonts w:ascii="Tahoma" w:hAnsi="Tahoma" w:cs="Tahoma"/>
          <w:sz w:val="22"/>
          <w:szCs w:val="22"/>
        </w:rPr>
        <w:lastRenderedPageBreak/>
        <w:t>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14:paraId="6033A36D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Федерального закона от 24.06.1998 </w:t>
      </w:r>
      <w:r w:rsidRPr="000D2DC3">
        <w:rPr>
          <w:rFonts w:ascii="Tahoma" w:hAnsi="Tahoma" w:cs="Tahoma"/>
          <w:sz w:val="22"/>
          <w:szCs w:val="22"/>
          <w:lang w:val="en-US"/>
        </w:rPr>
        <w:t>N</w:t>
      </w:r>
      <w:r w:rsidRPr="000D2DC3">
        <w:rPr>
          <w:rFonts w:ascii="Tahoma" w:hAnsi="Tahoma" w:cs="Tahoma"/>
          <w:sz w:val="22"/>
          <w:szCs w:val="22"/>
        </w:rPr>
        <w:t xml:space="preserve"> 89-ФЗ (в последней редакции) «Об отходах производства и потребления»;</w:t>
      </w:r>
    </w:p>
    <w:p w14:paraId="38116829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 </w:t>
      </w:r>
      <w:r w:rsidRPr="000D2DC3">
        <w:rPr>
          <w:rFonts w:ascii="Tahoma" w:hAnsi="Tahoma" w:cs="Tahoma"/>
          <w:bCs/>
          <w:sz w:val="22"/>
          <w:szCs w:val="22"/>
        </w:rPr>
        <w:t xml:space="preserve">Федерального закона </w:t>
      </w:r>
      <w:r w:rsidRPr="000D2DC3">
        <w:rPr>
          <w:rFonts w:ascii="Tahoma" w:hAnsi="Tahoma" w:cs="Tahoma"/>
          <w:sz w:val="22"/>
          <w:szCs w:val="22"/>
        </w:rPr>
        <w:t>от 08.11.2007 № 259-ФЗ (в последней редакции) «Устав автомобильного транспорта и городского наземного электрического транспорта»;</w:t>
      </w:r>
    </w:p>
    <w:p w14:paraId="0ED5C563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- Постановления правительства Российской Федерации «О правилах дорожного движения» вместе с «Основными положениями о допуске транспортных средств к эксплуатации и обязанностями должностных лиц по обеспечению безопасности дорожного движения» от 23.10.1993 № 1090 (в последней редакции);</w:t>
      </w:r>
    </w:p>
    <w:p w14:paraId="3A022E4C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Постановления правительства Российской Федерации «Об утверждении правил перевозок грузов автомобильным транспортом» от 21.12.2020 № 2200 (в последней редакции); </w:t>
      </w:r>
    </w:p>
    <w:p w14:paraId="00B6F075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bCs/>
          <w:sz w:val="22"/>
          <w:szCs w:val="22"/>
        </w:rPr>
      </w:pPr>
      <w:r w:rsidRPr="000D2DC3">
        <w:rPr>
          <w:rFonts w:ascii="Tahoma" w:hAnsi="Tahoma" w:cs="Tahoma"/>
          <w:bCs/>
          <w:sz w:val="22"/>
          <w:szCs w:val="22"/>
        </w:rPr>
        <w:t>- Федерального закона от 04.05.2011 № 99-ФЗ (в последней редакции) «О лицензировании отдельных видов деятельности»;</w:t>
      </w:r>
    </w:p>
    <w:p w14:paraId="053359A0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- 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14:paraId="1E020D8B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Трудового кодекса РФ (раздел </w:t>
      </w:r>
      <w:r w:rsidRPr="000D2DC3">
        <w:rPr>
          <w:rFonts w:ascii="Tahoma" w:hAnsi="Tahoma" w:cs="Tahoma"/>
          <w:sz w:val="22"/>
          <w:szCs w:val="22"/>
          <w:lang w:val="en-US"/>
        </w:rPr>
        <w:t>IV</w:t>
      </w:r>
      <w:r w:rsidRPr="000D2DC3">
        <w:rPr>
          <w:rFonts w:ascii="Tahoma" w:hAnsi="Tahoma" w:cs="Tahoma"/>
          <w:sz w:val="22"/>
          <w:szCs w:val="22"/>
        </w:rPr>
        <w:t xml:space="preserve">, </w:t>
      </w:r>
      <w:r w:rsidRPr="000D2DC3">
        <w:rPr>
          <w:rFonts w:ascii="Tahoma" w:hAnsi="Tahoma" w:cs="Tahoma"/>
          <w:sz w:val="22"/>
          <w:szCs w:val="22"/>
          <w:lang w:val="en-US"/>
        </w:rPr>
        <w:t>V</w:t>
      </w:r>
      <w:r w:rsidRPr="000D2DC3">
        <w:rPr>
          <w:rFonts w:ascii="Tahoma" w:hAnsi="Tahoma" w:cs="Tahoma"/>
          <w:sz w:val="22"/>
          <w:szCs w:val="22"/>
        </w:rPr>
        <w:t>);</w:t>
      </w:r>
    </w:p>
    <w:p w14:paraId="4FCE583B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- Другие нормативные документы в части организации перевозок и обеспечения безопасности дорожного движения.</w:t>
      </w:r>
    </w:p>
    <w:p w14:paraId="3A1BBBF8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Знать и выполнять:</w:t>
      </w:r>
    </w:p>
    <w:p w14:paraId="5506E3DF" w14:textId="77777777" w:rsidR="00D7120F" w:rsidRPr="000D2DC3" w:rsidRDefault="00D7120F" w:rsidP="00D7120F">
      <w:pPr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знать и выполнять требования «Положения о пропускном и </w:t>
      </w:r>
      <w:proofErr w:type="spellStart"/>
      <w:r w:rsidRPr="000D2DC3">
        <w:rPr>
          <w:rFonts w:ascii="Tahoma" w:hAnsi="Tahoma" w:cs="Tahoma"/>
          <w:sz w:val="22"/>
          <w:szCs w:val="22"/>
        </w:rPr>
        <w:t>внутриобъектовом</w:t>
      </w:r>
      <w:proofErr w:type="spellEnd"/>
      <w:r w:rsidRPr="000D2DC3">
        <w:rPr>
          <w:rFonts w:ascii="Tahoma" w:hAnsi="Tahoma" w:cs="Tahoma"/>
          <w:sz w:val="22"/>
          <w:szCs w:val="22"/>
        </w:rPr>
        <w:t xml:space="preserve"> режимах на территории АО «Кольская ГМК» </w:t>
      </w:r>
      <w:proofErr w:type="spellStart"/>
      <w:r w:rsidRPr="000D2DC3">
        <w:rPr>
          <w:rFonts w:ascii="Tahoma" w:hAnsi="Tahoma" w:cs="Tahoma"/>
          <w:sz w:val="22"/>
          <w:szCs w:val="22"/>
        </w:rPr>
        <w:t>Мончегорская</w:t>
      </w:r>
      <w:proofErr w:type="spellEnd"/>
      <w:r w:rsidRPr="000D2DC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D2DC3">
        <w:rPr>
          <w:rFonts w:ascii="Tahoma" w:hAnsi="Tahoma" w:cs="Tahoma"/>
          <w:sz w:val="22"/>
          <w:szCs w:val="22"/>
        </w:rPr>
        <w:t>промплощадка</w:t>
      </w:r>
      <w:proofErr w:type="spellEnd"/>
      <w:r w:rsidRPr="000D2DC3">
        <w:rPr>
          <w:rFonts w:ascii="Tahoma" w:hAnsi="Tahoma" w:cs="Tahoma"/>
          <w:sz w:val="22"/>
          <w:szCs w:val="22"/>
        </w:rPr>
        <w:t>»</w:t>
      </w:r>
    </w:p>
    <w:p w14:paraId="0460C67F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требования Методики оформления материальных пропусков на перемещение товарно-материальных ценностей по территории и за пределы </w:t>
      </w:r>
      <w:proofErr w:type="spellStart"/>
      <w:r w:rsidRPr="000D2DC3">
        <w:rPr>
          <w:rFonts w:ascii="Tahoma" w:hAnsi="Tahoma" w:cs="Tahoma"/>
          <w:sz w:val="22"/>
          <w:szCs w:val="22"/>
        </w:rPr>
        <w:t>Мончегорской</w:t>
      </w:r>
      <w:proofErr w:type="spellEnd"/>
      <w:r w:rsidRPr="000D2DC3">
        <w:rPr>
          <w:rFonts w:ascii="Tahoma" w:hAnsi="Tahoma" w:cs="Tahoma"/>
          <w:sz w:val="22"/>
          <w:szCs w:val="22"/>
        </w:rPr>
        <w:t xml:space="preserve"> промышленной площадки;</w:t>
      </w:r>
    </w:p>
    <w:p w14:paraId="0FAB9982" w14:textId="18B65197" w:rsidR="00D7120F" w:rsidRPr="00F329BF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- требования </w:t>
      </w:r>
      <w:r w:rsidR="000D2DC3">
        <w:rPr>
          <w:rFonts w:ascii="Tahoma" w:hAnsi="Tahoma" w:cs="Tahoma"/>
          <w:sz w:val="22"/>
          <w:szCs w:val="22"/>
        </w:rPr>
        <w:t>М</w:t>
      </w:r>
      <w:r w:rsidR="007C3C58" w:rsidRPr="000D2DC3">
        <w:rPr>
          <w:rFonts w:ascii="Tahoma" w:hAnsi="Tahoma" w:cs="Tahoma"/>
          <w:sz w:val="22"/>
          <w:szCs w:val="22"/>
        </w:rPr>
        <w:t>етодики</w:t>
      </w:r>
      <w:r w:rsidR="000D2DC3">
        <w:rPr>
          <w:rFonts w:ascii="Tahoma" w:hAnsi="Tahoma" w:cs="Tahoma"/>
          <w:sz w:val="22"/>
          <w:szCs w:val="22"/>
        </w:rPr>
        <w:t xml:space="preserve"> </w:t>
      </w:r>
      <w:r w:rsidR="000D2DC3" w:rsidRPr="000D2DC3">
        <w:rPr>
          <w:rFonts w:ascii="Tahoma" w:hAnsi="Tahoma" w:cs="Tahoma"/>
          <w:sz w:val="22"/>
          <w:szCs w:val="22"/>
        </w:rPr>
        <w:t>«</w:t>
      </w:r>
      <w:r w:rsidR="00020EAA">
        <w:rPr>
          <w:rFonts w:ascii="Tahoma" w:hAnsi="Tahoma" w:cs="Tahoma"/>
          <w:sz w:val="22"/>
          <w:szCs w:val="22"/>
        </w:rPr>
        <w:t>У</w:t>
      </w:r>
      <w:r w:rsidR="00020EAA" w:rsidRPr="000D2DC3">
        <w:rPr>
          <w:rFonts w:ascii="Tahoma" w:hAnsi="Tahoma" w:cs="Tahoma"/>
          <w:sz w:val="22"/>
          <w:szCs w:val="22"/>
        </w:rPr>
        <w:t xml:space="preserve">правления </w:t>
      </w:r>
      <w:r w:rsidRPr="000D2DC3">
        <w:rPr>
          <w:rFonts w:ascii="Tahoma" w:hAnsi="Tahoma" w:cs="Tahoma"/>
          <w:sz w:val="22"/>
          <w:szCs w:val="22"/>
        </w:rPr>
        <w:t>подрядными организациями в области охраны труда и промышленной безопасности в АО «Кольская ГМК» М КГМК 138-13-2024;</w:t>
      </w:r>
    </w:p>
    <w:p w14:paraId="452CB983" w14:textId="77777777" w:rsidR="00D7120F" w:rsidRPr="000D2DC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F329BF">
        <w:rPr>
          <w:rFonts w:ascii="Tahoma" w:hAnsi="Tahoma" w:cs="Tahoma"/>
          <w:sz w:val="22"/>
          <w:szCs w:val="22"/>
        </w:rPr>
        <w:t xml:space="preserve">- </w:t>
      </w:r>
      <w:r w:rsidRPr="00F329BF">
        <w:rPr>
          <w:rFonts w:ascii="Tahoma" w:eastAsia="Calibri" w:hAnsi="Tahoma" w:cs="Tahoma"/>
          <w:sz w:val="22"/>
          <w:szCs w:val="22"/>
          <w:shd w:val="clear" w:color="auto" w:fill="FFFFFF"/>
          <w:lang w:eastAsia="en-US"/>
        </w:rPr>
        <w:t>требования Регламента проведения входного контроля транспортных средств</w:t>
      </w:r>
      <w:r w:rsidRPr="00F329BF">
        <w:rPr>
          <w:rFonts w:ascii="Tahoma" w:hAnsi="Tahoma" w:cs="Tahoma"/>
          <w:sz w:val="22"/>
          <w:szCs w:val="22"/>
        </w:rPr>
        <w:t xml:space="preserve"> </w:t>
      </w:r>
      <w:r w:rsidRPr="00D55A33">
        <w:rPr>
          <w:rFonts w:ascii="Tahoma" w:eastAsia="Calibri" w:hAnsi="Tahoma" w:cs="Tahoma"/>
          <w:sz w:val="22"/>
          <w:szCs w:val="22"/>
          <w:shd w:val="clear" w:color="auto" w:fill="FFFFFF"/>
          <w:lang w:eastAsia="en-US"/>
        </w:rPr>
        <w:t>Р 138-50-2024, приказ № КГМК/241-п от 04.04.2024</w:t>
      </w:r>
      <w:r w:rsidRPr="00D55A33">
        <w:rPr>
          <w:rFonts w:ascii="Tahoma" w:eastAsia="Calibri" w:hAnsi="Tahoma" w:cs="Tahoma"/>
          <w:sz w:val="22"/>
          <w:szCs w:val="22"/>
          <w:lang w:eastAsia="en-US"/>
        </w:rPr>
        <w:t xml:space="preserve">, размещенные на официальном сайте АО «Кольская ГМК» по адресу: </w:t>
      </w:r>
      <w:hyperlink r:id="rId6" w:history="1"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https://www.</w:t>
        </w:r>
        <w:proofErr w:type="spellStart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val="en-US" w:eastAsia="en-US"/>
          </w:rPr>
          <w:t>kolagmk</w:t>
        </w:r>
        <w:proofErr w:type="spellEnd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ru</w:t>
        </w:r>
        <w:proofErr w:type="spellEnd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/</w:t>
        </w:r>
        <w:proofErr w:type="spellStart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sustainability</w:t>
        </w:r>
        <w:proofErr w:type="spellEnd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/</w:t>
        </w:r>
        <w:proofErr w:type="spellStart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social-responsibility</w:t>
        </w:r>
        <w:proofErr w:type="spellEnd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/</w:t>
        </w:r>
        <w:proofErr w:type="spellStart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health-and-safety</w:t>
        </w:r>
        <w:proofErr w:type="spellEnd"/>
        <w:r w:rsidRPr="000D2DC3">
          <w:rPr>
            <w:rFonts w:ascii="Tahoma" w:eastAsia="Calibri" w:hAnsi="Tahoma" w:cs="Tahoma"/>
            <w:color w:val="0000FF"/>
            <w:sz w:val="22"/>
            <w:szCs w:val="22"/>
            <w:u w:val="single"/>
            <w:lang w:eastAsia="en-US"/>
          </w:rPr>
          <w:t>/</w:t>
        </w:r>
      </w:hyperlink>
      <w:r w:rsidRPr="000D2DC3">
        <w:rPr>
          <w:rFonts w:ascii="Tahoma" w:eastAsia="Calibri" w:hAnsi="Tahoma" w:cs="Tahoma"/>
          <w:color w:val="0000FF"/>
          <w:sz w:val="22"/>
          <w:szCs w:val="22"/>
          <w:u w:val="single"/>
        </w:rPr>
        <w:t>.</w:t>
      </w:r>
    </w:p>
    <w:p w14:paraId="5FD5B3A6" w14:textId="77777777" w:rsidR="00D7120F" w:rsidRPr="00F329BF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F329BF">
        <w:rPr>
          <w:rFonts w:ascii="Tahoma" w:hAnsi="Tahoma" w:cs="Tahoma"/>
          <w:sz w:val="22"/>
          <w:szCs w:val="22"/>
        </w:rPr>
        <w:t xml:space="preserve">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</w:t>
      </w:r>
      <w:proofErr w:type="spellStart"/>
      <w:r w:rsidRPr="00F329BF">
        <w:rPr>
          <w:rFonts w:ascii="Tahoma" w:hAnsi="Tahoma" w:cs="Tahoma"/>
          <w:sz w:val="22"/>
          <w:szCs w:val="22"/>
        </w:rPr>
        <w:t>внутриобъектовом</w:t>
      </w:r>
      <w:proofErr w:type="spellEnd"/>
      <w:r w:rsidRPr="00F329BF">
        <w:rPr>
          <w:rFonts w:ascii="Tahoma" w:hAnsi="Tahoma" w:cs="Tahoma"/>
          <w:sz w:val="22"/>
          <w:szCs w:val="22"/>
        </w:rPr>
        <w:t xml:space="preserve"> режимах»;</w:t>
      </w:r>
    </w:p>
    <w:p w14:paraId="2459D813" w14:textId="77777777" w:rsidR="00D7120F" w:rsidRPr="00D55A33" w:rsidRDefault="00D7120F" w:rsidP="00D7120F">
      <w:pPr>
        <w:numPr>
          <w:ilvl w:val="0"/>
          <w:numId w:val="43"/>
        </w:numPr>
        <w:ind w:left="0" w:firstLine="425"/>
        <w:jc w:val="both"/>
        <w:rPr>
          <w:rFonts w:ascii="Tahoma" w:hAnsi="Tahoma" w:cs="Tahoma"/>
          <w:color w:val="FF0000"/>
          <w:sz w:val="22"/>
          <w:szCs w:val="22"/>
        </w:rPr>
      </w:pPr>
      <w:r w:rsidRPr="00F329BF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</w:t>
      </w:r>
      <w:r w:rsidRPr="00D55A33">
        <w:rPr>
          <w:rFonts w:ascii="Tahoma" w:hAnsi="Tahoma" w:cs="Tahoma"/>
          <w:color w:val="FF0000"/>
          <w:sz w:val="22"/>
          <w:szCs w:val="22"/>
        </w:rPr>
        <w:t>:</w:t>
      </w:r>
    </w:p>
    <w:p w14:paraId="25C3128B" w14:textId="341AD377" w:rsidR="00D7120F" w:rsidRPr="00F329BF" w:rsidRDefault="00D7120F" w:rsidP="00D7120F">
      <w:pPr>
        <w:tabs>
          <w:tab w:val="left" w:pos="567"/>
          <w:tab w:val="left" w:pos="709"/>
        </w:tabs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0D2DC3">
        <w:rPr>
          <w:rFonts w:ascii="Tahoma" w:hAnsi="Tahoma" w:cs="Tahoma"/>
          <w:color w:val="000000"/>
          <w:sz w:val="22"/>
          <w:szCs w:val="22"/>
        </w:rPr>
        <w:t xml:space="preserve">- </w:t>
      </w:r>
      <w:hyperlink r:id="rId7" w:history="1">
        <w:r w:rsidR="000D2DC3" w:rsidRPr="009C1B47">
          <w:rPr>
            <w:rStyle w:val="a6"/>
            <w:rFonts w:ascii="Tahoma" w:hAnsi="Tahoma" w:cs="Tahoma"/>
            <w:bCs/>
            <w:color w:val="00589C"/>
            <w:sz w:val="22"/>
            <w:szCs w:val="22"/>
            <w:shd w:val="clear" w:color="auto" w:fill="FFFFFF"/>
          </w:rPr>
          <w:t xml:space="preserve">СТП </w:t>
        </w:r>
        <w:proofErr w:type="spellStart"/>
        <w:r w:rsidR="000D2DC3" w:rsidRPr="009C1B47">
          <w:rPr>
            <w:rStyle w:val="a6"/>
            <w:rFonts w:ascii="Tahoma" w:hAnsi="Tahoma" w:cs="Tahoma"/>
            <w:bCs/>
            <w:color w:val="00589C"/>
            <w:sz w:val="22"/>
            <w:szCs w:val="22"/>
            <w:shd w:val="clear" w:color="auto" w:fill="FFFFFF"/>
          </w:rPr>
          <w:t>СУОТиПБ</w:t>
        </w:r>
        <w:proofErr w:type="spellEnd"/>
        <w:r w:rsidR="000D2DC3" w:rsidRPr="009C1B47">
          <w:rPr>
            <w:rStyle w:val="a6"/>
            <w:rFonts w:ascii="Tahoma" w:hAnsi="Tahoma" w:cs="Tahoma"/>
            <w:bCs/>
            <w:color w:val="00589C"/>
            <w:sz w:val="22"/>
            <w:szCs w:val="22"/>
            <w:shd w:val="clear" w:color="auto" w:fill="FFFFFF"/>
          </w:rPr>
          <w:t xml:space="preserve"> 48200234-090-2024</w:t>
        </w:r>
      </w:hyperlink>
      <w:r w:rsidR="000D2DC3" w:rsidRPr="000D2DC3" w:rsidDel="000D2DC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0D2DC3">
        <w:rPr>
          <w:rFonts w:ascii="Tahoma" w:hAnsi="Tahoma" w:cs="Tahoma"/>
          <w:color w:val="000000"/>
          <w:sz w:val="22"/>
          <w:szCs w:val="22"/>
        </w:rPr>
        <w:t>«Управление рисками по охране труда и промышленной безопасности»;</w:t>
      </w:r>
    </w:p>
    <w:p w14:paraId="47AB1678" w14:textId="77777777" w:rsidR="00D7120F" w:rsidRPr="00D55A33" w:rsidRDefault="00D7120F" w:rsidP="00D7120F">
      <w:pPr>
        <w:tabs>
          <w:tab w:val="left" w:pos="567"/>
        </w:tabs>
        <w:ind w:firstLine="567"/>
        <w:jc w:val="both"/>
        <w:rPr>
          <w:rFonts w:ascii="Tahoma" w:hAnsi="Tahoma" w:cs="Tahoma"/>
          <w:sz w:val="22"/>
          <w:szCs w:val="22"/>
        </w:rPr>
      </w:pPr>
      <w:r w:rsidRPr="00F329BF">
        <w:rPr>
          <w:rFonts w:ascii="Tahoma" w:hAnsi="Tahoma" w:cs="Tahoma"/>
          <w:sz w:val="22"/>
          <w:szCs w:val="22"/>
        </w:rPr>
        <w:t>- Стандарт организации «Система управления безопасностью дорожного движения в ПАО «ГМК «Норильский никель» СТО КИСМ 121-215-2022;</w:t>
      </w:r>
    </w:p>
    <w:p w14:paraId="0989C75F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14:paraId="05B24FD2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ответственность за достоверность представленной информации несет руководитель подрядной организации;</w:t>
      </w:r>
    </w:p>
    <w:p w14:paraId="24ACE9A2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 обеспечить прибытие транспорта/техники в исправном техническом состоянии, с обязательным наличием регистрационных документов на ТС;</w:t>
      </w:r>
    </w:p>
    <w:p w14:paraId="188BA420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 обеспечить наличие квалификационных удостоверений (водительское удостоверение или временное разрешение на право управления ТС соответствующей категории или подкатегории);</w:t>
      </w:r>
    </w:p>
    <w:p w14:paraId="402422E9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>обеспечить наличие действующих квалификационных удостоверений у сервисного персонала;</w:t>
      </w:r>
    </w:p>
    <w:p w14:paraId="455C22D4" w14:textId="77777777" w:rsidR="00D7120F" w:rsidRPr="000D2DC3" w:rsidRDefault="00D7120F" w:rsidP="00D7120F">
      <w:pPr>
        <w:numPr>
          <w:ilvl w:val="0"/>
          <w:numId w:val="27"/>
        </w:numPr>
        <w:tabs>
          <w:tab w:val="left" w:pos="567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D2DC3">
        <w:rPr>
          <w:rFonts w:ascii="Tahoma" w:hAnsi="Tahoma" w:cs="Tahoma"/>
          <w:sz w:val="22"/>
          <w:szCs w:val="22"/>
        </w:rPr>
        <w:t xml:space="preserve"> обеспечить прохождение </w:t>
      </w:r>
      <w:proofErr w:type="spellStart"/>
      <w:r w:rsidRPr="000D2DC3">
        <w:rPr>
          <w:rFonts w:ascii="Tahoma" w:hAnsi="Tahoma" w:cs="Tahoma"/>
          <w:sz w:val="22"/>
          <w:szCs w:val="22"/>
        </w:rPr>
        <w:t>предрейсового</w:t>
      </w:r>
      <w:proofErr w:type="spellEnd"/>
      <w:r w:rsidRPr="000D2DC3">
        <w:rPr>
          <w:rFonts w:ascii="Tahoma" w:hAnsi="Tahoma" w:cs="Tahoma"/>
          <w:sz w:val="22"/>
          <w:szCs w:val="22"/>
        </w:rPr>
        <w:t xml:space="preserve"> технического осмотра, согласно ПДД с разрешающей отметкой должностного лица в путевом листе автомобиля; прохождение </w:t>
      </w:r>
      <w:proofErr w:type="spellStart"/>
      <w:r w:rsidRPr="000D2DC3">
        <w:rPr>
          <w:rFonts w:ascii="Tahoma" w:hAnsi="Tahoma" w:cs="Tahoma"/>
          <w:sz w:val="22"/>
          <w:szCs w:val="22"/>
        </w:rPr>
        <w:t>предрейсового</w:t>
      </w:r>
      <w:proofErr w:type="spellEnd"/>
      <w:r w:rsidRPr="000D2DC3">
        <w:rPr>
          <w:rFonts w:ascii="Tahoma" w:hAnsi="Tahoma" w:cs="Tahoma"/>
          <w:sz w:val="22"/>
          <w:szCs w:val="22"/>
        </w:rPr>
        <w:t xml:space="preserve"> медицинского осмотра с отметкой, штампом в путевом листе автомобиля, путем самостоятельного заключения договора на предоставление данного рода услуг;</w:t>
      </w:r>
    </w:p>
    <w:p w14:paraId="7AB10537" w14:textId="77777777" w:rsidR="00D7120F" w:rsidRPr="00F329BF" w:rsidRDefault="00D7120F" w:rsidP="00D7120F">
      <w:pPr>
        <w:tabs>
          <w:tab w:val="left" w:pos="567"/>
          <w:tab w:val="left" w:pos="709"/>
          <w:tab w:val="left" w:pos="993"/>
        </w:tabs>
        <w:ind w:firstLine="567"/>
        <w:contextualSpacing/>
        <w:jc w:val="both"/>
        <w:rPr>
          <w:rFonts w:ascii="Tahoma" w:hAnsi="Tahoma" w:cs="Tahoma"/>
          <w:sz w:val="22"/>
          <w:szCs w:val="22"/>
          <w:lang w:val="x-none" w:eastAsia="x-none"/>
        </w:rPr>
      </w:pPr>
      <w:r w:rsidRPr="00F329BF">
        <w:rPr>
          <w:rFonts w:ascii="Tahoma" w:hAnsi="Tahoma" w:cs="Tahoma"/>
          <w:sz w:val="22"/>
          <w:szCs w:val="22"/>
          <w:lang w:val="x-none" w:eastAsia="x-none"/>
        </w:rPr>
        <w:lastRenderedPageBreak/>
        <w:t>Все остальные требования и условия по заключению договорных обязательств, включая заверения об обстоятельствах и штрафные санкции и</w:t>
      </w:r>
      <w:r w:rsidR="000479DD" w:rsidRPr="00F329BF">
        <w:rPr>
          <w:rFonts w:ascii="Tahoma" w:hAnsi="Tahoma" w:cs="Tahoma"/>
          <w:sz w:val="22"/>
          <w:szCs w:val="22"/>
          <w:lang w:val="x-none" w:eastAsia="x-none"/>
        </w:rPr>
        <w:t xml:space="preserve">зложены в Техническом задании № 367 </w:t>
      </w:r>
      <w:r w:rsidRPr="00F329BF">
        <w:rPr>
          <w:rFonts w:ascii="Tahoma" w:hAnsi="Tahoma" w:cs="Tahoma"/>
          <w:sz w:val="22"/>
          <w:szCs w:val="22"/>
          <w:lang w:val="x-none" w:eastAsia="x-none"/>
        </w:rPr>
        <w:t>ОА_ТУ.</w:t>
      </w:r>
    </w:p>
    <w:p w14:paraId="742205E4" w14:textId="77777777" w:rsidR="00A70F55" w:rsidRPr="00D7120F" w:rsidRDefault="00A70F55" w:rsidP="00A8528C">
      <w:pPr>
        <w:pStyle w:val="a4"/>
        <w:tabs>
          <w:tab w:val="left" w:pos="567"/>
          <w:tab w:val="left" w:pos="709"/>
          <w:tab w:val="left" w:pos="993"/>
        </w:tabs>
        <w:ind w:left="0" w:firstLine="567"/>
        <w:jc w:val="both"/>
        <w:rPr>
          <w:rFonts w:ascii="Tahoma" w:hAnsi="Tahoma" w:cs="Tahoma"/>
          <w:sz w:val="22"/>
          <w:szCs w:val="22"/>
        </w:rPr>
      </w:pPr>
    </w:p>
    <w:p w14:paraId="5848DFDB" w14:textId="77777777" w:rsidR="00A8528C" w:rsidRPr="000B2055" w:rsidRDefault="00A8528C" w:rsidP="00A8528C">
      <w:pPr>
        <w:tabs>
          <w:tab w:val="left" w:pos="567"/>
          <w:tab w:val="left" w:pos="851"/>
        </w:tabs>
        <w:ind w:firstLine="567"/>
        <w:jc w:val="both"/>
        <w:rPr>
          <w:rFonts w:ascii="Tahoma" w:hAnsi="Tahoma" w:cs="Tahoma"/>
          <w:b/>
          <w:sz w:val="22"/>
          <w:szCs w:val="22"/>
        </w:rPr>
      </w:pPr>
      <w:r w:rsidRPr="000B2055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7EC0C147" w14:textId="77777777" w:rsidR="00A8528C" w:rsidRPr="000B2055" w:rsidRDefault="00A8528C" w:rsidP="00A8528C">
      <w:pPr>
        <w:tabs>
          <w:tab w:val="left" w:pos="567"/>
          <w:tab w:val="left" w:pos="851"/>
        </w:tabs>
        <w:ind w:firstLine="567"/>
        <w:jc w:val="both"/>
        <w:rPr>
          <w:rFonts w:ascii="Tahoma" w:hAnsi="Tahoma" w:cs="Tahoma"/>
          <w:b/>
          <w:sz w:val="22"/>
          <w:szCs w:val="22"/>
        </w:rPr>
      </w:pPr>
    </w:p>
    <w:p w14:paraId="43C3B023" w14:textId="77777777" w:rsidR="00A8528C" w:rsidRPr="000B2055" w:rsidRDefault="00A8528C" w:rsidP="00A8528C">
      <w:pPr>
        <w:keepNext/>
        <w:numPr>
          <w:ilvl w:val="0"/>
          <w:numId w:val="42"/>
        </w:numPr>
        <w:tabs>
          <w:tab w:val="left" w:pos="426"/>
          <w:tab w:val="left" w:pos="567"/>
          <w:tab w:val="left" w:pos="993"/>
          <w:tab w:val="center" w:pos="7230"/>
        </w:tabs>
        <w:ind w:left="0" w:firstLine="567"/>
        <w:jc w:val="both"/>
        <w:rPr>
          <w:rFonts w:ascii="Tahoma" w:hAnsi="Tahoma" w:cs="Tahoma"/>
          <w:bCs/>
          <w:sz w:val="22"/>
          <w:szCs w:val="22"/>
        </w:rPr>
      </w:pPr>
      <w:r w:rsidRPr="000B2055">
        <w:rPr>
          <w:rFonts w:ascii="Tahoma" w:hAnsi="Tahoma" w:cs="Tahoma"/>
          <w:bCs/>
          <w:sz w:val="22"/>
          <w:szCs w:val="22"/>
        </w:rPr>
        <w:t>Допустить к работам персонал, обученный безопасным методам и приемам оказания услуг, оказанию первой помощи пострадавшим на производстве, не имеющий противопоказаний к исполнению трудовых обязанностей.</w:t>
      </w:r>
    </w:p>
    <w:p w14:paraId="4549058F" w14:textId="77777777" w:rsidR="00A8528C" w:rsidRPr="000B2055" w:rsidRDefault="00A8528C" w:rsidP="00A8528C">
      <w:pPr>
        <w:numPr>
          <w:ilvl w:val="0"/>
          <w:numId w:val="42"/>
        </w:numPr>
        <w:tabs>
          <w:tab w:val="left" w:pos="426"/>
          <w:tab w:val="left" w:pos="567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B2055">
        <w:rPr>
          <w:rFonts w:ascii="Tahoma" w:hAnsi="Tahoma" w:cs="Tahoma"/>
          <w:bCs/>
          <w:sz w:val="22"/>
          <w:szCs w:val="22"/>
        </w:rPr>
        <w:t>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декларирование.</w:t>
      </w:r>
    </w:p>
    <w:p w14:paraId="1D67066F" w14:textId="77777777" w:rsidR="00A8528C" w:rsidRPr="000B2055" w:rsidRDefault="00A8528C" w:rsidP="00A8528C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ind w:left="0" w:firstLine="567"/>
        <w:jc w:val="both"/>
        <w:rPr>
          <w:rFonts w:ascii="Tahoma" w:hAnsi="Tahoma" w:cs="Tahoma"/>
          <w:sz w:val="22"/>
          <w:szCs w:val="22"/>
        </w:rPr>
      </w:pPr>
      <w:r w:rsidRPr="000B2055">
        <w:rPr>
          <w:rFonts w:ascii="Tahoma" w:hAnsi="Tahoma" w:cs="Tahoma"/>
          <w:sz w:val="22"/>
          <w:szCs w:val="22"/>
        </w:rPr>
        <w:t xml:space="preserve">Знать и выполнять требования Кардинальных (ключевых) правил АО «Кольская ГМК», приказ №КГМК/378-п от 15.06.2022г. </w:t>
      </w:r>
    </w:p>
    <w:p w14:paraId="146E8EBE" w14:textId="77777777" w:rsidR="00A8528C" w:rsidRPr="000B2055" w:rsidRDefault="00A8528C" w:rsidP="00A8528C">
      <w:pPr>
        <w:pStyle w:val="a4"/>
        <w:tabs>
          <w:tab w:val="left" w:pos="567"/>
          <w:tab w:val="left" w:pos="709"/>
          <w:tab w:val="left" w:pos="993"/>
        </w:tabs>
        <w:spacing w:after="200"/>
        <w:ind w:left="0" w:firstLine="567"/>
        <w:jc w:val="both"/>
        <w:rPr>
          <w:rFonts w:ascii="Tahoma" w:hAnsi="Tahoma" w:cs="Tahoma"/>
          <w:sz w:val="22"/>
          <w:szCs w:val="22"/>
        </w:rPr>
      </w:pPr>
    </w:p>
    <w:p w14:paraId="7066CE43" w14:textId="77777777" w:rsidR="00A8528C" w:rsidRPr="000B2055" w:rsidRDefault="00A8528C" w:rsidP="00A8528C">
      <w:pPr>
        <w:tabs>
          <w:tab w:val="left" w:pos="0"/>
          <w:tab w:val="left" w:pos="567"/>
          <w:tab w:val="right" w:pos="10064"/>
        </w:tabs>
        <w:ind w:right="283"/>
        <w:jc w:val="both"/>
        <w:rPr>
          <w:rFonts w:ascii="Tahoma" w:hAnsi="Tahoma" w:cs="Tahoma"/>
          <w:color w:val="FF0000"/>
          <w:sz w:val="22"/>
          <w:szCs w:val="22"/>
        </w:rPr>
      </w:pPr>
      <w:r w:rsidRPr="000B2055">
        <w:rPr>
          <w:rFonts w:ascii="Tahoma" w:hAnsi="Tahoma" w:cs="Tahoma"/>
          <w:sz w:val="22"/>
          <w:szCs w:val="22"/>
        </w:rPr>
        <w:t xml:space="preserve">Начальник ТУ                                                                               </w:t>
      </w:r>
      <w:r>
        <w:rPr>
          <w:rFonts w:ascii="Tahoma" w:hAnsi="Tahoma" w:cs="Tahoma"/>
          <w:sz w:val="22"/>
          <w:szCs w:val="22"/>
        </w:rPr>
        <w:t xml:space="preserve">                   </w:t>
      </w:r>
      <w:r w:rsidRPr="000B2055">
        <w:rPr>
          <w:rFonts w:ascii="Tahoma" w:hAnsi="Tahoma" w:cs="Tahoma"/>
          <w:color w:val="000000"/>
          <w:sz w:val="22"/>
          <w:szCs w:val="22"/>
        </w:rPr>
        <w:t>Иванов С.В.</w:t>
      </w:r>
    </w:p>
    <w:p w14:paraId="3303C5DE" w14:textId="77777777" w:rsidR="00A8528C" w:rsidRPr="000B2055" w:rsidRDefault="00A8528C" w:rsidP="00A8528C">
      <w:pPr>
        <w:tabs>
          <w:tab w:val="left" w:pos="0"/>
          <w:tab w:val="left" w:pos="567"/>
          <w:tab w:val="right" w:pos="10064"/>
        </w:tabs>
        <w:jc w:val="both"/>
        <w:rPr>
          <w:rFonts w:ascii="Tahoma" w:hAnsi="Tahoma" w:cs="Tahoma"/>
          <w:color w:val="FF0000"/>
          <w:sz w:val="22"/>
          <w:szCs w:val="22"/>
        </w:rPr>
      </w:pPr>
    </w:p>
    <w:sectPr w:rsidR="00A8528C" w:rsidRPr="000B2055" w:rsidSect="009D3B77">
      <w:pgSz w:w="11906" w:h="16838"/>
      <w:pgMar w:top="709" w:right="794" w:bottom="45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66"/>
    <w:multiLevelType w:val="hybridMultilevel"/>
    <w:tmpl w:val="8D3A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12DF1"/>
    <w:multiLevelType w:val="hybridMultilevel"/>
    <w:tmpl w:val="69F41798"/>
    <w:lvl w:ilvl="0" w:tplc="DEAAD74C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54601"/>
    <w:multiLevelType w:val="hybridMultilevel"/>
    <w:tmpl w:val="9B2A4A04"/>
    <w:lvl w:ilvl="0" w:tplc="42448B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122547"/>
    <w:multiLevelType w:val="hybridMultilevel"/>
    <w:tmpl w:val="83945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E7A5B"/>
    <w:multiLevelType w:val="hybridMultilevel"/>
    <w:tmpl w:val="C7767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2D7FC3"/>
    <w:multiLevelType w:val="hybridMultilevel"/>
    <w:tmpl w:val="8EC248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F735784"/>
    <w:multiLevelType w:val="hybridMultilevel"/>
    <w:tmpl w:val="802E0822"/>
    <w:lvl w:ilvl="0" w:tplc="6AD049E2">
      <w:start w:val="1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3C7004D"/>
    <w:multiLevelType w:val="hybridMultilevel"/>
    <w:tmpl w:val="8800C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120BA"/>
    <w:multiLevelType w:val="hybridMultilevel"/>
    <w:tmpl w:val="6B2CE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531CA4"/>
    <w:multiLevelType w:val="hybridMultilevel"/>
    <w:tmpl w:val="F07AF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06B2F"/>
    <w:multiLevelType w:val="hybridMultilevel"/>
    <w:tmpl w:val="8F123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B8652A"/>
    <w:multiLevelType w:val="hybridMultilevel"/>
    <w:tmpl w:val="8E688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E417F"/>
    <w:multiLevelType w:val="multilevel"/>
    <w:tmpl w:val="AB3455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4" w15:restartNumberingAfterBreak="0">
    <w:nsid w:val="21C95674"/>
    <w:multiLevelType w:val="hybridMultilevel"/>
    <w:tmpl w:val="C1BA9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40703F"/>
    <w:multiLevelType w:val="hybridMultilevel"/>
    <w:tmpl w:val="07689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44C1B"/>
    <w:multiLevelType w:val="hybridMultilevel"/>
    <w:tmpl w:val="6A3AD36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E878DD00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CEB6D3B"/>
    <w:multiLevelType w:val="hybridMultilevel"/>
    <w:tmpl w:val="603C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3068D"/>
    <w:multiLevelType w:val="hybridMultilevel"/>
    <w:tmpl w:val="E3C6AD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097DA7"/>
    <w:multiLevelType w:val="hybridMultilevel"/>
    <w:tmpl w:val="9CA4C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761583"/>
    <w:multiLevelType w:val="hybridMultilevel"/>
    <w:tmpl w:val="F9E6B58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F696108"/>
    <w:multiLevelType w:val="hybridMultilevel"/>
    <w:tmpl w:val="CD5E47A0"/>
    <w:lvl w:ilvl="0" w:tplc="3FD2C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FB55317"/>
    <w:multiLevelType w:val="hybridMultilevel"/>
    <w:tmpl w:val="B24A35A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BBC2696"/>
    <w:multiLevelType w:val="hybridMultilevel"/>
    <w:tmpl w:val="0706B27E"/>
    <w:lvl w:ilvl="0" w:tplc="04190001">
      <w:start w:val="1"/>
      <w:numFmt w:val="bullet"/>
      <w:lvlText w:val=""/>
      <w:lvlJc w:val="left"/>
      <w:pPr>
        <w:ind w:left="1677" w:hanging="360"/>
      </w:pPr>
      <w:rPr>
        <w:rFonts w:ascii="Symbol" w:hAnsi="Symbol" w:hint="default"/>
      </w:rPr>
    </w:lvl>
    <w:lvl w:ilvl="1" w:tplc="2B4A0CF6">
      <w:numFmt w:val="bullet"/>
      <w:lvlText w:val="•"/>
      <w:lvlJc w:val="left"/>
      <w:pPr>
        <w:ind w:left="2457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7" w:hanging="360"/>
      </w:pPr>
      <w:rPr>
        <w:rFonts w:ascii="Wingdings" w:hAnsi="Wingdings" w:hint="default"/>
      </w:rPr>
    </w:lvl>
  </w:abstractNum>
  <w:abstractNum w:abstractNumId="24" w15:restartNumberingAfterBreak="0">
    <w:nsid w:val="4C6F01FB"/>
    <w:multiLevelType w:val="hybridMultilevel"/>
    <w:tmpl w:val="5A7A6EAE"/>
    <w:lvl w:ilvl="0" w:tplc="D1A2D086">
      <w:start w:val="1"/>
      <w:numFmt w:val="bullet"/>
      <w:lvlText w:val="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E7F30"/>
    <w:multiLevelType w:val="hybridMultilevel"/>
    <w:tmpl w:val="CCB23FFE"/>
    <w:lvl w:ilvl="0" w:tplc="C7A8EE0C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4D5B7191"/>
    <w:multiLevelType w:val="hybridMultilevel"/>
    <w:tmpl w:val="0FC45890"/>
    <w:lvl w:ilvl="0" w:tplc="72245B52">
      <w:start w:val="1"/>
      <w:numFmt w:val="bullet"/>
      <w:lvlText w:val="-"/>
      <w:lvlJc w:val="left"/>
      <w:pPr>
        <w:tabs>
          <w:tab w:val="num" w:pos="880"/>
        </w:tabs>
        <w:ind w:left="5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07441BA"/>
    <w:multiLevelType w:val="hybridMultilevel"/>
    <w:tmpl w:val="6E040BB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50B502E7"/>
    <w:multiLevelType w:val="hybridMultilevel"/>
    <w:tmpl w:val="0E5650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43826F6"/>
    <w:multiLevelType w:val="hybridMultilevel"/>
    <w:tmpl w:val="D5EC6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D05F6"/>
    <w:multiLevelType w:val="hybridMultilevel"/>
    <w:tmpl w:val="A78AE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85917"/>
    <w:multiLevelType w:val="hybridMultilevel"/>
    <w:tmpl w:val="1C4CE8E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5203702"/>
    <w:multiLevelType w:val="hybridMultilevel"/>
    <w:tmpl w:val="7D76AC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64850"/>
    <w:multiLevelType w:val="hybridMultilevel"/>
    <w:tmpl w:val="CD5CD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82172"/>
    <w:multiLevelType w:val="hybridMultilevel"/>
    <w:tmpl w:val="C0FCFE74"/>
    <w:lvl w:ilvl="0" w:tplc="40B60B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C64768"/>
    <w:multiLevelType w:val="hybridMultilevel"/>
    <w:tmpl w:val="59EC3FC4"/>
    <w:lvl w:ilvl="0" w:tplc="C6F410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218A6"/>
    <w:multiLevelType w:val="hybridMultilevel"/>
    <w:tmpl w:val="C8CA612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8E1AE71A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72851F61"/>
    <w:multiLevelType w:val="hybridMultilevel"/>
    <w:tmpl w:val="83D4DD6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CE10932"/>
    <w:multiLevelType w:val="hybridMultilevel"/>
    <w:tmpl w:val="C2CC9024"/>
    <w:lvl w:ilvl="0" w:tplc="2BD6F87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7346B018">
      <w:numFmt w:val="none"/>
      <w:lvlText w:val=""/>
      <w:lvlJc w:val="left"/>
      <w:pPr>
        <w:tabs>
          <w:tab w:val="num" w:pos="365"/>
        </w:tabs>
      </w:pPr>
    </w:lvl>
    <w:lvl w:ilvl="2" w:tplc="0B46E9B0">
      <w:numFmt w:val="none"/>
      <w:lvlText w:val=""/>
      <w:lvlJc w:val="left"/>
      <w:pPr>
        <w:tabs>
          <w:tab w:val="num" w:pos="365"/>
        </w:tabs>
      </w:pPr>
    </w:lvl>
    <w:lvl w:ilvl="3" w:tplc="BA248B48">
      <w:numFmt w:val="none"/>
      <w:lvlText w:val=""/>
      <w:lvlJc w:val="left"/>
      <w:pPr>
        <w:tabs>
          <w:tab w:val="num" w:pos="365"/>
        </w:tabs>
      </w:pPr>
    </w:lvl>
    <w:lvl w:ilvl="4" w:tplc="C4962CAE">
      <w:numFmt w:val="none"/>
      <w:lvlText w:val=""/>
      <w:lvlJc w:val="left"/>
      <w:pPr>
        <w:tabs>
          <w:tab w:val="num" w:pos="365"/>
        </w:tabs>
      </w:pPr>
    </w:lvl>
    <w:lvl w:ilvl="5" w:tplc="75EEAF12">
      <w:numFmt w:val="none"/>
      <w:lvlText w:val=""/>
      <w:lvlJc w:val="left"/>
      <w:pPr>
        <w:tabs>
          <w:tab w:val="num" w:pos="365"/>
        </w:tabs>
      </w:pPr>
    </w:lvl>
    <w:lvl w:ilvl="6" w:tplc="BECAF4C2">
      <w:numFmt w:val="none"/>
      <w:lvlText w:val=""/>
      <w:lvlJc w:val="left"/>
      <w:pPr>
        <w:tabs>
          <w:tab w:val="num" w:pos="365"/>
        </w:tabs>
      </w:pPr>
    </w:lvl>
    <w:lvl w:ilvl="7" w:tplc="70226572">
      <w:numFmt w:val="none"/>
      <w:lvlText w:val=""/>
      <w:lvlJc w:val="left"/>
      <w:pPr>
        <w:tabs>
          <w:tab w:val="num" w:pos="365"/>
        </w:tabs>
      </w:pPr>
    </w:lvl>
    <w:lvl w:ilvl="8" w:tplc="2D4C0388">
      <w:numFmt w:val="none"/>
      <w:lvlText w:val=""/>
      <w:lvlJc w:val="left"/>
      <w:pPr>
        <w:tabs>
          <w:tab w:val="num" w:pos="365"/>
        </w:tabs>
      </w:pPr>
    </w:lvl>
  </w:abstractNum>
  <w:num w:numId="1">
    <w:abstractNumId w:val="27"/>
  </w:num>
  <w:num w:numId="2">
    <w:abstractNumId w:val="24"/>
  </w:num>
  <w:num w:numId="3">
    <w:abstractNumId w:val="9"/>
  </w:num>
  <w:num w:numId="4">
    <w:abstractNumId w:val="19"/>
  </w:num>
  <w:num w:numId="5">
    <w:abstractNumId w:val="10"/>
  </w:num>
  <w:num w:numId="6">
    <w:abstractNumId w:val="22"/>
  </w:num>
  <w:num w:numId="7">
    <w:abstractNumId w:val="26"/>
  </w:num>
  <w:num w:numId="8">
    <w:abstractNumId w:val="38"/>
  </w:num>
  <w:num w:numId="9">
    <w:abstractNumId w:val="36"/>
  </w:num>
  <w:num w:numId="10">
    <w:abstractNumId w:val="31"/>
  </w:num>
  <w:num w:numId="11">
    <w:abstractNumId w:val="0"/>
  </w:num>
  <w:num w:numId="12">
    <w:abstractNumId w:val="17"/>
  </w:num>
  <w:num w:numId="13">
    <w:abstractNumId w:val="12"/>
  </w:num>
  <w:num w:numId="14">
    <w:abstractNumId w:val="6"/>
  </w:num>
  <w:num w:numId="15">
    <w:abstractNumId w:val="8"/>
  </w:num>
  <w:num w:numId="16">
    <w:abstractNumId w:val="2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0"/>
  </w:num>
  <w:num w:numId="22">
    <w:abstractNumId w:val="3"/>
  </w:num>
  <w:num w:numId="23">
    <w:abstractNumId w:val="7"/>
  </w:num>
  <w:num w:numId="24">
    <w:abstractNumId w:val="16"/>
  </w:num>
  <w:num w:numId="25">
    <w:abstractNumId w:val="1"/>
  </w:num>
  <w:num w:numId="26">
    <w:abstractNumId w:val="18"/>
  </w:num>
  <w:num w:numId="27">
    <w:abstractNumId w:val="4"/>
  </w:num>
  <w:num w:numId="28">
    <w:abstractNumId w:val="35"/>
  </w:num>
  <w:num w:numId="29">
    <w:abstractNumId w:val="34"/>
  </w:num>
  <w:num w:numId="30">
    <w:abstractNumId w:val="20"/>
  </w:num>
  <w:num w:numId="31">
    <w:abstractNumId w:val="33"/>
  </w:num>
  <w:num w:numId="32">
    <w:abstractNumId w:val="15"/>
  </w:num>
  <w:num w:numId="33">
    <w:abstractNumId w:val="13"/>
  </w:num>
  <w:num w:numId="34">
    <w:abstractNumId w:val="21"/>
  </w:num>
  <w:num w:numId="35">
    <w:abstractNumId w:val="32"/>
  </w:num>
  <w:num w:numId="36">
    <w:abstractNumId w:val="14"/>
  </w:num>
  <w:num w:numId="37">
    <w:abstractNumId w:val="15"/>
  </w:num>
  <w:num w:numId="38">
    <w:abstractNumId w:val="4"/>
  </w:num>
  <w:num w:numId="39">
    <w:abstractNumId w:val="4"/>
  </w:num>
  <w:num w:numId="40">
    <w:abstractNumId w:val="14"/>
  </w:num>
  <w:num w:numId="41">
    <w:abstractNumId w:val="25"/>
  </w:num>
  <w:num w:numId="42">
    <w:abstractNumId w:val="2"/>
  </w:num>
  <w:num w:numId="43">
    <w:abstractNumId w:val="4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00361"/>
    <w:rsid w:val="00000901"/>
    <w:rsid w:val="00000AFE"/>
    <w:rsid w:val="00002FF7"/>
    <w:rsid w:val="0000675F"/>
    <w:rsid w:val="00010FAC"/>
    <w:rsid w:val="00015BDC"/>
    <w:rsid w:val="000207CF"/>
    <w:rsid w:val="000207D7"/>
    <w:rsid w:val="00020EAA"/>
    <w:rsid w:val="000221EE"/>
    <w:rsid w:val="000257F4"/>
    <w:rsid w:val="00030CAF"/>
    <w:rsid w:val="0003449E"/>
    <w:rsid w:val="000409FE"/>
    <w:rsid w:val="000479DD"/>
    <w:rsid w:val="00056F66"/>
    <w:rsid w:val="00060B30"/>
    <w:rsid w:val="00061173"/>
    <w:rsid w:val="00063999"/>
    <w:rsid w:val="00064626"/>
    <w:rsid w:val="00065821"/>
    <w:rsid w:val="00070027"/>
    <w:rsid w:val="00070242"/>
    <w:rsid w:val="0007139C"/>
    <w:rsid w:val="00072B55"/>
    <w:rsid w:val="0007500C"/>
    <w:rsid w:val="00081147"/>
    <w:rsid w:val="00082552"/>
    <w:rsid w:val="000826FB"/>
    <w:rsid w:val="00082C83"/>
    <w:rsid w:val="00083D1A"/>
    <w:rsid w:val="000862FD"/>
    <w:rsid w:val="00086ABD"/>
    <w:rsid w:val="00092FB4"/>
    <w:rsid w:val="000957CB"/>
    <w:rsid w:val="000A4FD7"/>
    <w:rsid w:val="000A5781"/>
    <w:rsid w:val="000A7CAB"/>
    <w:rsid w:val="000B05C3"/>
    <w:rsid w:val="000B1C46"/>
    <w:rsid w:val="000B2E88"/>
    <w:rsid w:val="000B31DA"/>
    <w:rsid w:val="000B41DC"/>
    <w:rsid w:val="000B4C86"/>
    <w:rsid w:val="000B60C1"/>
    <w:rsid w:val="000B6C02"/>
    <w:rsid w:val="000B6C38"/>
    <w:rsid w:val="000C3579"/>
    <w:rsid w:val="000C5704"/>
    <w:rsid w:val="000D0ECB"/>
    <w:rsid w:val="000D23D7"/>
    <w:rsid w:val="000D282E"/>
    <w:rsid w:val="000D2DC3"/>
    <w:rsid w:val="000D52E4"/>
    <w:rsid w:val="000D5C9C"/>
    <w:rsid w:val="000E0286"/>
    <w:rsid w:val="000E4758"/>
    <w:rsid w:val="000E4913"/>
    <w:rsid w:val="000E5DDE"/>
    <w:rsid w:val="000F0F25"/>
    <w:rsid w:val="000F4AF7"/>
    <w:rsid w:val="001001CD"/>
    <w:rsid w:val="00100625"/>
    <w:rsid w:val="00104705"/>
    <w:rsid w:val="0011195B"/>
    <w:rsid w:val="00114233"/>
    <w:rsid w:val="00117044"/>
    <w:rsid w:val="00121B20"/>
    <w:rsid w:val="0012270F"/>
    <w:rsid w:val="0012675F"/>
    <w:rsid w:val="00130F7C"/>
    <w:rsid w:val="00132B47"/>
    <w:rsid w:val="00132C93"/>
    <w:rsid w:val="0013342D"/>
    <w:rsid w:val="00135662"/>
    <w:rsid w:val="00150C72"/>
    <w:rsid w:val="00151DC4"/>
    <w:rsid w:val="00154F27"/>
    <w:rsid w:val="0016053A"/>
    <w:rsid w:val="00164937"/>
    <w:rsid w:val="001657D8"/>
    <w:rsid w:val="00194669"/>
    <w:rsid w:val="00195EE7"/>
    <w:rsid w:val="00196ED9"/>
    <w:rsid w:val="001A0263"/>
    <w:rsid w:val="001A4B3F"/>
    <w:rsid w:val="001B188F"/>
    <w:rsid w:val="001B5B50"/>
    <w:rsid w:val="001C4861"/>
    <w:rsid w:val="001D09D5"/>
    <w:rsid w:val="001D25CE"/>
    <w:rsid w:val="001D3703"/>
    <w:rsid w:val="001E105B"/>
    <w:rsid w:val="001E6EFB"/>
    <w:rsid w:val="001F07C7"/>
    <w:rsid w:val="001F13F1"/>
    <w:rsid w:val="001F2CFA"/>
    <w:rsid w:val="001F4E10"/>
    <w:rsid w:val="001F5CE4"/>
    <w:rsid w:val="002109A8"/>
    <w:rsid w:val="00213AD8"/>
    <w:rsid w:val="00214433"/>
    <w:rsid w:val="00222D51"/>
    <w:rsid w:val="0022416E"/>
    <w:rsid w:val="00233253"/>
    <w:rsid w:val="00235C08"/>
    <w:rsid w:val="00237E5A"/>
    <w:rsid w:val="002467CD"/>
    <w:rsid w:val="00253183"/>
    <w:rsid w:val="00253DCC"/>
    <w:rsid w:val="00254F11"/>
    <w:rsid w:val="00263AB3"/>
    <w:rsid w:val="0026430D"/>
    <w:rsid w:val="002742C3"/>
    <w:rsid w:val="00274A5D"/>
    <w:rsid w:val="00275991"/>
    <w:rsid w:val="00284B9C"/>
    <w:rsid w:val="0028750A"/>
    <w:rsid w:val="002945C9"/>
    <w:rsid w:val="002A189D"/>
    <w:rsid w:val="002A210D"/>
    <w:rsid w:val="002A26DD"/>
    <w:rsid w:val="002A287D"/>
    <w:rsid w:val="002A4D1D"/>
    <w:rsid w:val="002A5634"/>
    <w:rsid w:val="002A5660"/>
    <w:rsid w:val="002A57EF"/>
    <w:rsid w:val="002A605B"/>
    <w:rsid w:val="002B09EA"/>
    <w:rsid w:val="002B1BEA"/>
    <w:rsid w:val="002B4315"/>
    <w:rsid w:val="002B609B"/>
    <w:rsid w:val="002C6CC4"/>
    <w:rsid w:val="002C752B"/>
    <w:rsid w:val="002D2610"/>
    <w:rsid w:val="002D2BEF"/>
    <w:rsid w:val="002D384A"/>
    <w:rsid w:val="002D4232"/>
    <w:rsid w:val="002D561A"/>
    <w:rsid w:val="002E4987"/>
    <w:rsid w:val="002E7119"/>
    <w:rsid w:val="002F2C03"/>
    <w:rsid w:val="002F2CA7"/>
    <w:rsid w:val="0030120C"/>
    <w:rsid w:val="00301E12"/>
    <w:rsid w:val="003034D9"/>
    <w:rsid w:val="00307342"/>
    <w:rsid w:val="00307D3B"/>
    <w:rsid w:val="00311923"/>
    <w:rsid w:val="00311B1C"/>
    <w:rsid w:val="00312D48"/>
    <w:rsid w:val="003145B9"/>
    <w:rsid w:val="00314A45"/>
    <w:rsid w:val="0031544B"/>
    <w:rsid w:val="00315BB0"/>
    <w:rsid w:val="003174AB"/>
    <w:rsid w:val="003254A6"/>
    <w:rsid w:val="003255AC"/>
    <w:rsid w:val="003258F2"/>
    <w:rsid w:val="00344DAA"/>
    <w:rsid w:val="003529EE"/>
    <w:rsid w:val="00356351"/>
    <w:rsid w:val="00356A2D"/>
    <w:rsid w:val="00357B48"/>
    <w:rsid w:val="00360D39"/>
    <w:rsid w:val="00362880"/>
    <w:rsid w:val="00365991"/>
    <w:rsid w:val="00365BE4"/>
    <w:rsid w:val="00367C0F"/>
    <w:rsid w:val="00371720"/>
    <w:rsid w:val="0037179E"/>
    <w:rsid w:val="0037434A"/>
    <w:rsid w:val="00383396"/>
    <w:rsid w:val="00383BFA"/>
    <w:rsid w:val="00390383"/>
    <w:rsid w:val="00392DE5"/>
    <w:rsid w:val="00394643"/>
    <w:rsid w:val="00395368"/>
    <w:rsid w:val="00395D04"/>
    <w:rsid w:val="00396B73"/>
    <w:rsid w:val="003B3CD7"/>
    <w:rsid w:val="003B4560"/>
    <w:rsid w:val="003B660C"/>
    <w:rsid w:val="003B7982"/>
    <w:rsid w:val="003C0564"/>
    <w:rsid w:val="003C422F"/>
    <w:rsid w:val="003C4641"/>
    <w:rsid w:val="003D2797"/>
    <w:rsid w:val="003D2A7B"/>
    <w:rsid w:val="003D42CE"/>
    <w:rsid w:val="003D64AB"/>
    <w:rsid w:val="003D7E82"/>
    <w:rsid w:val="003E0941"/>
    <w:rsid w:val="003E12CB"/>
    <w:rsid w:val="003E1781"/>
    <w:rsid w:val="003E5A28"/>
    <w:rsid w:val="003F0B6A"/>
    <w:rsid w:val="003F1EF7"/>
    <w:rsid w:val="003F3200"/>
    <w:rsid w:val="003F635B"/>
    <w:rsid w:val="003F6C16"/>
    <w:rsid w:val="004014A5"/>
    <w:rsid w:val="00401F3A"/>
    <w:rsid w:val="00411B37"/>
    <w:rsid w:val="00417BB9"/>
    <w:rsid w:val="00432612"/>
    <w:rsid w:val="00433391"/>
    <w:rsid w:val="00436EEA"/>
    <w:rsid w:val="00437C6F"/>
    <w:rsid w:val="00440351"/>
    <w:rsid w:val="00445E9B"/>
    <w:rsid w:val="00450090"/>
    <w:rsid w:val="004506BC"/>
    <w:rsid w:val="0045364C"/>
    <w:rsid w:val="004551BD"/>
    <w:rsid w:val="004558B9"/>
    <w:rsid w:val="00457AE0"/>
    <w:rsid w:val="0046605E"/>
    <w:rsid w:val="00466C10"/>
    <w:rsid w:val="00467F05"/>
    <w:rsid w:val="00471566"/>
    <w:rsid w:val="004802AA"/>
    <w:rsid w:val="00483B6B"/>
    <w:rsid w:val="0048596C"/>
    <w:rsid w:val="00486FC1"/>
    <w:rsid w:val="00492907"/>
    <w:rsid w:val="00493DA1"/>
    <w:rsid w:val="00494C33"/>
    <w:rsid w:val="004961F3"/>
    <w:rsid w:val="004A13DD"/>
    <w:rsid w:val="004A5D1F"/>
    <w:rsid w:val="004B082B"/>
    <w:rsid w:val="004B7219"/>
    <w:rsid w:val="004C4360"/>
    <w:rsid w:val="004C7FDB"/>
    <w:rsid w:val="004D020A"/>
    <w:rsid w:val="004D2858"/>
    <w:rsid w:val="004D3551"/>
    <w:rsid w:val="004D43D0"/>
    <w:rsid w:val="004D555B"/>
    <w:rsid w:val="004D7BA1"/>
    <w:rsid w:val="004E042C"/>
    <w:rsid w:val="004E6DE7"/>
    <w:rsid w:val="004F1D07"/>
    <w:rsid w:val="004F22B0"/>
    <w:rsid w:val="004F2B44"/>
    <w:rsid w:val="00520C5A"/>
    <w:rsid w:val="0052501E"/>
    <w:rsid w:val="00526A61"/>
    <w:rsid w:val="00527B71"/>
    <w:rsid w:val="00531E30"/>
    <w:rsid w:val="00542F1A"/>
    <w:rsid w:val="00543E81"/>
    <w:rsid w:val="00544127"/>
    <w:rsid w:val="00546F4F"/>
    <w:rsid w:val="005474C5"/>
    <w:rsid w:val="005506F8"/>
    <w:rsid w:val="00550E02"/>
    <w:rsid w:val="00553F2B"/>
    <w:rsid w:val="00560924"/>
    <w:rsid w:val="0056561F"/>
    <w:rsid w:val="00566739"/>
    <w:rsid w:val="00573812"/>
    <w:rsid w:val="00574F6A"/>
    <w:rsid w:val="00576EC6"/>
    <w:rsid w:val="00586767"/>
    <w:rsid w:val="00592159"/>
    <w:rsid w:val="005962AA"/>
    <w:rsid w:val="005B0805"/>
    <w:rsid w:val="005B470D"/>
    <w:rsid w:val="005B7C9F"/>
    <w:rsid w:val="005C17DA"/>
    <w:rsid w:val="005C37C9"/>
    <w:rsid w:val="005C4CCF"/>
    <w:rsid w:val="005D4024"/>
    <w:rsid w:val="005D4B29"/>
    <w:rsid w:val="005E0B17"/>
    <w:rsid w:val="005E498C"/>
    <w:rsid w:val="005F2867"/>
    <w:rsid w:val="005F7CB6"/>
    <w:rsid w:val="005F7DBC"/>
    <w:rsid w:val="006020FC"/>
    <w:rsid w:val="00612754"/>
    <w:rsid w:val="00620FBA"/>
    <w:rsid w:val="00621D85"/>
    <w:rsid w:val="00623C86"/>
    <w:rsid w:val="00627736"/>
    <w:rsid w:val="0063079F"/>
    <w:rsid w:val="00631819"/>
    <w:rsid w:val="00633DA1"/>
    <w:rsid w:val="0064265A"/>
    <w:rsid w:val="00647524"/>
    <w:rsid w:val="006504FD"/>
    <w:rsid w:val="00650AF2"/>
    <w:rsid w:val="00651AB5"/>
    <w:rsid w:val="00655862"/>
    <w:rsid w:val="00655C71"/>
    <w:rsid w:val="006618FC"/>
    <w:rsid w:val="00662833"/>
    <w:rsid w:val="006672EC"/>
    <w:rsid w:val="0066778E"/>
    <w:rsid w:val="0067071A"/>
    <w:rsid w:val="00677B83"/>
    <w:rsid w:val="0068148B"/>
    <w:rsid w:val="006824DB"/>
    <w:rsid w:val="00687656"/>
    <w:rsid w:val="00692E04"/>
    <w:rsid w:val="006A0BE9"/>
    <w:rsid w:val="006A0FF3"/>
    <w:rsid w:val="006A1AB1"/>
    <w:rsid w:val="006A1D3E"/>
    <w:rsid w:val="006B220A"/>
    <w:rsid w:val="006B240D"/>
    <w:rsid w:val="006B26AA"/>
    <w:rsid w:val="006B6B1E"/>
    <w:rsid w:val="006C4C79"/>
    <w:rsid w:val="006C7B7E"/>
    <w:rsid w:val="006C7E72"/>
    <w:rsid w:val="006D038E"/>
    <w:rsid w:val="006D51A0"/>
    <w:rsid w:val="006D72C0"/>
    <w:rsid w:val="006E6C3F"/>
    <w:rsid w:val="006F11C6"/>
    <w:rsid w:val="006F4A15"/>
    <w:rsid w:val="0070098F"/>
    <w:rsid w:val="007114EC"/>
    <w:rsid w:val="007225A8"/>
    <w:rsid w:val="00722DF8"/>
    <w:rsid w:val="0072412A"/>
    <w:rsid w:val="007269EF"/>
    <w:rsid w:val="00726C1A"/>
    <w:rsid w:val="00727143"/>
    <w:rsid w:val="00733B17"/>
    <w:rsid w:val="0074542B"/>
    <w:rsid w:val="00746854"/>
    <w:rsid w:val="00746DA3"/>
    <w:rsid w:val="007565BB"/>
    <w:rsid w:val="0076424F"/>
    <w:rsid w:val="00766B90"/>
    <w:rsid w:val="007711CF"/>
    <w:rsid w:val="007717D4"/>
    <w:rsid w:val="00772A1E"/>
    <w:rsid w:val="00773E1E"/>
    <w:rsid w:val="007775EB"/>
    <w:rsid w:val="00781AA1"/>
    <w:rsid w:val="00793638"/>
    <w:rsid w:val="00794395"/>
    <w:rsid w:val="00794E7C"/>
    <w:rsid w:val="00795E64"/>
    <w:rsid w:val="007A46F2"/>
    <w:rsid w:val="007A5298"/>
    <w:rsid w:val="007A7EB5"/>
    <w:rsid w:val="007B388A"/>
    <w:rsid w:val="007C1F68"/>
    <w:rsid w:val="007C3C58"/>
    <w:rsid w:val="007C5BE0"/>
    <w:rsid w:val="007C5CC2"/>
    <w:rsid w:val="007C67C8"/>
    <w:rsid w:val="007C687E"/>
    <w:rsid w:val="007E0402"/>
    <w:rsid w:val="007E2FED"/>
    <w:rsid w:val="007E60D6"/>
    <w:rsid w:val="008126B4"/>
    <w:rsid w:val="008171F0"/>
    <w:rsid w:val="00822CA3"/>
    <w:rsid w:val="0082708B"/>
    <w:rsid w:val="00833B2B"/>
    <w:rsid w:val="00835711"/>
    <w:rsid w:val="00836BE8"/>
    <w:rsid w:val="008424F4"/>
    <w:rsid w:val="008452FF"/>
    <w:rsid w:val="008458FC"/>
    <w:rsid w:val="0084709B"/>
    <w:rsid w:val="00850967"/>
    <w:rsid w:val="00855B9C"/>
    <w:rsid w:val="00855CFE"/>
    <w:rsid w:val="00857954"/>
    <w:rsid w:val="008610E5"/>
    <w:rsid w:val="0086493E"/>
    <w:rsid w:val="00866F28"/>
    <w:rsid w:val="00876932"/>
    <w:rsid w:val="00877423"/>
    <w:rsid w:val="008777EB"/>
    <w:rsid w:val="00880C1D"/>
    <w:rsid w:val="008822DE"/>
    <w:rsid w:val="00883424"/>
    <w:rsid w:val="008839A0"/>
    <w:rsid w:val="0088414E"/>
    <w:rsid w:val="00886179"/>
    <w:rsid w:val="008961DD"/>
    <w:rsid w:val="00896576"/>
    <w:rsid w:val="00897D30"/>
    <w:rsid w:val="008A07CB"/>
    <w:rsid w:val="008A2ADE"/>
    <w:rsid w:val="008A49CC"/>
    <w:rsid w:val="008A545F"/>
    <w:rsid w:val="008A57F1"/>
    <w:rsid w:val="008B50FB"/>
    <w:rsid w:val="008B6041"/>
    <w:rsid w:val="008B68AB"/>
    <w:rsid w:val="008C25A2"/>
    <w:rsid w:val="008C4FDC"/>
    <w:rsid w:val="008D0E20"/>
    <w:rsid w:val="008D1250"/>
    <w:rsid w:val="008D39AB"/>
    <w:rsid w:val="008D4BF5"/>
    <w:rsid w:val="008D5659"/>
    <w:rsid w:val="008E206B"/>
    <w:rsid w:val="008E251A"/>
    <w:rsid w:val="008E3FF0"/>
    <w:rsid w:val="008F0F9C"/>
    <w:rsid w:val="008F1BA4"/>
    <w:rsid w:val="008F4758"/>
    <w:rsid w:val="008F5468"/>
    <w:rsid w:val="008F5C2E"/>
    <w:rsid w:val="008F6515"/>
    <w:rsid w:val="0091723E"/>
    <w:rsid w:val="00923802"/>
    <w:rsid w:val="00925253"/>
    <w:rsid w:val="009265D9"/>
    <w:rsid w:val="009364C5"/>
    <w:rsid w:val="00952D0A"/>
    <w:rsid w:val="009602A3"/>
    <w:rsid w:val="00962839"/>
    <w:rsid w:val="00963529"/>
    <w:rsid w:val="0097306F"/>
    <w:rsid w:val="00973973"/>
    <w:rsid w:val="009766BC"/>
    <w:rsid w:val="00977222"/>
    <w:rsid w:val="00983DAD"/>
    <w:rsid w:val="00990672"/>
    <w:rsid w:val="00990BF5"/>
    <w:rsid w:val="00992092"/>
    <w:rsid w:val="009971F5"/>
    <w:rsid w:val="00997445"/>
    <w:rsid w:val="00997C16"/>
    <w:rsid w:val="009A1211"/>
    <w:rsid w:val="009A2A14"/>
    <w:rsid w:val="009A2FF2"/>
    <w:rsid w:val="009A6264"/>
    <w:rsid w:val="009A69BF"/>
    <w:rsid w:val="009A7AF8"/>
    <w:rsid w:val="009B5096"/>
    <w:rsid w:val="009B6BA5"/>
    <w:rsid w:val="009C1B47"/>
    <w:rsid w:val="009C727A"/>
    <w:rsid w:val="009D14EF"/>
    <w:rsid w:val="009D19DC"/>
    <w:rsid w:val="009D3B77"/>
    <w:rsid w:val="009D41B0"/>
    <w:rsid w:val="009D6998"/>
    <w:rsid w:val="009D6E66"/>
    <w:rsid w:val="009E1C15"/>
    <w:rsid w:val="009E5323"/>
    <w:rsid w:val="009E7F88"/>
    <w:rsid w:val="009F44BD"/>
    <w:rsid w:val="009F577B"/>
    <w:rsid w:val="009F720F"/>
    <w:rsid w:val="00A16507"/>
    <w:rsid w:val="00A16C95"/>
    <w:rsid w:val="00A20587"/>
    <w:rsid w:val="00A21208"/>
    <w:rsid w:val="00A22341"/>
    <w:rsid w:val="00A22484"/>
    <w:rsid w:val="00A23669"/>
    <w:rsid w:val="00A24FFB"/>
    <w:rsid w:val="00A272F7"/>
    <w:rsid w:val="00A2732B"/>
    <w:rsid w:val="00A328DB"/>
    <w:rsid w:val="00A33412"/>
    <w:rsid w:val="00A33509"/>
    <w:rsid w:val="00A3525A"/>
    <w:rsid w:val="00A472FD"/>
    <w:rsid w:val="00A514A0"/>
    <w:rsid w:val="00A57DCB"/>
    <w:rsid w:val="00A61622"/>
    <w:rsid w:val="00A62367"/>
    <w:rsid w:val="00A630E0"/>
    <w:rsid w:val="00A648DB"/>
    <w:rsid w:val="00A70F55"/>
    <w:rsid w:val="00A738BD"/>
    <w:rsid w:val="00A751C6"/>
    <w:rsid w:val="00A80167"/>
    <w:rsid w:val="00A8528C"/>
    <w:rsid w:val="00A87476"/>
    <w:rsid w:val="00A91CCC"/>
    <w:rsid w:val="00A929C1"/>
    <w:rsid w:val="00A941ED"/>
    <w:rsid w:val="00AA34DE"/>
    <w:rsid w:val="00AA578A"/>
    <w:rsid w:val="00AA6397"/>
    <w:rsid w:val="00AA78CA"/>
    <w:rsid w:val="00AB5D6C"/>
    <w:rsid w:val="00AC4149"/>
    <w:rsid w:val="00AC56CD"/>
    <w:rsid w:val="00AD48B9"/>
    <w:rsid w:val="00AE2C38"/>
    <w:rsid w:val="00AF284D"/>
    <w:rsid w:val="00AF3D4C"/>
    <w:rsid w:val="00AF4DD2"/>
    <w:rsid w:val="00B00488"/>
    <w:rsid w:val="00B01887"/>
    <w:rsid w:val="00B02339"/>
    <w:rsid w:val="00B113B9"/>
    <w:rsid w:val="00B209AB"/>
    <w:rsid w:val="00B242F3"/>
    <w:rsid w:val="00B24DAF"/>
    <w:rsid w:val="00B3018D"/>
    <w:rsid w:val="00B312AA"/>
    <w:rsid w:val="00B3241D"/>
    <w:rsid w:val="00B331F3"/>
    <w:rsid w:val="00B36E41"/>
    <w:rsid w:val="00B441B5"/>
    <w:rsid w:val="00B44A95"/>
    <w:rsid w:val="00B454F6"/>
    <w:rsid w:val="00B52EBD"/>
    <w:rsid w:val="00B540BB"/>
    <w:rsid w:val="00B61E2F"/>
    <w:rsid w:val="00B67BFD"/>
    <w:rsid w:val="00B67E23"/>
    <w:rsid w:val="00B701C6"/>
    <w:rsid w:val="00B7106E"/>
    <w:rsid w:val="00B72AF0"/>
    <w:rsid w:val="00B73E3E"/>
    <w:rsid w:val="00B82935"/>
    <w:rsid w:val="00B83A44"/>
    <w:rsid w:val="00B91B1E"/>
    <w:rsid w:val="00B97720"/>
    <w:rsid w:val="00BA64D4"/>
    <w:rsid w:val="00BB27E2"/>
    <w:rsid w:val="00BB3941"/>
    <w:rsid w:val="00BB4485"/>
    <w:rsid w:val="00BB5DC6"/>
    <w:rsid w:val="00BC3A0F"/>
    <w:rsid w:val="00BC434F"/>
    <w:rsid w:val="00BC4811"/>
    <w:rsid w:val="00BD0C91"/>
    <w:rsid w:val="00BD20F6"/>
    <w:rsid w:val="00BD6011"/>
    <w:rsid w:val="00BD7374"/>
    <w:rsid w:val="00BE570D"/>
    <w:rsid w:val="00BE6465"/>
    <w:rsid w:val="00BE7161"/>
    <w:rsid w:val="00BF379B"/>
    <w:rsid w:val="00BF4B23"/>
    <w:rsid w:val="00C01623"/>
    <w:rsid w:val="00C03837"/>
    <w:rsid w:val="00C04AAF"/>
    <w:rsid w:val="00C064B3"/>
    <w:rsid w:val="00C071E8"/>
    <w:rsid w:val="00C07391"/>
    <w:rsid w:val="00C11A16"/>
    <w:rsid w:val="00C16078"/>
    <w:rsid w:val="00C228CE"/>
    <w:rsid w:val="00C30DF6"/>
    <w:rsid w:val="00C32AC1"/>
    <w:rsid w:val="00C34A2E"/>
    <w:rsid w:val="00C3629A"/>
    <w:rsid w:val="00C37EA3"/>
    <w:rsid w:val="00C41EE1"/>
    <w:rsid w:val="00C43506"/>
    <w:rsid w:val="00C43BE8"/>
    <w:rsid w:val="00C461B3"/>
    <w:rsid w:val="00C475BB"/>
    <w:rsid w:val="00C4772A"/>
    <w:rsid w:val="00C52DF0"/>
    <w:rsid w:val="00C54420"/>
    <w:rsid w:val="00C55BDD"/>
    <w:rsid w:val="00C57659"/>
    <w:rsid w:val="00C607CF"/>
    <w:rsid w:val="00C62844"/>
    <w:rsid w:val="00C67A2F"/>
    <w:rsid w:val="00C67E61"/>
    <w:rsid w:val="00C759EE"/>
    <w:rsid w:val="00C86D9A"/>
    <w:rsid w:val="00C935A8"/>
    <w:rsid w:val="00C95E6C"/>
    <w:rsid w:val="00CA68E8"/>
    <w:rsid w:val="00CB2B85"/>
    <w:rsid w:val="00CC3A85"/>
    <w:rsid w:val="00CC4C2C"/>
    <w:rsid w:val="00CC4DCC"/>
    <w:rsid w:val="00CD526F"/>
    <w:rsid w:val="00CE0091"/>
    <w:rsid w:val="00CE40EA"/>
    <w:rsid w:val="00CE5035"/>
    <w:rsid w:val="00CF272E"/>
    <w:rsid w:val="00D01A26"/>
    <w:rsid w:val="00D01C04"/>
    <w:rsid w:val="00D03116"/>
    <w:rsid w:val="00D06342"/>
    <w:rsid w:val="00D10C26"/>
    <w:rsid w:val="00D10EB2"/>
    <w:rsid w:val="00D158B5"/>
    <w:rsid w:val="00D17043"/>
    <w:rsid w:val="00D22172"/>
    <w:rsid w:val="00D23D30"/>
    <w:rsid w:val="00D245F1"/>
    <w:rsid w:val="00D24EEC"/>
    <w:rsid w:val="00D254E2"/>
    <w:rsid w:val="00D31EAC"/>
    <w:rsid w:val="00D32B48"/>
    <w:rsid w:val="00D35CD8"/>
    <w:rsid w:val="00D40EC8"/>
    <w:rsid w:val="00D413ED"/>
    <w:rsid w:val="00D41566"/>
    <w:rsid w:val="00D41B88"/>
    <w:rsid w:val="00D45824"/>
    <w:rsid w:val="00D4696C"/>
    <w:rsid w:val="00D47259"/>
    <w:rsid w:val="00D516FE"/>
    <w:rsid w:val="00D55A33"/>
    <w:rsid w:val="00D56FDF"/>
    <w:rsid w:val="00D7120F"/>
    <w:rsid w:val="00D75E3B"/>
    <w:rsid w:val="00D77AC3"/>
    <w:rsid w:val="00D827B6"/>
    <w:rsid w:val="00D82B05"/>
    <w:rsid w:val="00D93C34"/>
    <w:rsid w:val="00D96C3E"/>
    <w:rsid w:val="00DA1AC9"/>
    <w:rsid w:val="00DB2214"/>
    <w:rsid w:val="00DB23C8"/>
    <w:rsid w:val="00DB3D56"/>
    <w:rsid w:val="00DC241F"/>
    <w:rsid w:val="00DC61E6"/>
    <w:rsid w:val="00DD097A"/>
    <w:rsid w:val="00DD66BC"/>
    <w:rsid w:val="00DD73CC"/>
    <w:rsid w:val="00DE1022"/>
    <w:rsid w:val="00DE126C"/>
    <w:rsid w:val="00DE1E3F"/>
    <w:rsid w:val="00DE28D2"/>
    <w:rsid w:val="00DE3539"/>
    <w:rsid w:val="00DF5844"/>
    <w:rsid w:val="00E00554"/>
    <w:rsid w:val="00E03344"/>
    <w:rsid w:val="00E03EDD"/>
    <w:rsid w:val="00E07212"/>
    <w:rsid w:val="00E21B3E"/>
    <w:rsid w:val="00E24DAE"/>
    <w:rsid w:val="00E31EC7"/>
    <w:rsid w:val="00E350C9"/>
    <w:rsid w:val="00E35FAC"/>
    <w:rsid w:val="00E4467C"/>
    <w:rsid w:val="00E454C3"/>
    <w:rsid w:val="00E47A23"/>
    <w:rsid w:val="00E52B26"/>
    <w:rsid w:val="00E53C5E"/>
    <w:rsid w:val="00E55155"/>
    <w:rsid w:val="00E600D1"/>
    <w:rsid w:val="00E627BB"/>
    <w:rsid w:val="00E64029"/>
    <w:rsid w:val="00E71D75"/>
    <w:rsid w:val="00E74A3D"/>
    <w:rsid w:val="00E76647"/>
    <w:rsid w:val="00E77A4D"/>
    <w:rsid w:val="00E86655"/>
    <w:rsid w:val="00E87B8C"/>
    <w:rsid w:val="00E904C0"/>
    <w:rsid w:val="00E90BEF"/>
    <w:rsid w:val="00E92BF0"/>
    <w:rsid w:val="00EA0A9C"/>
    <w:rsid w:val="00EA61B7"/>
    <w:rsid w:val="00EB67F4"/>
    <w:rsid w:val="00EC1823"/>
    <w:rsid w:val="00EC334D"/>
    <w:rsid w:val="00EC7241"/>
    <w:rsid w:val="00ED03FA"/>
    <w:rsid w:val="00ED19A0"/>
    <w:rsid w:val="00ED1C17"/>
    <w:rsid w:val="00ED7529"/>
    <w:rsid w:val="00EE0A3D"/>
    <w:rsid w:val="00EE26EC"/>
    <w:rsid w:val="00EE51F5"/>
    <w:rsid w:val="00EF19C0"/>
    <w:rsid w:val="00EF1D69"/>
    <w:rsid w:val="00EF37DD"/>
    <w:rsid w:val="00EF62D7"/>
    <w:rsid w:val="00EF6A8B"/>
    <w:rsid w:val="00F01A2F"/>
    <w:rsid w:val="00F01E2D"/>
    <w:rsid w:val="00F14C64"/>
    <w:rsid w:val="00F20BC6"/>
    <w:rsid w:val="00F25E84"/>
    <w:rsid w:val="00F30A0D"/>
    <w:rsid w:val="00F312D1"/>
    <w:rsid w:val="00F329BF"/>
    <w:rsid w:val="00F3615C"/>
    <w:rsid w:val="00F37112"/>
    <w:rsid w:val="00F417C6"/>
    <w:rsid w:val="00F41B58"/>
    <w:rsid w:val="00F44946"/>
    <w:rsid w:val="00F51ACE"/>
    <w:rsid w:val="00F56B3A"/>
    <w:rsid w:val="00F600E7"/>
    <w:rsid w:val="00F65642"/>
    <w:rsid w:val="00F668C7"/>
    <w:rsid w:val="00F67ED3"/>
    <w:rsid w:val="00F73C97"/>
    <w:rsid w:val="00F76092"/>
    <w:rsid w:val="00F8382B"/>
    <w:rsid w:val="00F84C0E"/>
    <w:rsid w:val="00F86A02"/>
    <w:rsid w:val="00F8729F"/>
    <w:rsid w:val="00F9267E"/>
    <w:rsid w:val="00F92B7E"/>
    <w:rsid w:val="00FA42C5"/>
    <w:rsid w:val="00FA45CE"/>
    <w:rsid w:val="00FA5723"/>
    <w:rsid w:val="00FA69D8"/>
    <w:rsid w:val="00FA75F1"/>
    <w:rsid w:val="00FB055D"/>
    <w:rsid w:val="00FB2050"/>
    <w:rsid w:val="00FB56A3"/>
    <w:rsid w:val="00FB7DDE"/>
    <w:rsid w:val="00FC2CE1"/>
    <w:rsid w:val="00FC6E61"/>
    <w:rsid w:val="00FD520D"/>
    <w:rsid w:val="00FD6F00"/>
    <w:rsid w:val="00FF3A6D"/>
    <w:rsid w:val="00FF3ACC"/>
    <w:rsid w:val="00FF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2781B"/>
  <w15:chartTrackingRefBased/>
  <w15:docId w15:val="{537B309E-BCF0-4E55-9D03-1277B0D3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C4772A"/>
    <w:pPr>
      <w:keepNext/>
      <w:jc w:val="center"/>
    </w:pPr>
    <w:rPr>
      <w:rFonts w:ascii="Arial" w:hAnsi="Arial"/>
      <w:b/>
      <w:szCs w:val="20"/>
    </w:rPr>
  </w:style>
  <w:style w:type="paragraph" w:styleId="a3">
    <w:name w:val="Balloon Text"/>
    <w:basedOn w:val="a"/>
    <w:semiHidden/>
    <w:rsid w:val="003034D9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284B9C"/>
    <w:rPr>
      <w:sz w:val="26"/>
      <w:szCs w:val="20"/>
    </w:rPr>
  </w:style>
  <w:style w:type="paragraph" w:styleId="a4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5"/>
    <w:uiPriority w:val="34"/>
    <w:qFormat/>
    <w:rsid w:val="00150C72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4"/>
    <w:uiPriority w:val="34"/>
    <w:qFormat/>
    <w:locked/>
    <w:rsid w:val="00063999"/>
    <w:rPr>
      <w:sz w:val="24"/>
      <w:szCs w:val="24"/>
    </w:rPr>
  </w:style>
  <w:style w:type="character" w:styleId="a6">
    <w:name w:val="Hyperlink"/>
    <w:uiPriority w:val="99"/>
    <w:unhideWhenUsed/>
    <w:rsid w:val="00063999"/>
    <w:rPr>
      <w:color w:val="0563C1"/>
      <w:u w:val="single"/>
    </w:rPr>
  </w:style>
  <w:style w:type="character" w:styleId="a7">
    <w:name w:val="annotation reference"/>
    <w:basedOn w:val="a0"/>
    <w:uiPriority w:val="99"/>
    <w:unhideWhenUsed/>
    <w:rsid w:val="004A13D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A13DD"/>
    <w:pPr>
      <w:jc w:val="both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A13DD"/>
  </w:style>
  <w:style w:type="paragraph" w:styleId="aa">
    <w:name w:val="annotation subject"/>
    <w:basedOn w:val="a8"/>
    <w:next w:val="a8"/>
    <w:link w:val="ab"/>
    <w:rsid w:val="004A13DD"/>
    <w:pPr>
      <w:jc w:val="left"/>
    </w:pPr>
    <w:rPr>
      <w:b/>
      <w:bCs/>
    </w:rPr>
  </w:style>
  <w:style w:type="character" w:customStyle="1" w:styleId="ab">
    <w:name w:val="Тема примечания Знак"/>
    <w:basedOn w:val="a9"/>
    <w:link w:val="aa"/>
    <w:rsid w:val="004A13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ssm.nornik.ru/?type=card&amp;cid=ALSFR-e0b16dfc-e95a-4825-82cd-8e3c81ef3d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lagmk.ru/sustainability/social-responsibility/health-and-safet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72AAA-9481-40A7-804E-7241183B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</vt:lpstr>
    </vt:vector>
  </TitlesOfParts>
  <Company>KGMK</Company>
  <LinksUpToDate>false</LinksUpToDate>
  <CharactersWithSpaces>11357</CharactersWithSpaces>
  <SharedDoc>false</SharedDoc>
  <HLinks>
    <vt:vector size="6" baseType="variant">
      <vt:variant>
        <vt:i4>2228287</vt:i4>
      </vt:variant>
      <vt:variant>
        <vt:i4>0</vt:i4>
      </vt:variant>
      <vt:variant>
        <vt:i4>0</vt:i4>
      </vt:variant>
      <vt:variant>
        <vt:i4>5</vt:i4>
      </vt:variant>
      <vt:variant>
        <vt:lpwstr>https://www.kolagmk.ru/sustainability/social-responsibility/health-and-safety/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</dc:title>
  <dc:subject/>
  <dc:creator>grisn</dc:creator>
  <cp:keywords/>
  <dc:description/>
  <cp:lastModifiedBy>Супрунюк Евгений Владимирович</cp:lastModifiedBy>
  <cp:revision>11</cp:revision>
  <cp:lastPrinted>2024-11-01T12:32:00Z</cp:lastPrinted>
  <dcterms:created xsi:type="dcterms:W3CDTF">2025-04-22T13:43:00Z</dcterms:created>
  <dcterms:modified xsi:type="dcterms:W3CDTF">2025-04-30T11:49:00Z</dcterms:modified>
</cp:coreProperties>
</file>