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27A" w:rsidRDefault="00DF527A" w:rsidP="008A22E5">
      <w:pPr>
        <w:jc w:val="center"/>
        <w:rPr>
          <w:i/>
          <w:color w:val="000000"/>
          <w:sz w:val="24"/>
          <w:szCs w:val="24"/>
        </w:rPr>
      </w:pPr>
      <w:bookmarkStart w:id="0" w:name="_GoBack"/>
      <w:bookmarkEnd w:id="0"/>
    </w:p>
    <w:p w:rsidR="000A3599" w:rsidRPr="003E6E8C" w:rsidRDefault="000A3599" w:rsidP="008A22E5">
      <w:pPr>
        <w:jc w:val="center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(ТИПОВАЯ ФОРМА)</w:t>
      </w:r>
    </w:p>
    <w:p w:rsidR="000A3599" w:rsidRPr="003E6E8C" w:rsidRDefault="000A3599" w:rsidP="008A22E5">
      <w:pPr>
        <w:jc w:val="center"/>
        <w:rPr>
          <w:b/>
          <w:color w:val="000000"/>
          <w:sz w:val="24"/>
          <w:szCs w:val="24"/>
        </w:rPr>
      </w:pPr>
    </w:p>
    <w:p w:rsidR="00051DEA" w:rsidRPr="003E6E8C" w:rsidRDefault="00051DEA" w:rsidP="008A22E5">
      <w:pPr>
        <w:jc w:val="center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ДОГОВОР ПОСТАВКИ № </w:t>
      </w:r>
      <w:r w:rsidR="00087999">
        <w:rPr>
          <w:b/>
          <w:color w:val="000000"/>
          <w:sz w:val="24"/>
          <w:szCs w:val="24"/>
        </w:rPr>
        <w:t>____________</w:t>
      </w:r>
    </w:p>
    <w:p w:rsidR="00250BC2" w:rsidRPr="003E6E8C" w:rsidRDefault="00250BC2" w:rsidP="008A22E5">
      <w:pPr>
        <w:jc w:val="center"/>
        <w:rPr>
          <w:b/>
          <w:color w:val="000000"/>
          <w:sz w:val="24"/>
          <w:szCs w:val="24"/>
        </w:rPr>
      </w:pPr>
    </w:p>
    <w:p w:rsidR="00051DEA" w:rsidRPr="000B7538" w:rsidRDefault="00051DEA" w:rsidP="008A22E5">
      <w:pPr>
        <w:jc w:val="both"/>
        <w:rPr>
          <w:color w:val="000000"/>
          <w:sz w:val="24"/>
          <w:szCs w:val="24"/>
        </w:rPr>
      </w:pPr>
      <w:r w:rsidRPr="000B7538">
        <w:rPr>
          <w:color w:val="000000"/>
          <w:sz w:val="24"/>
          <w:szCs w:val="24"/>
        </w:rPr>
        <w:t xml:space="preserve">г. </w:t>
      </w:r>
      <w:r w:rsidR="00087999">
        <w:rPr>
          <w:color w:val="000000"/>
          <w:sz w:val="24"/>
          <w:szCs w:val="24"/>
        </w:rPr>
        <w:t>__________</w:t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="000A3599" w:rsidRPr="000B7538">
        <w:rPr>
          <w:color w:val="000000"/>
          <w:sz w:val="24"/>
          <w:szCs w:val="24"/>
        </w:rPr>
        <w:tab/>
      </w:r>
      <w:r w:rsidR="00EB4B25" w:rsidRPr="000B7538">
        <w:rPr>
          <w:color w:val="000000"/>
          <w:sz w:val="24"/>
          <w:szCs w:val="24"/>
        </w:rPr>
        <w:t xml:space="preserve">          </w:t>
      </w:r>
      <w:r w:rsidRPr="000B7538">
        <w:rPr>
          <w:color w:val="000000"/>
          <w:sz w:val="24"/>
          <w:szCs w:val="24"/>
        </w:rPr>
        <w:t>«____» ______ 20</w:t>
      </w:r>
      <w:r w:rsidR="00BF39DB" w:rsidRPr="000B7538">
        <w:rPr>
          <w:color w:val="000000"/>
          <w:sz w:val="24"/>
          <w:szCs w:val="24"/>
        </w:rPr>
        <w:t>__</w:t>
      </w:r>
      <w:r w:rsidRPr="000B7538">
        <w:rPr>
          <w:color w:val="000000"/>
          <w:sz w:val="24"/>
          <w:szCs w:val="24"/>
        </w:rPr>
        <w:t>г.</w:t>
      </w:r>
    </w:p>
    <w:p w:rsidR="00051DEA" w:rsidRPr="003E6E8C" w:rsidRDefault="00051DEA" w:rsidP="008A22E5">
      <w:pPr>
        <w:ind w:firstLine="709"/>
        <w:rPr>
          <w:color w:val="000000"/>
          <w:sz w:val="24"/>
          <w:szCs w:val="24"/>
        </w:rPr>
      </w:pPr>
    </w:p>
    <w:p w:rsidR="00051DEA" w:rsidRPr="003E6E8C" w:rsidRDefault="00051DEA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Поставщик</w:t>
      </w:r>
      <w:r w:rsidRPr="003E6E8C">
        <w:rPr>
          <w:color w:val="000000"/>
          <w:sz w:val="24"/>
          <w:szCs w:val="24"/>
        </w:rPr>
        <w:t>: _________________, в лице ____________________ г-на ________________, действующего на основании _____________</w:t>
      </w:r>
      <w:r w:rsidR="004146F2" w:rsidRPr="003E6E8C">
        <w:rPr>
          <w:color w:val="000000"/>
          <w:sz w:val="24"/>
          <w:szCs w:val="24"/>
        </w:rPr>
        <w:t>________________________</w:t>
      </w:r>
      <w:r w:rsidRPr="003E6E8C">
        <w:rPr>
          <w:color w:val="000000"/>
          <w:sz w:val="24"/>
          <w:szCs w:val="24"/>
        </w:rPr>
        <w:t>____, с одной стороны,</w:t>
      </w:r>
    </w:p>
    <w:p w:rsidR="00051DEA" w:rsidRPr="003E6E8C" w:rsidRDefault="009949EF" w:rsidP="008A22E5">
      <w:pPr>
        <w:ind w:firstLine="709"/>
        <w:jc w:val="both"/>
        <w:rPr>
          <w:color w:val="000000"/>
          <w:sz w:val="24"/>
          <w:szCs w:val="24"/>
        </w:rPr>
      </w:pPr>
      <w:r w:rsidRPr="009949EF">
        <w:rPr>
          <w:b/>
          <w:color w:val="000000"/>
          <w:sz w:val="24"/>
          <w:szCs w:val="24"/>
        </w:rPr>
        <w:t xml:space="preserve">Покупатель: </w:t>
      </w:r>
      <w:r w:rsidR="00087999" w:rsidRPr="00646C3F">
        <w:rPr>
          <w:color w:val="000000"/>
          <w:sz w:val="24"/>
          <w:szCs w:val="24"/>
        </w:rPr>
        <w:t>___________________________________________________________</w:t>
      </w:r>
      <w:r w:rsidR="00051DEA" w:rsidRPr="003E6E8C">
        <w:rPr>
          <w:b/>
          <w:color w:val="000000"/>
          <w:sz w:val="24"/>
          <w:szCs w:val="24"/>
        </w:rPr>
        <w:t xml:space="preserve">, </w:t>
      </w:r>
      <w:r w:rsidR="00051DEA" w:rsidRPr="003E6E8C">
        <w:rPr>
          <w:color w:val="000000"/>
          <w:sz w:val="24"/>
          <w:szCs w:val="24"/>
        </w:rPr>
        <w:t>в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лице</w:t>
      </w:r>
      <w:r w:rsidR="005665BC" w:rsidRPr="003E6E8C">
        <w:rPr>
          <w:color w:val="000000"/>
          <w:sz w:val="24"/>
          <w:szCs w:val="24"/>
        </w:rPr>
        <w:t xml:space="preserve"> </w:t>
      </w:r>
      <w:r w:rsidR="00882C1A" w:rsidRPr="003E6E8C">
        <w:rPr>
          <w:color w:val="000000"/>
          <w:sz w:val="24"/>
          <w:szCs w:val="24"/>
        </w:rPr>
        <w:t>_</w:t>
      </w:r>
      <w:r w:rsidR="005665BC" w:rsidRPr="003E6E8C">
        <w:rPr>
          <w:color w:val="000000"/>
          <w:sz w:val="24"/>
          <w:szCs w:val="24"/>
        </w:rPr>
        <w:t>___________</w:t>
      </w:r>
      <w:r w:rsidR="00882C1A" w:rsidRPr="003E6E8C">
        <w:rPr>
          <w:color w:val="000000"/>
          <w:sz w:val="24"/>
          <w:szCs w:val="24"/>
        </w:rPr>
        <w:t>_____________________</w:t>
      </w:r>
      <w:r w:rsidR="00051DEA" w:rsidRPr="003E6E8C">
        <w:rPr>
          <w:color w:val="000000"/>
          <w:sz w:val="24"/>
          <w:szCs w:val="24"/>
        </w:rPr>
        <w:t xml:space="preserve">, действующего на основании </w:t>
      </w:r>
      <w:r w:rsidR="00EA417B" w:rsidRPr="003E6E8C">
        <w:rPr>
          <w:color w:val="000000"/>
          <w:sz w:val="24"/>
          <w:szCs w:val="24"/>
        </w:rPr>
        <w:t xml:space="preserve">доверенности </w:t>
      </w:r>
      <w:r w:rsidR="00051DEA" w:rsidRPr="003E6E8C">
        <w:rPr>
          <w:color w:val="000000"/>
          <w:sz w:val="24"/>
          <w:szCs w:val="24"/>
        </w:rPr>
        <w:t>№</w:t>
      </w:r>
      <w:r w:rsidR="00882C1A" w:rsidRPr="003E6E8C">
        <w:rPr>
          <w:color w:val="000000"/>
          <w:sz w:val="24"/>
          <w:szCs w:val="24"/>
        </w:rPr>
        <w:t>__________________________________</w:t>
      </w:r>
      <w:r w:rsidR="00051DEA" w:rsidRPr="003E6E8C">
        <w:rPr>
          <w:color w:val="000000"/>
          <w:sz w:val="24"/>
          <w:szCs w:val="24"/>
        </w:rPr>
        <w:t>, с другой стороны,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на основании Генерального соглашения № _______ от __</w:t>
      </w:r>
      <w:proofErr w:type="gramStart"/>
      <w:r w:rsidR="00051DEA" w:rsidRPr="003E6E8C">
        <w:rPr>
          <w:color w:val="000000"/>
          <w:sz w:val="24"/>
          <w:szCs w:val="24"/>
        </w:rPr>
        <w:t>_._</w:t>
      </w:r>
      <w:proofErr w:type="gramEnd"/>
      <w:r w:rsidR="00051DEA" w:rsidRPr="003E6E8C">
        <w:rPr>
          <w:color w:val="000000"/>
          <w:sz w:val="24"/>
          <w:szCs w:val="24"/>
        </w:rPr>
        <w:t>___ 20_</w:t>
      </w:r>
      <w:r w:rsidR="008A22E5">
        <w:rPr>
          <w:color w:val="000000"/>
          <w:sz w:val="24"/>
          <w:szCs w:val="24"/>
        </w:rPr>
        <w:t>_</w:t>
      </w:r>
      <w:r w:rsidR="00051DEA" w:rsidRPr="003E6E8C">
        <w:rPr>
          <w:color w:val="000000"/>
          <w:sz w:val="24"/>
          <w:szCs w:val="24"/>
        </w:rPr>
        <w:t xml:space="preserve"> г. (далее – «</w:t>
      </w:r>
      <w:r w:rsidR="00051DEA" w:rsidRPr="003E6E8C">
        <w:rPr>
          <w:b/>
          <w:color w:val="000000"/>
          <w:sz w:val="24"/>
          <w:szCs w:val="24"/>
        </w:rPr>
        <w:t>Соглашение</w:t>
      </w:r>
      <w:r w:rsidR="00051DEA" w:rsidRPr="003E6E8C">
        <w:rPr>
          <w:color w:val="000000"/>
          <w:sz w:val="24"/>
          <w:szCs w:val="24"/>
        </w:rPr>
        <w:t>»)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пришли к согласию о том, что Поставщик обязуется поставить Продукцию Покупателю на следующих условиях:</w:t>
      </w:r>
    </w:p>
    <w:p w:rsidR="00830A96" w:rsidRPr="003E6E8C" w:rsidRDefault="00830A96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Пр</w:t>
      </w:r>
      <w:r w:rsidR="00E54B7A" w:rsidRPr="003E6E8C">
        <w:rPr>
          <w:b/>
          <w:color w:val="000000"/>
          <w:sz w:val="24"/>
          <w:szCs w:val="24"/>
        </w:rPr>
        <w:t>едмет</w:t>
      </w:r>
    </w:p>
    <w:p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:rsidR="00E44FED" w:rsidRPr="003E6E8C" w:rsidRDefault="00051DEA" w:rsidP="008A22E5">
      <w:pPr>
        <w:numPr>
          <w:ilvl w:val="1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Поставщик обязуется поставить, а Покупатель обязуется принять и оплатить Продукцию согласно </w:t>
      </w:r>
      <w:proofErr w:type="gramStart"/>
      <w:r w:rsidRPr="003E6E8C">
        <w:rPr>
          <w:color w:val="000000"/>
          <w:sz w:val="24"/>
          <w:szCs w:val="24"/>
        </w:rPr>
        <w:t>Приложению</w:t>
      </w:r>
      <w:proofErr w:type="gramEnd"/>
      <w:r w:rsidRPr="003E6E8C">
        <w:rPr>
          <w:color w:val="000000"/>
          <w:sz w:val="24"/>
          <w:szCs w:val="24"/>
        </w:rPr>
        <w:t xml:space="preserve"> к настоящему Договору, являющемуся его неотъемлемой частью</w:t>
      </w:r>
      <w:r w:rsidR="00E44FED" w:rsidRPr="003E6E8C">
        <w:rPr>
          <w:color w:val="000000"/>
          <w:sz w:val="24"/>
          <w:szCs w:val="24"/>
        </w:rPr>
        <w:t xml:space="preserve">. </w:t>
      </w:r>
    </w:p>
    <w:p w:rsidR="00E44FED" w:rsidRPr="003E6E8C" w:rsidRDefault="00E44FED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возмещения</w:t>
      </w:r>
      <w:r w:rsidR="000B3AB1" w:rsidRPr="003E6E8C">
        <w:rPr>
          <w:b/>
          <w:i/>
          <w:color w:val="000000"/>
          <w:sz w:val="24"/>
          <w:szCs w:val="24"/>
          <w:u w:val="single"/>
        </w:rPr>
        <w:t xml:space="preserve">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:rsidR="00E54B7A" w:rsidRPr="003E6E8C" w:rsidRDefault="004146F2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1.1.</w:t>
      </w:r>
      <w:r w:rsidRPr="003E6E8C">
        <w:rPr>
          <w:color w:val="000000"/>
          <w:sz w:val="24"/>
          <w:szCs w:val="24"/>
        </w:rPr>
        <w:tab/>
      </w:r>
      <w:r w:rsidR="00E44FED" w:rsidRPr="003E6E8C">
        <w:rPr>
          <w:color w:val="000000"/>
          <w:sz w:val="24"/>
          <w:szCs w:val="24"/>
        </w:rPr>
        <w:t xml:space="preserve">Поставщик обязуется поставить Продукцию согласно </w:t>
      </w:r>
      <w:proofErr w:type="gramStart"/>
      <w:r w:rsidR="00E44FED" w:rsidRPr="003E6E8C">
        <w:rPr>
          <w:color w:val="000000"/>
          <w:sz w:val="24"/>
          <w:szCs w:val="24"/>
        </w:rPr>
        <w:t>Приложению</w:t>
      </w:r>
      <w:proofErr w:type="gramEnd"/>
      <w:r w:rsidR="00E44FED" w:rsidRPr="003E6E8C">
        <w:rPr>
          <w:color w:val="000000"/>
          <w:sz w:val="24"/>
          <w:szCs w:val="24"/>
        </w:rPr>
        <w:t xml:space="preserve"> к настоящему Договору и</w:t>
      </w:r>
      <w:r w:rsidR="002D224E">
        <w:rPr>
          <w:color w:val="000000"/>
          <w:sz w:val="24"/>
          <w:szCs w:val="24"/>
        </w:rPr>
        <w:t xml:space="preserve"> </w:t>
      </w:r>
      <w:r w:rsidR="00EB74F2" w:rsidRPr="003E6E8C">
        <w:rPr>
          <w:color w:val="000000"/>
          <w:sz w:val="24"/>
          <w:szCs w:val="24"/>
        </w:rPr>
        <w:t xml:space="preserve">за вознаграждение </w:t>
      </w:r>
      <w:r w:rsidR="00E44FED" w:rsidRPr="003E6E8C">
        <w:rPr>
          <w:color w:val="000000"/>
          <w:sz w:val="24"/>
          <w:szCs w:val="24"/>
        </w:rPr>
        <w:t xml:space="preserve">оказать </w:t>
      </w:r>
      <w:r w:rsidR="00965DAE" w:rsidRPr="003E6E8C">
        <w:rPr>
          <w:color w:val="000000"/>
          <w:sz w:val="24"/>
          <w:szCs w:val="24"/>
        </w:rPr>
        <w:t>у</w:t>
      </w:r>
      <w:r w:rsidR="00E54B7A" w:rsidRPr="003E6E8C">
        <w:rPr>
          <w:color w:val="000000"/>
          <w:sz w:val="24"/>
          <w:szCs w:val="24"/>
        </w:rPr>
        <w:t>слуги</w:t>
      </w:r>
      <w:r w:rsidR="00EB74F2" w:rsidRPr="003E6E8C">
        <w:rPr>
          <w:color w:val="000000"/>
          <w:sz w:val="24"/>
          <w:szCs w:val="24"/>
        </w:rPr>
        <w:t xml:space="preserve"> Покупателю</w:t>
      </w:r>
      <w:r w:rsidR="00E54B7A" w:rsidRPr="003E6E8C">
        <w:rPr>
          <w:color w:val="000000"/>
          <w:sz w:val="24"/>
          <w:szCs w:val="24"/>
        </w:rPr>
        <w:t xml:space="preserve"> по организации </w:t>
      </w:r>
      <w:r w:rsidR="00141342" w:rsidRPr="003E6E8C">
        <w:rPr>
          <w:color w:val="000000"/>
          <w:sz w:val="24"/>
          <w:szCs w:val="24"/>
        </w:rPr>
        <w:t>доставки</w:t>
      </w:r>
      <w:r w:rsidR="00E54B7A" w:rsidRPr="003E6E8C">
        <w:rPr>
          <w:color w:val="000000"/>
          <w:sz w:val="24"/>
          <w:szCs w:val="24"/>
        </w:rPr>
        <w:t xml:space="preserve"> Продукции до пункта (станции, аэропорта) назначения (перевалки)</w:t>
      </w:r>
      <w:r w:rsidR="00E44FED" w:rsidRPr="003E6E8C">
        <w:rPr>
          <w:color w:val="000000"/>
          <w:sz w:val="24"/>
          <w:szCs w:val="24"/>
        </w:rPr>
        <w:t xml:space="preserve">, а </w:t>
      </w:r>
      <w:r w:rsidR="00EC6226" w:rsidRPr="003E6E8C">
        <w:rPr>
          <w:color w:val="000000"/>
          <w:sz w:val="24"/>
          <w:szCs w:val="24"/>
        </w:rPr>
        <w:t>П</w:t>
      </w:r>
      <w:r w:rsidR="00E44FED" w:rsidRPr="003E6E8C">
        <w:rPr>
          <w:color w:val="000000"/>
          <w:sz w:val="24"/>
          <w:szCs w:val="24"/>
        </w:rPr>
        <w:t>окупатель обязуется принять</w:t>
      </w:r>
      <w:r w:rsidR="0078749A" w:rsidRPr="003E6E8C">
        <w:rPr>
          <w:color w:val="000000"/>
          <w:sz w:val="24"/>
          <w:szCs w:val="24"/>
        </w:rPr>
        <w:t xml:space="preserve"> и оплатить</w:t>
      </w:r>
      <w:r w:rsidR="00E44FED" w:rsidRPr="003E6E8C">
        <w:rPr>
          <w:color w:val="000000"/>
          <w:sz w:val="24"/>
          <w:szCs w:val="24"/>
        </w:rPr>
        <w:t xml:space="preserve"> Продукцию и </w:t>
      </w:r>
      <w:r w:rsidR="00965DAE" w:rsidRPr="003E6E8C">
        <w:rPr>
          <w:color w:val="000000"/>
          <w:sz w:val="24"/>
          <w:szCs w:val="24"/>
        </w:rPr>
        <w:t>у</w:t>
      </w:r>
      <w:r w:rsidR="00E44FED" w:rsidRPr="003E6E8C">
        <w:rPr>
          <w:color w:val="000000"/>
          <w:sz w:val="24"/>
          <w:szCs w:val="24"/>
        </w:rPr>
        <w:t>слуги</w:t>
      </w:r>
      <w:r w:rsidR="0078749A" w:rsidRPr="003E6E8C">
        <w:rPr>
          <w:color w:val="000000"/>
          <w:sz w:val="24"/>
          <w:szCs w:val="24"/>
        </w:rPr>
        <w:t>, а также возместить транспортные расходы по доставке Продукции</w:t>
      </w:r>
      <w:r w:rsidR="00E44FED" w:rsidRPr="003E6E8C">
        <w:rPr>
          <w:color w:val="000000"/>
          <w:sz w:val="24"/>
          <w:szCs w:val="24"/>
        </w:rPr>
        <w:t xml:space="preserve"> в соответствии </w:t>
      </w:r>
      <w:r w:rsidR="00EC6226" w:rsidRPr="003E6E8C">
        <w:rPr>
          <w:color w:val="000000"/>
          <w:sz w:val="24"/>
          <w:szCs w:val="24"/>
        </w:rPr>
        <w:t>с</w:t>
      </w:r>
      <w:r w:rsidR="00E44FED" w:rsidRPr="003E6E8C">
        <w:rPr>
          <w:color w:val="000000"/>
          <w:sz w:val="24"/>
          <w:szCs w:val="24"/>
        </w:rPr>
        <w:t xml:space="preserve"> </w:t>
      </w:r>
      <w:r w:rsidR="0072433C" w:rsidRPr="003E6E8C">
        <w:rPr>
          <w:color w:val="000000"/>
          <w:sz w:val="24"/>
          <w:szCs w:val="24"/>
        </w:rPr>
        <w:t>п.</w:t>
      </w:r>
      <w:r w:rsidR="00E44FED" w:rsidRPr="003E6E8C">
        <w:rPr>
          <w:color w:val="000000"/>
          <w:sz w:val="24"/>
          <w:szCs w:val="24"/>
        </w:rPr>
        <w:t xml:space="preserve"> 3.5 Соглашения</w:t>
      </w:r>
      <w:r w:rsidR="00E54B7A" w:rsidRPr="003E6E8C">
        <w:rPr>
          <w:color w:val="000000"/>
          <w:sz w:val="24"/>
          <w:szCs w:val="24"/>
        </w:rPr>
        <w:t>.</w:t>
      </w:r>
    </w:p>
    <w:p w:rsidR="00E54B7A" w:rsidRPr="003E6E8C" w:rsidRDefault="00E54B7A" w:rsidP="008A22E5">
      <w:pPr>
        <w:ind w:firstLine="709"/>
        <w:jc w:val="both"/>
        <w:rPr>
          <w:color w:val="000000"/>
          <w:sz w:val="24"/>
          <w:szCs w:val="24"/>
        </w:rPr>
      </w:pPr>
    </w:p>
    <w:p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Условия формирования цены</w:t>
      </w:r>
      <w:r w:rsidR="000B3AB1" w:rsidRPr="003E6E8C">
        <w:rPr>
          <w:b/>
          <w:color w:val="000000"/>
          <w:sz w:val="24"/>
          <w:szCs w:val="24"/>
        </w:rPr>
        <w:t xml:space="preserve"> Продукции</w:t>
      </w:r>
    </w:p>
    <w:p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:rsidR="0078749A" w:rsidRPr="003E6E8C" w:rsidRDefault="0078749A" w:rsidP="008A22E5">
      <w:pPr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>3.5.1 Соглашения и включает:</w:t>
      </w:r>
    </w:p>
    <w:p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тары;</w:t>
      </w:r>
    </w:p>
    <w:p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:rsidR="009B4238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маркировки</w:t>
      </w:r>
      <w:r w:rsidR="009B4238" w:rsidRPr="003E6E8C">
        <w:rPr>
          <w:color w:val="000000"/>
          <w:sz w:val="24"/>
          <w:szCs w:val="24"/>
        </w:rPr>
        <w:t xml:space="preserve">;  </w:t>
      </w:r>
    </w:p>
    <w:p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транспортные расходы по доставке Продукции до пункта назначения;</w:t>
      </w:r>
    </w:p>
    <w:p w:rsidR="00E03A71" w:rsidRDefault="009B4238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65DAE" w:rsidRPr="003E6E8C">
        <w:rPr>
          <w:color w:val="000000"/>
          <w:sz w:val="24"/>
          <w:szCs w:val="24"/>
        </w:rPr>
        <w:t>иные расходы Поставщика, связанные с транспортировкой Продукции (</w:t>
      </w:r>
      <w:r w:rsidR="00965DAE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65DAE" w:rsidRPr="003E6E8C">
        <w:rPr>
          <w:color w:val="000000"/>
          <w:sz w:val="24"/>
          <w:szCs w:val="24"/>
        </w:rPr>
        <w:t>).</w:t>
      </w:r>
    </w:p>
    <w:p w:rsidR="00E03A71" w:rsidRDefault="00E03A71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682978" w:rsidRPr="00646C3F" w:rsidRDefault="00E03A71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03A71">
        <w:rPr>
          <w:i/>
          <w:sz w:val="24"/>
          <w:szCs w:val="24"/>
        </w:rPr>
        <w:t xml:space="preserve">Примечание: </w:t>
      </w:r>
      <w:r w:rsidR="00682978" w:rsidRPr="00646C3F">
        <w:rPr>
          <w:i/>
          <w:sz w:val="24"/>
          <w:szCs w:val="24"/>
        </w:rPr>
        <w:t>в случ</w:t>
      </w:r>
      <w:r>
        <w:rPr>
          <w:i/>
          <w:sz w:val="24"/>
          <w:szCs w:val="24"/>
        </w:rPr>
        <w:t xml:space="preserve">ае заключения договора </w:t>
      </w:r>
      <w:r w:rsidRPr="00E03A71">
        <w:rPr>
          <w:i/>
          <w:sz w:val="24"/>
          <w:szCs w:val="24"/>
        </w:rPr>
        <w:t xml:space="preserve">поставки металлоконструкций / </w:t>
      </w:r>
      <w:r w:rsidR="00682978" w:rsidRPr="00646C3F">
        <w:rPr>
          <w:i/>
          <w:sz w:val="24"/>
          <w:szCs w:val="24"/>
        </w:rPr>
        <w:t>металлоизделий</w:t>
      </w:r>
      <w:r w:rsidRPr="00E03A71">
        <w:rPr>
          <w:i/>
          <w:sz w:val="24"/>
          <w:szCs w:val="24"/>
        </w:rPr>
        <w:t xml:space="preserve"> </w:t>
      </w:r>
      <w:r w:rsidR="00682978" w:rsidRPr="00646C3F">
        <w:rPr>
          <w:i/>
          <w:sz w:val="24"/>
          <w:szCs w:val="24"/>
        </w:rPr>
        <w:t>в пункт 2.1 доп</w:t>
      </w:r>
      <w:r w:rsidRPr="00E03A71">
        <w:rPr>
          <w:i/>
          <w:sz w:val="24"/>
          <w:szCs w:val="24"/>
        </w:rPr>
        <w:t xml:space="preserve">олнительно </w:t>
      </w:r>
      <w:r w:rsidR="0022190E" w:rsidRPr="00E03A71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 xml:space="preserve">е </w:t>
      </w:r>
      <w:r w:rsidR="0022190E" w:rsidRPr="00646C3F">
        <w:rPr>
          <w:i/>
          <w:sz w:val="24"/>
          <w:szCs w:val="24"/>
        </w:rPr>
        <w:t>услови</w:t>
      </w:r>
      <w:r w:rsidR="0022190E">
        <w:rPr>
          <w:i/>
          <w:sz w:val="24"/>
          <w:szCs w:val="24"/>
        </w:rPr>
        <w:t>е</w:t>
      </w:r>
      <w:r w:rsidR="00682978" w:rsidRPr="00646C3F">
        <w:rPr>
          <w:i/>
          <w:sz w:val="24"/>
          <w:szCs w:val="24"/>
        </w:rPr>
        <w:t>:</w:t>
      </w:r>
    </w:p>
    <w:p w:rsidR="00682978" w:rsidRPr="0099350D" w:rsidRDefault="00682978" w:rsidP="00682978">
      <w:pPr>
        <w:spacing w:line="288" w:lineRule="auto"/>
        <w:jc w:val="both"/>
        <w:rPr>
          <w:sz w:val="24"/>
          <w:szCs w:val="24"/>
        </w:rPr>
      </w:pPr>
      <w:r w:rsidRPr="00646C3F">
        <w:rPr>
          <w:i/>
          <w:sz w:val="24"/>
          <w:szCs w:val="24"/>
        </w:rPr>
        <w:tab/>
      </w:r>
      <w:r w:rsidRPr="0099350D">
        <w:rPr>
          <w:sz w:val="24"/>
          <w:szCs w:val="24"/>
        </w:rPr>
        <w:t>- стоимость чертежей КМД.</w:t>
      </w:r>
    </w:p>
    <w:p w:rsidR="00682978" w:rsidRPr="003E6E8C" w:rsidRDefault="00682978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 xml:space="preserve">(При условии возмещения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:rsidR="0078749A" w:rsidRPr="003E6E8C" w:rsidRDefault="00CB1EE2" w:rsidP="000144A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2.</w:t>
      </w:r>
      <w:r w:rsidR="00250BC2" w:rsidRPr="003E6E8C">
        <w:rPr>
          <w:color w:val="000000"/>
          <w:sz w:val="24"/>
          <w:szCs w:val="24"/>
        </w:rPr>
        <w:t>1</w:t>
      </w:r>
      <w:r w:rsidR="00830A96" w:rsidRPr="003E6E8C">
        <w:rPr>
          <w:color w:val="000000"/>
          <w:sz w:val="24"/>
          <w:szCs w:val="24"/>
        </w:rPr>
        <w:tab/>
      </w:r>
      <w:r w:rsidR="0078749A"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="0078749A" w:rsidRPr="003E6E8C">
        <w:rPr>
          <w:color w:val="000000"/>
          <w:sz w:val="24"/>
          <w:szCs w:val="24"/>
        </w:rPr>
        <w:t xml:space="preserve">3.5.2 Соглашения, при этом Покупатель возместит Поставщику следующие расходы: </w:t>
      </w:r>
    </w:p>
    <w:p w:rsidR="009C2B39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C2B39" w:rsidRPr="003E6E8C">
        <w:rPr>
          <w:color w:val="000000"/>
          <w:sz w:val="24"/>
          <w:szCs w:val="24"/>
        </w:rPr>
        <w:t>стоимость тары;</w:t>
      </w:r>
    </w:p>
    <w:p w:rsidR="009C2B39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маркировки;</w:t>
      </w:r>
    </w:p>
    <w:p w:rsidR="0078749A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lastRenderedPageBreak/>
        <w:t xml:space="preserve">- </w:t>
      </w:r>
      <w:r w:rsidR="0078749A" w:rsidRPr="003E6E8C">
        <w:rPr>
          <w:color w:val="000000"/>
          <w:sz w:val="24"/>
          <w:szCs w:val="24"/>
        </w:rPr>
        <w:t>стоимость провозной платы за доставку Продукции до пункта назначения;</w:t>
      </w:r>
    </w:p>
    <w:p w:rsidR="0078749A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иные расходы Поставщика, связанные с транспортировкой Продукции</w:t>
      </w:r>
      <w:r w:rsidR="009B4238" w:rsidRPr="003E6E8C">
        <w:rPr>
          <w:color w:val="000000"/>
          <w:sz w:val="24"/>
          <w:szCs w:val="24"/>
        </w:rPr>
        <w:t xml:space="preserve"> (</w:t>
      </w:r>
      <w:r w:rsidR="009B4238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B4238" w:rsidRPr="003E6E8C">
        <w:rPr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:rsidR="00E03A71" w:rsidRDefault="00E03A71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03A71" w:rsidRPr="0022190E" w:rsidRDefault="00E03A71" w:rsidP="0070784A">
      <w:pPr>
        <w:ind w:firstLine="709"/>
        <w:jc w:val="both"/>
        <w:rPr>
          <w:i/>
          <w:sz w:val="24"/>
          <w:szCs w:val="24"/>
        </w:rPr>
      </w:pPr>
      <w:r w:rsidRPr="0022190E">
        <w:rPr>
          <w:i/>
          <w:sz w:val="24"/>
          <w:szCs w:val="24"/>
        </w:rPr>
        <w:t>Примечание: в случае заключения догов</w:t>
      </w:r>
      <w:r w:rsidR="00BE3424" w:rsidRPr="0022190E">
        <w:rPr>
          <w:i/>
          <w:sz w:val="24"/>
          <w:szCs w:val="24"/>
        </w:rPr>
        <w:t xml:space="preserve">ора поставки металлоконструкций / </w:t>
      </w:r>
      <w:r w:rsidRPr="0022190E">
        <w:rPr>
          <w:i/>
          <w:sz w:val="24"/>
          <w:szCs w:val="24"/>
        </w:rPr>
        <w:t xml:space="preserve">металлоизделий в пункт 2.1 дополнительно </w:t>
      </w:r>
      <w:r w:rsidR="0022190E" w:rsidRPr="0022190E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е услови</w:t>
      </w:r>
      <w:r w:rsidR="0022190E">
        <w:rPr>
          <w:i/>
          <w:sz w:val="24"/>
          <w:szCs w:val="24"/>
        </w:rPr>
        <w:t>е</w:t>
      </w:r>
      <w:r w:rsidRPr="0022190E">
        <w:rPr>
          <w:i/>
          <w:sz w:val="24"/>
          <w:szCs w:val="24"/>
        </w:rPr>
        <w:t>:</w:t>
      </w:r>
    </w:p>
    <w:p w:rsidR="00DF527A" w:rsidRDefault="00E03A71" w:rsidP="0070784A">
      <w:pPr>
        <w:jc w:val="both"/>
        <w:rPr>
          <w:sz w:val="24"/>
          <w:szCs w:val="24"/>
        </w:rPr>
      </w:pPr>
      <w:r w:rsidRPr="0070784A">
        <w:rPr>
          <w:sz w:val="24"/>
          <w:szCs w:val="24"/>
        </w:rPr>
        <w:tab/>
        <w:t>- стоимость чертежей КМД.</w:t>
      </w:r>
    </w:p>
    <w:p w:rsidR="006A21A0" w:rsidRPr="0070784A" w:rsidRDefault="006A21A0" w:rsidP="0070784A">
      <w:pPr>
        <w:jc w:val="both"/>
        <w:rPr>
          <w:sz w:val="24"/>
          <w:szCs w:val="24"/>
        </w:rPr>
      </w:pPr>
    </w:p>
    <w:p w:rsidR="004D0AF9" w:rsidRDefault="00EF0CF3" w:rsidP="0070784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[</w:t>
      </w:r>
      <w:r w:rsidR="0070784A" w:rsidRPr="0070784A">
        <w:rPr>
          <w:color w:val="000000"/>
          <w:sz w:val="24"/>
          <w:szCs w:val="24"/>
        </w:rPr>
        <w:t xml:space="preserve">2.2. </w:t>
      </w:r>
      <w:r w:rsidR="004D0AF9">
        <w:rPr>
          <w:color w:val="000000"/>
          <w:sz w:val="24"/>
          <w:szCs w:val="24"/>
        </w:rPr>
        <w:t>Сумма НДС рассчитывается исходя из ставки, установленной законодательством Российской Федерации на дату отгрузки.</w:t>
      </w:r>
    </w:p>
    <w:p w:rsidR="0070784A" w:rsidRDefault="0070784A" w:rsidP="0070784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Calibri" w:hAnsi="Calibri"/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При </w:t>
      </w:r>
      <w:r w:rsidR="004D0AF9">
        <w:rPr>
          <w:color w:val="000000"/>
          <w:sz w:val="24"/>
          <w:szCs w:val="24"/>
        </w:rPr>
        <w:t>изменении</w:t>
      </w:r>
      <w:r w:rsidRPr="0070784A">
        <w:rPr>
          <w:color w:val="000000"/>
          <w:sz w:val="24"/>
          <w:szCs w:val="24"/>
        </w:rPr>
        <w:t xml:space="preserve"> ставки НДС в соответствии с законодательством Российской Федерации на </w:t>
      </w:r>
      <w:r w:rsidR="004D0AF9">
        <w:rPr>
          <w:color w:val="000000"/>
          <w:sz w:val="24"/>
          <w:szCs w:val="24"/>
        </w:rPr>
        <w:t>дату</w:t>
      </w:r>
      <w:r w:rsidRPr="0070784A">
        <w:rPr>
          <w:color w:val="000000"/>
          <w:sz w:val="24"/>
          <w:szCs w:val="24"/>
        </w:rPr>
        <w:t xml:space="preserve"> отгрузки </w:t>
      </w:r>
      <w:r w:rsidR="004D0AF9">
        <w:rPr>
          <w:color w:val="000000"/>
          <w:sz w:val="24"/>
          <w:szCs w:val="24"/>
        </w:rPr>
        <w:t>согласованная</w:t>
      </w:r>
      <w:r w:rsidRPr="0070784A">
        <w:rPr>
          <w:color w:val="000000"/>
          <w:sz w:val="24"/>
          <w:szCs w:val="24"/>
        </w:rPr>
        <w:t xml:space="preserve"> цена </w:t>
      </w:r>
      <w:r w:rsidR="004D0AF9">
        <w:rPr>
          <w:color w:val="000000"/>
          <w:sz w:val="24"/>
          <w:szCs w:val="24"/>
        </w:rPr>
        <w:t xml:space="preserve">за единицу </w:t>
      </w:r>
      <w:r w:rsidRPr="0070784A">
        <w:rPr>
          <w:color w:val="000000"/>
          <w:sz w:val="24"/>
          <w:szCs w:val="24"/>
        </w:rPr>
        <w:t xml:space="preserve">Продукции </w:t>
      </w:r>
      <w:r w:rsidR="004D0AF9">
        <w:rPr>
          <w:color w:val="000000"/>
          <w:sz w:val="24"/>
          <w:szCs w:val="24"/>
        </w:rPr>
        <w:t>без НДС остается неизменной, а сумма НДС рассчитывается с учетом действующей ставки НДС на дату отгрузки</w:t>
      </w:r>
      <w:r w:rsidRPr="0070784A">
        <w:rPr>
          <w:color w:val="000000"/>
          <w:sz w:val="24"/>
          <w:szCs w:val="24"/>
        </w:rPr>
        <w:t>.</w:t>
      </w:r>
      <w:r w:rsidR="00EF0CF3">
        <w:rPr>
          <w:rFonts w:ascii="Calibri" w:hAnsi="Calibri"/>
          <w:color w:val="000000"/>
          <w:sz w:val="24"/>
          <w:szCs w:val="24"/>
        </w:rPr>
        <w:t>]</w:t>
      </w:r>
      <w:r w:rsidR="004D0AF9" w:rsidRPr="00EF0CF3">
        <w:rPr>
          <w:rStyle w:val="af2"/>
          <w:color w:val="000000"/>
          <w:sz w:val="24"/>
          <w:szCs w:val="24"/>
        </w:rPr>
        <w:footnoteReference w:id="1"/>
      </w:r>
    </w:p>
    <w:p w:rsid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</w:p>
    <w:p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применяет упрощенную систему налогообложения)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Поставщик не является плательщиком НДС на основании п. 2 ст. 346.11 Налогового кодекса Российской Федерации]</w:t>
      </w:r>
      <w:r w:rsidR="006A21A0">
        <w:rPr>
          <w:rStyle w:val="af2"/>
          <w:color w:val="000000"/>
          <w:sz w:val="24"/>
          <w:szCs w:val="24"/>
        </w:rPr>
        <w:footnoteReference w:id="2"/>
      </w:r>
      <w:r w:rsidRPr="004B2212">
        <w:rPr>
          <w:color w:val="000000"/>
          <w:sz w:val="24"/>
          <w:szCs w:val="24"/>
        </w:rPr>
        <w:t>.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освобожден от исполнения обязанности налогоплательщика по уплате НДС)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Поставщик освобожден от исполнения обязанности налогоплательщика по уплате НДС на основании п. __ ст. ____ Налогового кодекса Российской Федерации].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</w:t>
      </w:r>
      <w:proofErr w:type="gramStart"/>
      <w:r w:rsidRPr="009F4FD1">
        <w:rPr>
          <w:i/>
          <w:color w:val="000000"/>
          <w:sz w:val="24"/>
          <w:szCs w:val="24"/>
        </w:rPr>
        <w:t>В</w:t>
      </w:r>
      <w:proofErr w:type="gramEnd"/>
      <w:r w:rsidRPr="009F4FD1">
        <w:rPr>
          <w:i/>
          <w:color w:val="000000"/>
          <w:sz w:val="24"/>
          <w:szCs w:val="24"/>
        </w:rPr>
        <w:t xml:space="preserve"> случае если по всем или по ряду позиций Продукции, поставляемой по настоящему Договору, применяется ставка НДС 10% либо операция не подлежит налогообложению (освобождается от налогообложения) 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Реализация Продукции, поставляемой на основании Приложения к настоящему Договору: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>. _____ подлежит налогообложению по ставке __ % в соответствии с п. 3 ст. 164 Налогового Кодекса Российской Федерации];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 xml:space="preserve">. _____ подлежит налогообложению по ставке 10 % в соответствии с </w:t>
      </w:r>
      <w:proofErr w:type="spellStart"/>
      <w:r w:rsidRPr="004B2212">
        <w:rPr>
          <w:color w:val="000000"/>
          <w:sz w:val="24"/>
          <w:szCs w:val="24"/>
        </w:rPr>
        <w:t>пп</w:t>
      </w:r>
      <w:proofErr w:type="spellEnd"/>
      <w:r w:rsidRPr="004B2212">
        <w:rPr>
          <w:color w:val="000000"/>
          <w:sz w:val="24"/>
          <w:szCs w:val="24"/>
        </w:rPr>
        <w:t>. __ п. 2 ст. 164 Налогового Кодекса Российской Федерации];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</w:t>
      </w:r>
      <w:proofErr w:type="gramStart"/>
      <w:r w:rsidRPr="004B2212">
        <w:rPr>
          <w:color w:val="000000"/>
          <w:sz w:val="24"/>
          <w:szCs w:val="24"/>
        </w:rPr>
        <w:t>по поз</w:t>
      </w:r>
      <w:proofErr w:type="gramEnd"/>
      <w:r w:rsidRPr="004B2212">
        <w:rPr>
          <w:color w:val="000000"/>
          <w:sz w:val="24"/>
          <w:szCs w:val="24"/>
        </w:rPr>
        <w:t xml:space="preserve">. _____ не подлежит налогообложению (освобождается от налогообложения) в соответствии с </w:t>
      </w:r>
      <w:proofErr w:type="spellStart"/>
      <w:r w:rsidRPr="004B2212">
        <w:rPr>
          <w:color w:val="000000"/>
          <w:sz w:val="24"/>
          <w:szCs w:val="24"/>
        </w:rPr>
        <w:t>пп</w:t>
      </w:r>
      <w:proofErr w:type="spellEnd"/>
      <w:r w:rsidRPr="004B2212">
        <w:rPr>
          <w:color w:val="000000"/>
          <w:sz w:val="24"/>
          <w:szCs w:val="24"/>
        </w:rPr>
        <w:t>.__ п. __ ст.149 Налогового Кодекса Российской Федерации].</w:t>
      </w:r>
    </w:p>
    <w:p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Примечание: ссылка на конкретную норму Налогового Кодекса Российской Федерации в случаях, предусмотренных в п. 2.3 настоящего Договора, делается по согласованию с Поставщиком. Применение Поставщиком иных положений Налогового Кодекса Российской Федерации в отношении систем налогообложения, размеров ставок НДС, оснований их применения не требуют внесения изменений в настоящую типовую форму договора.</w:t>
      </w:r>
    </w:p>
    <w:p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2.</w:t>
      </w:r>
      <w:r w:rsidR="004B2212">
        <w:rPr>
          <w:color w:val="000000"/>
          <w:sz w:val="24"/>
          <w:szCs w:val="24"/>
        </w:rPr>
        <w:t>4</w:t>
      </w:r>
      <w:r w:rsidRPr="0070784A">
        <w:rPr>
          <w:color w:val="000000"/>
          <w:sz w:val="24"/>
          <w:szCs w:val="24"/>
        </w:rPr>
        <w:t>. Цена Продукции определена Сторонами исходя из того, что предусмотренные Соглашением и Договором обязательства Поставщика будут исполнены с соблюдением установленных сроков.</w:t>
      </w:r>
    </w:p>
    <w:p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Поставщик соглашается с тем, что получение Покупателем исполнения по настоящему Договору и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поставляемой Продукции.  </w:t>
      </w:r>
    </w:p>
    <w:p w:rsidR="002B539B" w:rsidRPr="003E6E8C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lastRenderedPageBreak/>
        <w:t>С учетом изложенного, Стороны договорились, что установленные Соглашением и Договором меры ответственности за просрочку исполнения обязательств и их фактическая реализация, при наличии предусмотренных Соглашением и Договором оснований, направлены в том числе на сохранение экономической целесообразности получения исполнения по Договору для Покупателя.</w:t>
      </w:r>
    </w:p>
    <w:p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Форма оплаты </w:t>
      </w:r>
    </w:p>
    <w:p w:rsidR="00051DEA" w:rsidRPr="003E6E8C" w:rsidRDefault="00051DEA" w:rsidP="008A22E5">
      <w:pPr>
        <w:pStyle w:val="a3"/>
        <w:numPr>
          <w:ilvl w:val="1"/>
          <w:numId w:val="1"/>
        </w:numPr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Оплата денежными средствами в безналичном порядке перечислением денежных средств на счет Поставщика.</w:t>
      </w:r>
    </w:p>
    <w:p w:rsidR="009B4238" w:rsidRPr="003E6E8C" w:rsidRDefault="009B4238" w:rsidP="008A22E5">
      <w:pPr>
        <w:ind w:firstLine="709"/>
        <w:jc w:val="both"/>
        <w:rPr>
          <w:color w:val="000000"/>
          <w:sz w:val="24"/>
          <w:szCs w:val="24"/>
        </w:rPr>
      </w:pPr>
    </w:p>
    <w:p w:rsidR="001D0458" w:rsidRPr="003E6E8C" w:rsidRDefault="001D5DE2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Порядок</w:t>
      </w:r>
      <w:r w:rsidR="001D0458" w:rsidRPr="003E6E8C">
        <w:rPr>
          <w:b/>
          <w:color w:val="000000"/>
          <w:sz w:val="24"/>
          <w:szCs w:val="24"/>
        </w:rPr>
        <w:t xml:space="preserve"> расчетов</w:t>
      </w:r>
    </w:p>
    <w:p w:rsidR="00051DEA" w:rsidRPr="003E6E8C" w:rsidRDefault="00051DEA" w:rsidP="008A22E5">
      <w:pPr>
        <w:pStyle w:val="2"/>
        <w:spacing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3E6E8C">
        <w:rPr>
          <w:color w:val="000000"/>
          <w:sz w:val="24"/>
          <w:szCs w:val="24"/>
          <w:u w:val="single"/>
        </w:rPr>
        <w:t xml:space="preserve">Вариант для оплаты денежными средствами по факту поставки </w:t>
      </w:r>
    </w:p>
    <w:p w:rsidR="001E5D8E" w:rsidRDefault="001E5D8E" w:rsidP="001E5D8E">
      <w:pPr>
        <w:pStyle w:val="a3"/>
        <w:numPr>
          <w:ilvl w:val="1"/>
          <w:numId w:val="10"/>
        </w:numPr>
        <w:tabs>
          <w:tab w:val="clear" w:pos="630"/>
          <w:tab w:val="left" w:pos="426"/>
          <w:tab w:val="num" w:pos="993"/>
        </w:tabs>
        <w:spacing w:line="240" w:lineRule="auto"/>
        <w:ind w:left="0" w:firstLine="567"/>
        <w:rPr>
          <w:sz w:val="24"/>
          <w:szCs w:val="24"/>
        </w:rPr>
      </w:pPr>
      <w:r w:rsidRPr="00B83E52">
        <w:rPr>
          <w:sz w:val="24"/>
          <w:szCs w:val="24"/>
        </w:rPr>
        <w:t>Оплата Покупателем приобретенной Продукции производится по факту поставки Продукции в порядке, предусмотренн</w:t>
      </w:r>
      <w:r>
        <w:rPr>
          <w:sz w:val="24"/>
          <w:szCs w:val="24"/>
        </w:rPr>
        <w:t>ом</w:t>
      </w:r>
      <w:r w:rsidRPr="00B83E52">
        <w:rPr>
          <w:sz w:val="24"/>
          <w:szCs w:val="24"/>
        </w:rPr>
        <w:t xml:space="preserve"> п. 3.2 Соглашения</w:t>
      </w:r>
      <w:r w:rsidR="00794B26">
        <w:rPr>
          <w:sz w:val="24"/>
          <w:szCs w:val="24"/>
        </w:rPr>
        <w:t>,</w:t>
      </w:r>
      <w:r>
        <w:rPr>
          <w:sz w:val="24"/>
          <w:szCs w:val="24"/>
        </w:rPr>
        <w:t xml:space="preserve"> [в течение _____ календарных дней.]</w:t>
      </w:r>
      <w:r>
        <w:rPr>
          <w:rStyle w:val="af2"/>
          <w:sz w:val="24"/>
          <w:szCs w:val="24"/>
        </w:rPr>
        <w:footnoteReference w:id="3"/>
      </w:r>
    </w:p>
    <w:p w:rsidR="002B1D67" w:rsidRPr="003E6E8C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3E6E8C">
        <w:rPr>
          <w:i/>
          <w:color w:val="000000"/>
          <w:sz w:val="24"/>
          <w:szCs w:val="24"/>
          <w:u w:val="single"/>
        </w:rPr>
        <w:t>,</w:t>
      </w:r>
      <w:r w:rsidR="002B1D67" w:rsidRPr="003E6E8C">
        <w:rPr>
          <w:color w:val="000000"/>
          <w:sz w:val="24"/>
          <w:szCs w:val="24"/>
          <w:u w:val="single"/>
        </w:rPr>
        <w:t xml:space="preserve"> </w:t>
      </w:r>
      <w:r w:rsidR="002B1D67" w:rsidRPr="003E6E8C">
        <w:rPr>
          <w:i/>
          <w:color w:val="000000"/>
          <w:sz w:val="24"/>
          <w:szCs w:val="24"/>
          <w:u w:val="single"/>
        </w:rPr>
        <w:t>без предоставления обеспечения исполнения Поставщиком своих обязательств по возврату полученной предварительной оплаты</w:t>
      </w:r>
    </w:p>
    <w:p w:rsidR="00B66323" w:rsidRPr="003E6E8C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4.1. Оплата производит</w:t>
      </w:r>
      <w:r w:rsidR="00830A96" w:rsidRPr="003E6E8C">
        <w:rPr>
          <w:color w:val="000000"/>
          <w:sz w:val="24"/>
          <w:szCs w:val="24"/>
        </w:rPr>
        <w:t xml:space="preserve">ся, с соблюдением требований п. </w:t>
      </w:r>
      <w:r w:rsidRPr="003E6E8C">
        <w:rPr>
          <w:color w:val="000000"/>
          <w:sz w:val="24"/>
          <w:szCs w:val="24"/>
        </w:rPr>
        <w:t xml:space="preserve">3.3 Соглашения, на основании счета Поставщика на предоплату в течение ____ </w:t>
      </w:r>
      <w:r w:rsidR="006C54DC" w:rsidRPr="003E6E8C">
        <w:rPr>
          <w:color w:val="000000"/>
          <w:sz w:val="24"/>
          <w:szCs w:val="24"/>
        </w:rPr>
        <w:t xml:space="preserve">рабочих </w:t>
      </w:r>
      <w:r w:rsidRPr="003E6E8C">
        <w:rPr>
          <w:color w:val="000000"/>
          <w:sz w:val="24"/>
          <w:szCs w:val="24"/>
        </w:rPr>
        <w:t xml:space="preserve">дней с даты получения счета, при этом счет направляется Поставщиком Покупателю не ранее ____ календарных дней до даты поставки Продукции. </w:t>
      </w:r>
    </w:p>
    <w:p w:rsidR="00B66323" w:rsidRPr="003E6E8C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E2519B" w:rsidRPr="003E6E8C" w:rsidRDefault="00EB795B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  <w:u w:val="single"/>
        </w:rPr>
      </w:pPr>
      <w:r w:rsidRPr="003E6E8C">
        <w:rPr>
          <w:i/>
          <w:color w:val="000000"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3E6E8C">
        <w:rPr>
          <w:i/>
          <w:color w:val="000000"/>
          <w:sz w:val="24"/>
          <w:szCs w:val="24"/>
          <w:u w:val="single"/>
        </w:rPr>
        <w:t>, при условии предоставления обеспечения исполнения Поставщиком своих обязательств по возврату полученной предварительной оплаты</w:t>
      </w:r>
    </w:p>
    <w:p w:rsidR="0010503E" w:rsidRPr="003E6E8C" w:rsidRDefault="0010503E" w:rsidP="008A22E5">
      <w:pPr>
        <w:pStyle w:val="a3"/>
        <w:spacing w:line="240" w:lineRule="auto"/>
        <w:ind w:firstLine="709"/>
        <w:rPr>
          <w:sz w:val="24"/>
          <w:szCs w:val="24"/>
        </w:rPr>
      </w:pPr>
      <w:r w:rsidRPr="003E6E8C">
        <w:rPr>
          <w:sz w:val="24"/>
          <w:szCs w:val="24"/>
        </w:rPr>
        <w:t xml:space="preserve">4.1. Оплата производится с соблюдением требований п. 3.3 Соглашения, на основании счета Поставщика на </w:t>
      </w:r>
      <w:r w:rsidR="00233263" w:rsidRPr="003E6E8C">
        <w:rPr>
          <w:sz w:val="24"/>
          <w:szCs w:val="24"/>
        </w:rPr>
        <w:t xml:space="preserve">предварительную оплату </w:t>
      </w:r>
      <w:r w:rsidRPr="003E6E8C">
        <w:rPr>
          <w:sz w:val="24"/>
          <w:szCs w:val="24"/>
        </w:rPr>
        <w:t xml:space="preserve">в течение ______ рабочих дней с даты получения счета, но не ранее даты предоставления Поставщиком Покупателю обеспечения исполнения своих обязательств по возврату полученной предварительной оплаты Продукции (п. 4.6 Соглашения) в виде банковской гарантии </w:t>
      </w:r>
      <w:r w:rsidR="00BE3424">
        <w:rPr>
          <w:sz w:val="24"/>
          <w:szCs w:val="24"/>
        </w:rPr>
        <w:t>возврата авансового платежа (</w:t>
      </w:r>
      <w:r w:rsidR="00BE3424" w:rsidRPr="00646C3F">
        <w:rPr>
          <w:i/>
          <w:sz w:val="24"/>
          <w:szCs w:val="24"/>
        </w:rPr>
        <w:t>наименование Банка-гаранта</w:t>
      </w:r>
      <w:r w:rsidR="00BE3424">
        <w:rPr>
          <w:sz w:val="24"/>
          <w:szCs w:val="24"/>
        </w:rPr>
        <w:t xml:space="preserve">) </w:t>
      </w:r>
      <w:r w:rsidRPr="003E6E8C">
        <w:rPr>
          <w:sz w:val="24"/>
          <w:szCs w:val="24"/>
        </w:rPr>
        <w:t>на сумму аванса</w:t>
      </w:r>
      <w:r w:rsidR="00BE3424">
        <w:rPr>
          <w:sz w:val="24"/>
          <w:szCs w:val="24"/>
        </w:rPr>
        <w:t xml:space="preserve"> (включая НДС)</w:t>
      </w:r>
      <w:r w:rsidRPr="003E6E8C">
        <w:rPr>
          <w:sz w:val="24"/>
          <w:szCs w:val="24"/>
        </w:rPr>
        <w:t>, в порядке, предусмотренном п. 8.</w:t>
      </w:r>
      <w:r w:rsidR="0070784A">
        <w:rPr>
          <w:sz w:val="24"/>
          <w:szCs w:val="24"/>
        </w:rPr>
        <w:t>11.</w:t>
      </w:r>
      <w:r w:rsidRPr="003E6E8C">
        <w:rPr>
          <w:sz w:val="24"/>
          <w:szCs w:val="24"/>
        </w:rPr>
        <w:t xml:space="preserve">4 Соглашения. </w:t>
      </w:r>
    </w:p>
    <w:p w:rsidR="006047A7" w:rsidRPr="003E6E8C" w:rsidRDefault="006047A7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Срок действия банковской гарантии </w:t>
      </w:r>
      <w:r w:rsidR="00BE3424">
        <w:rPr>
          <w:color w:val="000000"/>
          <w:sz w:val="24"/>
          <w:szCs w:val="24"/>
        </w:rPr>
        <w:t xml:space="preserve">возврата авансового платежа </w:t>
      </w:r>
      <w:r w:rsidRPr="003E6E8C">
        <w:rPr>
          <w:color w:val="000000"/>
          <w:sz w:val="24"/>
          <w:szCs w:val="24"/>
        </w:rPr>
        <w:t>должен заканчиваться не ранее, чем через 30 рабочих дней с</w:t>
      </w:r>
      <w:r w:rsidR="00A6319A" w:rsidRPr="003E6E8C">
        <w:rPr>
          <w:color w:val="000000"/>
          <w:sz w:val="24"/>
          <w:szCs w:val="24"/>
        </w:rPr>
        <w:t xml:space="preserve"> конечной даты периода поставки, увеличенного на </w:t>
      </w:r>
      <w:r w:rsidR="002B252B" w:rsidRPr="003E6E8C">
        <w:rPr>
          <w:color w:val="000000"/>
          <w:sz w:val="24"/>
          <w:szCs w:val="24"/>
        </w:rPr>
        <w:t xml:space="preserve">указанный в абзаце втором пункта 4.6 Соглашения </w:t>
      </w:r>
      <w:r w:rsidR="00A6319A" w:rsidRPr="003E6E8C">
        <w:rPr>
          <w:color w:val="000000"/>
          <w:sz w:val="24"/>
          <w:szCs w:val="24"/>
        </w:rPr>
        <w:t xml:space="preserve">период </w:t>
      </w:r>
      <w:r w:rsidR="002B252B" w:rsidRPr="003E6E8C">
        <w:rPr>
          <w:color w:val="000000"/>
          <w:sz w:val="24"/>
          <w:szCs w:val="24"/>
        </w:rPr>
        <w:t xml:space="preserve">возможной </w:t>
      </w:r>
      <w:r w:rsidR="00A6319A" w:rsidRPr="003E6E8C">
        <w:rPr>
          <w:color w:val="000000"/>
          <w:sz w:val="24"/>
          <w:szCs w:val="24"/>
        </w:rPr>
        <w:t xml:space="preserve">просрочки </w:t>
      </w:r>
      <w:r w:rsidR="00366EF2" w:rsidRPr="003E6E8C">
        <w:rPr>
          <w:color w:val="000000"/>
          <w:sz w:val="24"/>
          <w:szCs w:val="24"/>
        </w:rPr>
        <w:t>поставки</w:t>
      </w:r>
      <w:r w:rsidR="002B252B" w:rsidRPr="003E6E8C">
        <w:rPr>
          <w:color w:val="000000"/>
          <w:sz w:val="24"/>
          <w:szCs w:val="24"/>
        </w:rPr>
        <w:t xml:space="preserve"> Поставщиком</w:t>
      </w:r>
      <w:r w:rsidR="00366EF2" w:rsidRPr="003E6E8C">
        <w:rPr>
          <w:color w:val="000000"/>
          <w:sz w:val="24"/>
          <w:szCs w:val="24"/>
        </w:rPr>
        <w:t xml:space="preserve"> предварительно оплаченной Продукции</w:t>
      </w:r>
      <w:r w:rsidR="002B252B" w:rsidRPr="003E6E8C">
        <w:rPr>
          <w:color w:val="000000"/>
          <w:sz w:val="24"/>
          <w:szCs w:val="24"/>
        </w:rPr>
        <w:t>.</w:t>
      </w:r>
    </w:p>
    <w:p w:rsidR="00EB795B" w:rsidRPr="003E6E8C" w:rsidRDefault="009C018D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ab/>
      </w:r>
      <w:r w:rsidR="00D150FF" w:rsidRPr="003E6E8C">
        <w:rPr>
          <w:color w:val="000000"/>
          <w:sz w:val="24"/>
          <w:szCs w:val="24"/>
        </w:rPr>
        <w:t xml:space="preserve">При этом </w:t>
      </w:r>
      <w:r w:rsidR="005D00C3" w:rsidRPr="003E6E8C">
        <w:rPr>
          <w:color w:val="000000"/>
          <w:sz w:val="24"/>
          <w:szCs w:val="24"/>
        </w:rPr>
        <w:t>счет направляется Поставщиком Покупателю не ранее ____ календарных дней до даты поставки Продукции</w:t>
      </w:r>
      <w:r w:rsidR="00C20385" w:rsidRPr="003E6E8C">
        <w:rPr>
          <w:color w:val="000000"/>
          <w:sz w:val="24"/>
          <w:szCs w:val="24"/>
        </w:rPr>
        <w:t>.</w:t>
      </w:r>
    </w:p>
    <w:p w:rsidR="00C20385" w:rsidRDefault="00C20385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BE3424" w:rsidRPr="00646C3F" w:rsidRDefault="00BE3424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Копии документов согласно п. 5.4 Соглашения направляются Поставщиком Покупателю по номеру факса _______________/ </w:t>
      </w:r>
      <w:proofErr w:type="gramStart"/>
      <w:r>
        <w:rPr>
          <w:color w:val="000000"/>
          <w:sz w:val="24"/>
          <w:szCs w:val="24"/>
          <w:lang w:val="de-DE"/>
        </w:rPr>
        <w:t>e</w:t>
      </w:r>
      <w:r w:rsidRPr="00646C3F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mail</w:t>
      </w:r>
      <w:r>
        <w:rPr>
          <w:color w:val="000000"/>
          <w:sz w:val="24"/>
          <w:szCs w:val="24"/>
        </w:rPr>
        <w:t>:_</w:t>
      </w:r>
      <w:proofErr w:type="gramEnd"/>
      <w:r>
        <w:rPr>
          <w:color w:val="000000"/>
          <w:sz w:val="24"/>
          <w:szCs w:val="24"/>
        </w:rPr>
        <w:t>________________(</w:t>
      </w:r>
      <w:r>
        <w:rPr>
          <w:i/>
          <w:color w:val="000000"/>
          <w:sz w:val="24"/>
          <w:szCs w:val="24"/>
        </w:rPr>
        <w:t xml:space="preserve">указывается номер факса / электронный адрес </w:t>
      </w:r>
      <w:r w:rsidR="00CB1319">
        <w:rPr>
          <w:i/>
          <w:color w:val="000000"/>
          <w:sz w:val="24"/>
          <w:szCs w:val="24"/>
        </w:rPr>
        <w:t>ответственного подразделения</w:t>
      </w:r>
      <w:r>
        <w:rPr>
          <w:i/>
          <w:color w:val="000000"/>
          <w:sz w:val="24"/>
          <w:szCs w:val="24"/>
        </w:rPr>
        <w:t xml:space="preserve">). </w:t>
      </w:r>
    </w:p>
    <w:p w:rsidR="00BE3424" w:rsidRPr="003E6E8C" w:rsidRDefault="00BE3424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47130F" w:rsidRPr="003E6E8C" w:rsidRDefault="0047130F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</w:t>
      </w:r>
      <w:r w:rsidR="00E20BAE" w:rsidRPr="003E6E8C">
        <w:rPr>
          <w:b/>
          <w:i/>
          <w:color w:val="000000"/>
          <w:sz w:val="24"/>
          <w:szCs w:val="24"/>
          <w:u w:val="single"/>
        </w:rPr>
        <w:t>пункты 4.</w:t>
      </w:r>
      <w:r w:rsidR="00BE3424">
        <w:rPr>
          <w:b/>
          <w:i/>
          <w:color w:val="000000"/>
          <w:sz w:val="24"/>
          <w:szCs w:val="24"/>
          <w:u w:val="single"/>
        </w:rPr>
        <w:t>3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и 4.</w:t>
      </w:r>
      <w:r w:rsidR="00BE3424">
        <w:rPr>
          <w:b/>
          <w:i/>
          <w:color w:val="000000"/>
          <w:sz w:val="24"/>
          <w:szCs w:val="24"/>
          <w:u w:val="single"/>
        </w:rPr>
        <w:t>4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указываются п</w:t>
      </w:r>
      <w:r w:rsidRPr="003E6E8C">
        <w:rPr>
          <w:b/>
          <w:i/>
          <w:color w:val="000000"/>
          <w:sz w:val="24"/>
          <w:szCs w:val="24"/>
          <w:u w:val="single"/>
        </w:rPr>
        <w:t>ри условии возмещения расходов, связанных с поставкой Продукции)</w:t>
      </w:r>
    </w:p>
    <w:p w:rsidR="00BE3424" w:rsidRPr="00BE3424" w:rsidRDefault="00BE3424" w:rsidP="00BE3424">
      <w:pPr>
        <w:pStyle w:val="af"/>
        <w:numPr>
          <w:ilvl w:val="1"/>
          <w:numId w:val="1"/>
        </w:numPr>
        <w:contextualSpacing w:val="0"/>
        <w:jc w:val="both"/>
        <w:rPr>
          <w:vanish/>
          <w:color w:val="000000"/>
          <w:sz w:val="24"/>
          <w:szCs w:val="24"/>
        </w:rPr>
      </w:pPr>
    </w:p>
    <w:p w:rsidR="002E4F12" w:rsidRDefault="0047130F" w:rsidP="00646C3F">
      <w:pPr>
        <w:numPr>
          <w:ilvl w:val="1"/>
          <w:numId w:val="1"/>
        </w:numPr>
        <w:tabs>
          <w:tab w:val="clear" w:pos="720"/>
          <w:tab w:val="num" w:pos="1429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Оплата </w:t>
      </w:r>
      <w:r w:rsidR="002E4F12" w:rsidRPr="003E6E8C">
        <w:rPr>
          <w:color w:val="000000"/>
          <w:sz w:val="24"/>
          <w:szCs w:val="24"/>
        </w:rPr>
        <w:t xml:space="preserve">Покупателем транспортных расходов Поставщика по доставке Продукции производится в течение </w:t>
      </w:r>
      <w:r w:rsidR="00FB426D" w:rsidRPr="003E6E8C">
        <w:rPr>
          <w:color w:val="000000"/>
          <w:sz w:val="24"/>
          <w:szCs w:val="24"/>
        </w:rPr>
        <w:t xml:space="preserve">60 </w:t>
      </w:r>
      <w:r w:rsidR="00F5523A" w:rsidRPr="003E6E8C">
        <w:rPr>
          <w:color w:val="000000"/>
          <w:sz w:val="24"/>
          <w:szCs w:val="24"/>
        </w:rPr>
        <w:t xml:space="preserve">календарных </w:t>
      </w:r>
      <w:r w:rsidR="002E4F12" w:rsidRPr="003E6E8C">
        <w:rPr>
          <w:color w:val="000000"/>
          <w:sz w:val="24"/>
          <w:szCs w:val="24"/>
        </w:rPr>
        <w:t xml:space="preserve">дней </w:t>
      </w:r>
      <w:r w:rsidRPr="003E6E8C">
        <w:rPr>
          <w:color w:val="000000"/>
          <w:sz w:val="24"/>
          <w:szCs w:val="24"/>
        </w:rPr>
        <w:t xml:space="preserve">с даты </w:t>
      </w:r>
      <w:r w:rsidR="002E4F12" w:rsidRPr="003E6E8C">
        <w:rPr>
          <w:color w:val="000000"/>
          <w:sz w:val="24"/>
          <w:szCs w:val="24"/>
        </w:rPr>
        <w:t>получения Покупателем счета</w:t>
      </w:r>
      <w:r w:rsidRPr="003E6E8C">
        <w:rPr>
          <w:color w:val="000000"/>
          <w:sz w:val="24"/>
          <w:szCs w:val="24"/>
        </w:rPr>
        <w:t xml:space="preserve"> Поставщика при условии приложения документов, указанных в п.</w:t>
      </w:r>
      <w:r w:rsidR="00830A96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 xml:space="preserve">5.5.1 </w:t>
      </w:r>
      <w:r w:rsidR="002E4F12" w:rsidRPr="003E6E8C">
        <w:rPr>
          <w:color w:val="000000"/>
          <w:sz w:val="24"/>
          <w:szCs w:val="24"/>
        </w:rPr>
        <w:t>Соглашения.</w:t>
      </w:r>
    </w:p>
    <w:p w:rsidR="00BE3424" w:rsidRPr="003E6E8C" w:rsidRDefault="00BE3424" w:rsidP="00646C3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Копии документов согласно п. 5.5.1</w:t>
      </w:r>
      <w:r w:rsidRPr="00BE3424">
        <w:rPr>
          <w:color w:val="000000"/>
          <w:sz w:val="24"/>
          <w:szCs w:val="24"/>
        </w:rPr>
        <w:t xml:space="preserve"> Соглашения направляются Поставщиком Покупателю по номеру факса _______________/ </w:t>
      </w:r>
      <w:proofErr w:type="gramStart"/>
      <w:r w:rsidRPr="00BE3424">
        <w:rPr>
          <w:color w:val="000000"/>
          <w:sz w:val="24"/>
          <w:szCs w:val="24"/>
        </w:rPr>
        <w:t>e-</w:t>
      </w:r>
      <w:proofErr w:type="spellStart"/>
      <w:r w:rsidRPr="00BE3424">
        <w:rPr>
          <w:color w:val="000000"/>
          <w:sz w:val="24"/>
          <w:szCs w:val="24"/>
        </w:rPr>
        <w:t>mail</w:t>
      </w:r>
      <w:proofErr w:type="spellEnd"/>
      <w:r w:rsidRPr="00BE3424">
        <w:rPr>
          <w:color w:val="000000"/>
          <w:sz w:val="24"/>
          <w:szCs w:val="24"/>
        </w:rPr>
        <w:t>:_</w:t>
      </w:r>
      <w:proofErr w:type="gramEnd"/>
      <w:r w:rsidRPr="00BE3424">
        <w:rPr>
          <w:color w:val="000000"/>
          <w:sz w:val="24"/>
          <w:szCs w:val="24"/>
        </w:rPr>
        <w:t>________________(</w:t>
      </w:r>
      <w:r w:rsidRPr="00646C3F">
        <w:rPr>
          <w:i/>
          <w:color w:val="000000"/>
          <w:sz w:val="24"/>
          <w:szCs w:val="24"/>
        </w:rPr>
        <w:t xml:space="preserve">указывается номер факса / электронный адрес </w:t>
      </w:r>
      <w:r w:rsidR="005C6893">
        <w:rPr>
          <w:i/>
          <w:color w:val="000000"/>
          <w:sz w:val="24"/>
          <w:szCs w:val="24"/>
        </w:rPr>
        <w:t>ответственного подразделения</w:t>
      </w:r>
      <w:r w:rsidRPr="00BE3424">
        <w:rPr>
          <w:color w:val="000000"/>
          <w:sz w:val="24"/>
          <w:szCs w:val="24"/>
        </w:rPr>
        <w:t>).</w:t>
      </w:r>
    </w:p>
    <w:p w:rsidR="00B66323" w:rsidRPr="003E6E8C" w:rsidRDefault="00B66323" w:rsidP="00515E6D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3F137A" w:rsidRDefault="002E4F12" w:rsidP="008A22E5">
      <w:pPr>
        <w:numPr>
          <w:ilvl w:val="1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Оплата Покупателем вознаграждения Поставщику за услуги по организации доставки</w:t>
      </w:r>
      <w:r w:rsidR="0047130F" w:rsidRPr="003E6E8C">
        <w:rPr>
          <w:color w:val="000000"/>
          <w:sz w:val="24"/>
          <w:szCs w:val="24"/>
        </w:rPr>
        <w:t xml:space="preserve"> Продукции</w:t>
      </w:r>
      <w:r w:rsidRPr="003E6E8C">
        <w:rPr>
          <w:color w:val="000000"/>
          <w:sz w:val="24"/>
          <w:szCs w:val="24"/>
        </w:rPr>
        <w:t xml:space="preserve"> производится в течение </w:t>
      </w:r>
      <w:r w:rsidR="00FB426D" w:rsidRPr="003E6E8C">
        <w:rPr>
          <w:color w:val="000000"/>
          <w:sz w:val="24"/>
          <w:szCs w:val="24"/>
        </w:rPr>
        <w:t xml:space="preserve">60 </w:t>
      </w:r>
      <w:r w:rsidR="00F5523A" w:rsidRPr="003E6E8C">
        <w:rPr>
          <w:color w:val="000000"/>
          <w:sz w:val="24"/>
          <w:szCs w:val="24"/>
        </w:rPr>
        <w:t xml:space="preserve">календарных </w:t>
      </w:r>
      <w:r w:rsidRPr="003E6E8C">
        <w:rPr>
          <w:color w:val="000000"/>
          <w:sz w:val="24"/>
          <w:szCs w:val="24"/>
        </w:rPr>
        <w:t xml:space="preserve">дней </w:t>
      </w:r>
      <w:r w:rsidR="0047130F" w:rsidRPr="003E6E8C">
        <w:rPr>
          <w:color w:val="000000"/>
          <w:sz w:val="24"/>
          <w:szCs w:val="24"/>
        </w:rPr>
        <w:t>с даты получения</w:t>
      </w:r>
      <w:r w:rsidR="003F137A" w:rsidRPr="003E6E8C">
        <w:rPr>
          <w:color w:val="000000"/>
          <w:sz w:val="24"/>
          <w:szCs w:val="24"/>
        </w:rPr>
        <w:t xml:space="preserve"> Покупателем счета Поставщика и документов, указанных в п.</w:t>
      </w:r>
      <w:r w:rsidR="00830A96" w:rsidRPr="003E6E8C">
        <w:rPr>
          <w:color w:val="000000"/>
          <w:sz w:val="24"/>
          <w:szCs w:val="24"/>
        </w:rPr>
        <w:t xml:space="preserve"> </w:t>
      </w:r>
      <w:r w:rsidR="003F137A" w:rsidRPr="003E6E8C">
        <w:rPr>
          <w:color w:val="000000"/>
          <w:sz w:val="24"/>
          <w:szCs w:val="24"/>
        </w:rPr>
        <w:t>5.5.2 Соглашения.</w:t>
      </w:r>
    </w:p>
    <w:p w:rsidR="00515E6D" w:rsidRPr="003E6E8C" w:rsidRDefault="00515E6D" w:rsidP="00646C3F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Копии документов согласно п. 5.5.2</w:t>
      </w:r>
      <w:r w:rsidRPr="00BE3424">
        <w:rPr>
          <w:color w:val="000000"/>
          <w:sz w:val="24"/>
          <w:szCs w:val="24"/>
        </w:rPr>
        <w:t xml:space="preserve"> Соглашения направляются Поставщиком Покупателю по номеру факса _______________/ </w:t>
      </w:r>
      <w:proofErr w:type="gramStart"/>
      <w:r w:rsidRPr="00BE3424">
        <w:rPr>
          <w:color w:val="000000"/>
          <w:sz w:val="24"/>
          <w:szCs w:val="24"/>
        </w:rPr>
        <w:t>e-</w:t>
      </w:r>
      <w:proofErr w:type="spellStart"/>
      <w:r w:rsidRPr="00BE3424">
        <w:rPr>
          <w:color w:val="000000"/>
          <w:sz w:val="24"/>
          <w:szCs w:val="24"/>
        </w:rPr>
        <w:t>mail</w:t>
      </w:r>
      <w:proofErr w:type="spellEnd"/>
      <w:r w:rsidRPr="00BE3424">
        <w:rPr>
          <w:color w:val="000000"/>
          <w:sz w:val="24"/>
          <w:szCs w:val="24"/>
        </w:rPr>
        <w:t>:_</w:t>
      </w:r>
      <w:proofErr w:type="gramEnd"/>
      <w:r w:rsidRPr="00BE3424">
        <w:rPr>
          <w:color w:val="000000"/>
          <w:sz w:val="24"/>
          <w:szCs w:val="24"/>
        </w:rPr>
        <w:t>________________(</w:t>
      </w:r>
      <w:r w:rsidRPr="00170B8A">
        <w:rPr>
          <w:i/>
          <w:color w:val="000000"/>
          <w:sz w:val="24"/>
          <w:szCs w:val="24"/>
        </w:rPr>
        <w:t xml:space="preserve">указывается номер факса / электронный адрес </w:t>
      </w:r>
      <w:r w:rsidR="005C6893">
        <w:rPr>
          <w:i/>
          <w:color w:val="000000"/>
          <w:sz w:val="24"/>
          <w:szCs w:val="24"/>
        </w:rPr>
        <w:t>ответственного подразделения</w:t>
      </w:r>
      <w:r w:rsidRPr="00BE3424">
        <w:rPr>
          <w:color w:val="000000"/>
          <w:sz w:val="24"/>
          <w:szCs w:val="24"/>
        </w:rPr>
        <w:t>).</w:t>
      </w:r>
    </w:p>
    <w:p w:rsidR="00051DEA" w:rsidRPr="003E6E8C" w:rsidRDefault="00051DEA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:rsidR="00051DEA" w:rsidRPr="003E6E8C" w:rsidRDefault="001D0458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 </w:t>
      </w:r>
      <w:r w:rsidR="00051DEA" w:rsidRPr="003E6E8C">
        <w:rPr>
          <w:b/>
          <w:color w:val="000000"/>
          <w:sz w:val="24"/>
          <w:szCs w:val="24"/>
        </w:rPr>
        <w:t>Порядок поставки</w:t>
      </w:r>
    </w:p>
    <w:p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Вид сообщения</w:t>
      </w:r>
      <w:r w:rsidRPr="003E6E8C">
        <w:rPr>
          <w:color w:val="000000"/>
          <w:sz w:val="24"/>
          <w:szCs w:val="24"/>
        </w:rPr>
        <w:t xml:space="preserve">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прямое смешанное железнодорожно-водное сообщение;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прямое железнодорожное сообщение, однако, </w:t>
      </w:r>
      <w:r w:rsidRPr="003E6E8C">
        <w:rPr>
          <w:b/>
          <w:color w:val="000000"/>
          <w:sz w:val="24"/>
          <w:szCs w:val="24"/>
        </w:rPr>
        <w:t xml:space="preserve">при поставке в контейнерах </w:t>
      </w:r>
      <w:proofErr w:type="spellStart"/>
      <w:r w:rsidR="00F411C3" w:rsidRPr="003E6E8C">
        <w:rPr>
          <w:b/>
          <w:color w:val="000000"/>
          <w:sz w:val="24"/>
          <w:szCs w:val="24"/>
        </w:rPr>
        <w:t>ТрансКонтейнер</w:t>
      </w:r>
      <w:proofErr w:type="spellEnd"/>
      <w:r w:rsidRPr="003E6E8C">
        <w:rPr>
          <w:b/>
          <w:color w:val="000000"/>
          <w:sz w:val="24"/>
          <w:szCs w:val="24"/>
        </w:rPr>
        <w:t xml:space="preserve"> – </w:t>
      </w:r>
      <w:r w:rsidRPr="003E6E8C">
        <w:rPr>
          <w:color w:val="000000"/>
          <w:sz w:val="24"/>
          <w:szCs w:val="24"/>
        </w:rPr>
        <w:t>прямое смешанное железнодорожно-водное сообщение (в соответствии с п. 5.1</w:t>
      </w:r>
      <w:r w:rsidR="00A85C43" w:rsidRPr="003E6E8C">
        <w:rPr>
          <w:color w:val="000000"/>
          <w:sz w:val="24"/>
          <w:szCs w:val="24"/>
        </w:rPr>
        <w:t>3</w:t>
      </w:r>
      <w:r w:rsidRPr="003E6E8C">
        <w:rPr>
          <w:color w:val="000000"/>
          <w:sz w:val="24"/>
          <w:szCs w:val="24"/>
        </w:rPr>
        <w:t xml:space="preserve"> Соглашения);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автомобильное сообщение;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3E6E8C">
        <w:rPr>
          <w:color w:val="000000"/>
          <w:sz w:val="24"/>
          <w:szCs w:val="24"/>
        </w:rPr>
        <w:t>авиадоставка</w:t>
      </w:r>
      <w:proofErr w:type="spellEnd"/>
      <w:r w:rsidRPr="003E6E8C">
        <w:rPr>
          <w:color w:val="000000"/>
          <w:sz w:val="24"/>
          <w:szCs w:val="24"/>
        </w:rPr>
        <w:t>;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доставка почтовыми отправлениями.</w:t>
      </w:r>
    </w:p>
    <w:p w:rsidR="00051DEA" w:rsidRPr="003E6E8C" w:rsidRDefault="00051DEA" w:rsidP="008A22E5">
      <w:pPr>
        <w:numPr>
          <w:ilvl w:val="1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Условия поставки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:rsidR="00051DEA" w:rsidRPr="003E6E8C" w:rsidRDefault="00E028F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sz w:val="24"/>
          <w:szCs w:val="24"/>
        </w:rPr>
        <w:t>«</w:t>
      </w:r>
      <w:proofErr w:type="spellStart"/>
      <w:r w:rsidRPr="003E6E8C">
        <w:rPr>
          <w:b/>
          <w:sz w:val="24"/>
          <w:szCs w:val="24"/>
        </w:rPr>
        <w:t>франко</w:t>
      </w:r>
      <w:proofErr w:type="spellEnd"/>
      <w:r w:rsidRPr="003E6E8C">
        <w:rPr>
          <w:b/>
          <w:sz w:val="24"/>
          <w:szCs w:val="24"/>
        </w:rPr>
        <w:t xml:space="preserve"> пункт (станция, аэропорт, </w:t>
      </w:r>
      <w:r w:rsidRPr="003E6E8C">
        <w:rPr>
          <w:sz w:val="24"/>
          <w:szCs w:val="24"/>
        </w:rPr>
        <w:t>расположенные на территории Российской Федерации</w:t>
      </w:r>
      <w:r w:rsidRPr="003E6E8C">
        <w:rPr>
          <w:b/>
          <w:sz w:val="24"/>
          <w:szCs w:val="24"/>
        </w:rPr>
        <w:t>)</w:t>
      </w:r>
      <w:r w:rsidR="00051DEA" w:rsidRPr="003E6E8C">
        <w:rPr>
          <w:b/>
          <w:color w:val="000000"/>
          <w:sz w:val="24"/>
          <w:szCs w:val="24"/>
        </w:rPr>
        <w:t xml:space="preserve"> отправления</w:t>
      </w:r>
      <w:r w:rsidR="00051DEA" w:rsidRPr="003E6E8C">
        <w:rPr>
          <w:color w:val="000000"/>
          <w:sz w:val="24"/>
          <w:szCs w:val="24"/>
        </w:rPr>
        <w:t>» (</w:t>
      </w:r>
      <w:r w:rsidR="00051DEA"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="00051DEA" w:rsidRPr="003E6E8C">
        <w:rPr>
          <w:color w:val="000000"/>
          <w:sz w:val="24"/>
          <w:szCs w:val="24"/>
        </w:rPr>
        <w:t xml:space="preserve">), 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пункт (станция, аэропорт) назначения</w:t>
      </w:r>
      <w:r w:rsidRPr="003E6E8C">
        <w:rPr>
          <w:color w:val="000000"/>
          <w:sz w:val="24"/>
          <w:szCs w:val="24"/>
        </w:rPr>
        <w:t>» (</w:t>
      </w:r>
      <w:r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Pr="003E6E8C">
        <w:rPr>
          <w:color w:val="000000"/>
          <w:sz w:val="24"/>
          <w:szCs w:val="24"/>
        </w:rPr>
        <w:t xml:space="preserve">), 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склад Покупателя (</w:t>
      </w:r>
      <w:proofErr w:type="gramStart"/>
      <w:r w:rsidRPr="003E6E8C">
        <w:rPr>
          <w:b/>
          <w:color w:val="000000"/>
          <w:sz w:val="24"/>
          <w:szCs w:val="24"/>
        </w:rPr>
        <w:t>адрес:_</w:t>
      </w:r>
      <w:proofErr w:type="gramEnd"/>
      <w:r w:rsidRPr="003E6E8C">
        <w:rPr>
          <w:b/>
          <w:color w:val="000000"/>
          <w:sz w:val="24"/>
          <w:szCs w:val="24"/>
        </w:rPr>
        <w:t>___)</w:t>
      </w:r>
      <w:r w:rsidRPr="003E6E8C">
        <w:rPr>
          <w:color w:val="000000"/>
          <w:sz w:val="24"/>
          <w:szCs w:val="24"/>
        </w:rPr>
        <w:t xml:space="preserve">», 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proofErr w:type="spellStart"/>
      <w:r w:rsidRPr="003E6E8C">
        <w:rPr>
          <w:b/>
          <w:color w:val="000000"/>
          <w:sz w:val="24"/>
          <w:szCs w:val="24"/>
        </w:rPr>
        <w:t>франко</w:t>
      </w:r>
      <w:proofErr w:type="spellEnd"/>
      <w:r w:rsidRPr="003E6E8C">
        <w:rPr>
          <w:b/>
          <w:color w:val="000000"/>
          <w:sz w:val="24"/>
          <w:szCs w:val="24"/>
        </w:rPr>
        <w:t xml:space="preserve"> склад перевозчика (</w:t>
      </w:r>
      <w:proofErr w:type="gramStart"/>
      <w:r w:rsidRPr="003E6E8C">
        <w:rPr>
          <w:b/>
          <w:color w:val="000000"/>
          <w:sz w:val="24"/>
          <w:szCs w:val="24"/>
        </w:rPr>
        <w:t>адрес:_</w:t>
      </w:r>
      <w:proofErr w:type="gramEnd"/>
      <w:r w:rsidRPr="003E6E8C">
        <w:rPr>
          <w:b/>
          <w:color w:val="000000"/>
          <w:sz w:val="24"/>
          <w:szCs w:val="24"/>
        </w:rPr>
        <w:t>____________)</w:t>
      </w:r>
      <w:r w:rsidRPr="003E6E8C">
        <w:rPr>
          <w:color w:val="000000"/>
          <w:sz w:val="24"/>
          <w:szCs w:val="24"/>
        </w:rPr>
        <w:t xml:space="preserve">», 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доставка авиапочтой</w:t>
      </w:r>
      <w:r w:rsidRPr="003E6E8C">
        <w:rPr>
          <w:color w:val="000000"/>
          <w:sz w:val="24"/>
          <w:szCs w:val="24"/>
        </w:rPr>
        <w:t>»,</w:t>
      </w:r>
    </w:p>
    <w:p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на условиях самовывоза со склада Поставщика (адрес: ____________)</w:t>
      </w:r>
      <w:r w:rsidRPr="003E6E8C">
        <w:rPr>
          <w:color w:val="000000"/>
          <w:sz w:val="24"/>
          <w:szCs w:val="24"/>
        </w:rPr>
        <w:t>».</w:t>
      </w:r>
    </w:p>
    <w:p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993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Пункт (станция, аэропорт) отправления: </w:t>
      </w:r>
      <w:r w:rsidRPr="003E6E8C">
        <w:rPr>
          <w:i/>
          <w:color w:val="000000"/>
          <w:sz w:val="24"/>
          <w:szCs w:val="24"/>
        </w:rPr>
        <w:t>(пункт включается в случае необходимости и может отсутствовать)</w:t>
      </w:r>
    </w:p>
    <w:p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Пункт (станция, аэропорт) назначения: __________.</w:t>
      </w:r>
    </w:p>
    <w:p w:rsidR="00515E6D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Реквизиты Грузополучателя</w:t>
      </w:r>
      <w:r w:rsidR="00A00FD0" w:rsidRPr="003E6E8C">
        <w:rPr>
          <w:b/>
          <w:color w:val="000000"/>
          <w:sz w:val="24"/>
          <w:szCs w:val="24"/>
        </w:rPr>
        <w:t xml:space="preserve"> для оформления транспортных документов и переписки</w:t>
      </w:r>
      <w:r w:rsidRPr="003E6E8C">
        <w:rPr>
          <w:b/>
          <w:color w:val="000000"/>
          <w:sz w:val="24"/>
          <w:szCs w:val="24"/>
        </w:rPr>
        <w:t>:</w:t>
      </w:r>
      <w:r w:rsidR="007F7DD6" w:rsidRPr="003E6E8C">
        <w:rPr>
          <w:b/>
          <w:color w:val="000000"/>
          <w:sz w:val="24"/>
          <w:szCs w:val="24"/>
        </w:rPr>
        <w:t xml:space="preserve"> </w:t>
      </w:r>
      <w:r w:rsidR="00600659" w:rsidRPr="003E6E8C">
        <w:rPr>
          <w:i/>
          <w:color w:val="000000"/>
          <w:sz w:val="24"/>
          <w:szCs w:val="24"/>
        </w:rPr>
        <w:t>________________________________________________________________</w:t>
      </w:r>
    </w:p>
    <w:p w:rsidR="00515E6D" w:rsidRPr="00515E6D" w:rsidRDefault="00515E6D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515E6D">
        <w:rPr>
          <w:color w:val="000000"/>
          <w:sz w:val="24"/>
          <w:szCs w:val="24"/>
        </w:rPr>
        <w:t>Поставщик производит поставку Продукции при условии получения Поставщиком письменного подтверждения Покупателя о готовности принять поставляемую Продукцию (</w:t>
      </w:r>
      <w:r w:rsidRPr="00646C3F">
        <w:rPr>
          <w:i/>
          <w:color w:val="000000"/>
          <w:sz w:val="24"/>
          <w:szCs w:val="24"/>
        </w:rPr>
        <w:t>пункт включается в случае необходимости</w:t>
      </w:r>
      <w:r w:rsidRPr="00515E6D">
        <w:rPr>
          <w:color w:val="000000"/>
          <w:sz w:val="24"/>
          <w:szCs w:val="24"/>
        </w:rPr>
        <w:t>).</w:t>
      </w:r>
    </w:p>
    <w:p w:rsidR="003E6E8C" w:rsidRPr="003E6E8C" w:rsidRDefault="003E6E8C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</w:t>
      </w:r>
      <w:r w:rsidR="00515E6D">
        <w:rPr>
          <w:color w:val="000000"/>
          <w:sz w:val="24"/>
          <w:szCs w:val="24"/>
        </w:rPr>
        <w:t xml:space="preserve">у предоставлено право досрочной поставки Продукции </w:t>
      </w:r>
      <w:r w:rsidRPr="003E6E8C">
        <w:rPr>
          <w:i/>
          <w:color w:val="000000"/>
          <w:sz w:val="24"/>
          <w:szCs w:val="24"/>
        </w:rPr>
        <w:t xml:space="preserve">(пункт включается в случае </w:t>
      </w:r>
      <w:r w:rsidR="00515E6D">
        <w:rPr>
          <w:i/>
          <w:color w:val="000000"/>
          <w:sz w:val="24"/>
          <w:szCs w:val="24"/>
        </w:rPr>
        <w:t>необходимости</w:t>
      </w:r>
      <w:r w:rsidRPr="003E6E8C">
        <w:rPr>
          <w:i/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:rsidR="001D5DE2" w:rsidRPr="003E6E8C" w:rsidRDefault="001D5DE2" w:rsidP="008A22E5">
      <w:pPr>
        <w:ind w:firstLine="709"/>
        <w:jc w:val="both"/>
        <w:rPr>
          <w:color w:val="000000"/>
          <w:sz w:val="24"/>
          <w:szCs w:val="24"/>
        </w:rPr>
      </w:pPr>
    </w:p>
    <w:p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Примечания </w:t>
      </w:r>
      <w:r w:rsidRPr="003E6E8C">
        <w:rPr>
          <w:i/>
          <w:color w:val="000000"/>
          <w:sz w:val="24"/>
          <w:szCs w:val="24"/>
        </w:rPr>
        <w:t>(пункт включается при наличии до</w:t>
      </w:r>
      <w:r w:rsidR="004146F2" w:rsidRPr="003E6E8C">
        <w:rPr>
          <w:i/>
          <w:color w:val="000000"/>
          <w:sz w:val="24"/>
          <w:szCs w:val="24"/>
        </w:rPr>
        <w:t xml:space="preserve">полнительных требований к таре, </w:t>
      </w:r>
      <w:r w:rsidRPr="003E6E8C">
        <w:rPr>
          <w:i/>
          <w:color w:val="000000"/>
          <w:sz w:val="24"/>
          <w:szCs w:val="24"/>
        </w:rPr>
        <w:t>упаковке и маркировке)</w:t>
      </w:r>
    </w:p>
    <w:p w:rsidR="004146F2" w:rsidRPr="003E6E8C" w:rsidRDefault="004146F2" w:rsidP="008A22E5">
      <w:pPr>
        <w:ind w:firstLine="709"/>
        <w:jc w:val="both"/>
        <w:rPr>
          <w:i/>
          <w:color w:val="000000"/>
          <w:sz w:val="24"/>
          <w:szCs w:val="24"/>
        </w:rPr>
      </w:pPr>
    </w:p>
    <w:p w:rsidR="008A792B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Тара и упаковка:</w:t>
      </w:r>
    </w:p>
    <w:p w:rsidR="001B573D" w:rsidRPr="003E6E8C" w:rsidRDefault="001B573D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6.1 дополнительно включаются следующие положения:</w:t>
      </w:r>
    </w:p>
    <w:p w:rsidR="00F0751C" w:rsidRPr="003E6E8C" w:rsidRDefault="00CC4B80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Груз, предъявляемый </w:t>
      </w:r>
      <w:r w:rsidR="00F0751C" w:rsidRPr="003E6E8C">
        <w:rPr>
          <w:color w:val="000000"/>
          <w:sz w:val="24"/>
          <w:szCs w:val="24"/>
        </w:rPr>
        <w:t xml:space="preserve">к перевозке, должен соответствовать требованиям: </w:t>
      </w:r>
    </w:p>
    <w:p w:rsidR="00F0751C" w:rsidRPr="003E6E8C" w:rsidRDefault="00CC4B80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ГОСТ 10692-2015 «Трубы стальные, чугунные и соединительные детали к ним. Приемка, маркировка, упаковка, транспортирование и хранение». </w:t>
      </w:r>
    </w:p>
    <w:p w:rsidR="00F0751C" w:rsidRPr="003E6E8C" w:rsidRDefault="00F0751C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Трубы должны быть уложены в пачки и плотно увязаны </w:t>
      </w:r>
      <w:r w:rsidR="00C46691" w:rsidRPr="003E6E8C">
        <w:rPr>
          <w:color w:val="000000"/>
          <w:sz w:val="24"/>
          <w:szCs w:val="24"/>
        </w:rPr>
        <w:t xml:space="preserve">стальной </w:t>
      </w:r>
      <w:r w:rsidRPr="003E6E8C">
        <w:rPr>
          <w:color w:val="000000"/>
          <w:sz w:val="24"/>
          <w:szCs w:val="24"/>
        </w:rPr>
        <w:t xml:space="preserve">проволокой </w:t>
      </w:r>
      <w:r w:rsidR="00C46691" w:rsidRPr="003E6E8C">
        <w:rPr>
          <w:color w:val="000000"/>
          <w:sz w:val="24"/>
          <w:szCs w:val="24"/>
        </w:rPr>
        <w:t xml:space="preserve">или катанкой диаметром не менее 5 мм </w:t>
      </w:r>
      <w:r w:rsidRPr="003E6E8C">
        <w:rPr>
          <w:color w:val="000000"/>
          <w:sz w:val="24"/>
          <w:szCs w:val="24"/>
        </w:rPr>
        <w:t>в поперечном направлении каждые 1,5-2 м.</w:t>
      </w:r>
    </w:p>
    <w:p w:rsidR="008A792B" w:rsidRDefault="00030158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</w:t>
      </w:r>
      <w:r w:rsidR="00F0751C" w:rsidRPr="003E6E8C">
        <w:rPr>
          <w:color w:val="000000"/>
          <w:sz w:val="24"/>
          <w:szCs w:val="24"/>
        </w:rPr>
        <w:t xml:space="preserve">ля защиты от атмосферных воздействий и повреждений фаски труб при погрузке и транспортировке </w:t>
      </w:r>
      <w:r w:rsidRPr="003E6E8C">
        <w:rPr>
          <w:color w:val="000000"/>
          <w:sz w:val="24"/>
          <w:szCs w:val="24"/>
        </w:rPr>
        <w:t xml:space="preserve">на трубы </w:t>
      </w:r>
      <w:r w:rsidR="00F0751C" w:rsidRPr="003E6E8C">
        <w:rPr>
          <w:color w:val="000000"/>
          <w:sz w:val="24"/>
          <w:szCs w:val="24"/>
        </w:rPr>
        <w:t xml:space="preserve">внутренним диаметром от 100 мм </w:t>
      </w:r>
      <w:r w:rsidRPr="003E6E8C">
        <w:rPr>
          <w:color w:val="000000"/>
          <w:sz w:val="24"/>
          <w:szCs w:val="24"/>
        </w:rPr>
        <w:t>должны быть установлены защитные пластиковые колпачки или заглушки</w:t>
      </w:r>
      <w:r w:rsidR="00F0751C" w:rsidRPr="003E6E8C">
        <w:rPr>
          <w:color w:val="000000"/>
          <w:sz w:val="24"/>
          <w:szCs w:val="24"/>
        </w:rPr>
        <w:t>.</w:t>
      </w:r>
    </w:p>
    <w:p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:rsidR="00515E6D" w:rsidRPr="00646C3F" w:rsidRDefault="00515E6D" w:rsidP="0022190E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6.1 дополнительно включаются следующие положения:</w:t>
      </w:r>
    </w:p>
    <w:p w:rsidR="00515E6D" w:rsidRPr="0099350D" w:rsidRDefault="00515E6D" w:rsidP="00794B26">
      <w:pPr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 xml:space="preserve">Тара и упаковка: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  <w:lang w:val="en-US"/>
        </w:rPr>
        <w:t>2012</w:t>
      </w:r>
      <w:r w:rsidRPr="0099350D">
        <w:rPr>
          <w:sz w:val="24"/>
          <w:szCs w:val="24"/>
        </w:rPr>
        <w:t>: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Продукция должна формироваться в транспортные пакеты из одноименных деталей п.4.15.4. ГОСТа, и иметь доступность проверки количества изделий и их маркировки в пакете п.4.15.5 ГОСТа;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изделия (комплектующие детали, крепежные изделия, накладки, косынки и т.п.) небольшой массы с габаритами до </w:t>
      </w:r>
      <w:smartTag w:uri="urn:schemas-microsoft-com:office:smarttags" w:element="metricconverter">
        <w:smartTagPr>
          <w:attr w:name="ProductID" w:val="1,5 м"/>
        </w:smartTagPr>
        <w:r w:rsidRPr="00646C3F">
          <w:rPr>
            <w:sz w:val="24"/>
            <w:szCs w:val="24"/>
          </w:rPr>
          <w:t>1,5 м</w:t>
        </w:r>
      </w:smartTag>
      <w:r w:rsidRPr="00646C3F">
        <w:rPr>
          <w:sz w:val="24"/>
          <w:szCs w:val="24"/>
        </w:rPr>
        <w:t>. надлежит упаковывать в ящики или контейнеры с цельными или решетчатыми стенками, изготовленными по чертежам завода-изготовителя п.4.15.6 ГОСТа.</w:t>
      </w:r>
    </w:p>
    <w:p w:rsidR="001B573D" w:rsidRPr="003E6E8C" w:rsidRDefault="001B573D" w:rsidP="00646C3F">
      <w:pPr>
        <w:jc w:val="both"/>
        <w:rPr>
          <w:color w:val="000000"/>
          <w:sz w:val="24"/>
          <w:szCs w:val="24"/>
        </w:rPr>
      </w:pPr>
    </w:p>
    <w:p w:rsidR="00051DEA" w:rsidRPr="003E6E8C" w:rsidRDefault="00051DEA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Маркировка:</w:t>
      </w:r>
    </w:p>
    <w:p w:rsidR="008A792B" w:rsidRPr="003E6E8C" w:rsidRDefault="008A792B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</w:t>
      </w:r>
      <w:r w:rsidR="00481E4D" w:rsidRPr="003E6E8C">
        <w:rPr>
          <w:i/>
          <w:color w:val="000000"/>
          <w:sz w:val="24"/>
          <w:szCs w:val="24"/>
        </w:rPr>
        <w:t>2</w:t>
      </w:r>
      <w:r w:rsidRPr="003E6E8C">
        <w:rPr>
          <w:i/>
          <w:color w:val="000000"/>
          <w:sz w:val="24"/>
          <w:szCs w:val="24"/>
        </w:rPr>
        <w:t xml:space="preserve"> </w:t>
      </w:r>
      <w:r w:rsidR="00D97533" w:rsidRPr="003E6E8C">
        <w:rPr>
          <w:i/>
          <w:color w:val="000000"/>
          <w:sz w:val="24"/>
          <w:szCs w:val="24"/>
        </w:rPr>
        <w:t xml:space="preserve">дополнительно </w:t>
      </w:r>
      <w:r w:rsidRPr="003E6E8C">
        <w:rPr>
          <w:i/>
          <w:color w:val="000000"/>
          <w:sz w:val="24"/>
          <w:szCs w:val="24"/>
        </w:rPr>
        <w:t>включаются следующие положения:</w:t>
      </w:r>
      <w:r w:rsidR="00CC4B80" w:rsidRPr="003E6E8C">
        <w:rPr>
          <w:i/>
          <w:color w:val="000000"/>
          <w:sz w:val="24"/>
          <w:szCs w:val="24"/>
        </w:rPr>
        <w:t xml:space="preserve"> </w:t>
      </w:r>
    </w:p>
    <w:p w:rsidR="00D345C8" w:rsidRPr="003E6E8C" w:rsidRDefault="00D345C8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Маркировка Продукции производится в соответствии с ГОСТом </w:t>
      </w:r>
      <w:r w:rsidR="00057BCA" w:rsidRPr="003E6E8C">
        <w:rPr>
          <w:color w:val="000000"/>
          <w:sz w:val="24"/>
          <w:szCs w:val="24"/>
        </w:rPr>
        <w:t xml:space="preserve">10692-2015. </w:t>
      </w:r>
    </w:p>
    <w:p w:rsidR="000A6AE3" w:rsidRDefault="00D97533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 обязуется указывать количество труб на мар</w:t>
      </w:r>
      <w:r w:rsidR="000A6AE3" w:rsidRPr="003E6E8C">
        <w:rPr>
          <w:color w:val="000000"/>
          <w:sz w:val="24"/>
          <w:szCs w:val="24"/>
        </w:rPr>
        <w:t>кировке каждого грузового места</w:t>
      </w:r>
      <w:r w:rsidRPr="003E6E8C">
        <w:rPr>
          <w:color w:val="000000"/>
          <w:sz w:val="24"/>
          <w:szCs w:val="24"/>
        </w:rPr>
        <w:t xml:space="preserve">. </w:t>
      </w:r>
    </w:p>
    <w:p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6.2 дополнительно включаются следующие положения:</w:t>
      </w:r>
    </w:p>
    <w:p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>6.2.</w:t>
      </w:r>
      <w:r w:rsidRPr="0099350D">
        <w:rPr>
          <w:sz w:val="24"/>
          <w:szCs w:val="24"/>
        </w:rPr>
        <w:tab/>
        <w:t xml:space="preserve">Маркировка: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соответствовать ГОСТ 26047</w:t>
      </w:r>
      <w:r w:rsidR="00D122D3" w:rsidRPr="00646C3F">
        <w:rPr>
          <w:sz w:val="24"/>
          <w:szCs w:val="24"/>
        </w:rPr>
        <w:t>-2016</w:t>
      </w:r>
      <w:r w:rsidRPr="00646C3F">
        <w:rPr>
          <w:sz w:val="24"/>
          <w:szCs w:val="24"/>
        </w:rPr>
        <w:t>, ГОСТ 14192</w:t>
      </w:r>
      <w:r w:rsidR="00D122D3" w:rsidRPr="00646C3F">
        <w:rPr>
          <w:sz w:val="24"/>
          <w:szCs w:val="24"/>
        </w:rPr>
        <w:t>-96</w:t>
      </w:r>
      <w:r w:rsidRPr="00646C3F">
        <w:rPr>
          <w:sz w:val="24"/>
          <w:szCs w:val="24"/>
        </w:rPr>
        <w:t>, на упаковках должны прочно устанавливаться металлические таблички с перечислением марок деталей, их веса.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на каждый сборочный элемент Продукции и состоять из буквенно-цифровой индивидуальной марки и номера чертежа, на основании которого он изготовлен;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по трафарету, несмываемой и контрастной краской по отношению к фону конструкции;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быть нанесена в 2-х (двух) местах Продукции и располагать на видном месте, доступном для обзора при хранении, монтаже, эксплуатации и ремонте;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случае, если на Продукцию невозможно нанести маркировочные надписи из-за малых габаритов, допускается нанесение марки без номера чертежа, при этом Продукция должна быть уложена в ящик или увязаны в связку.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Все элементы Продукции должны иметь упаковку, обеспечивающую герметическую неизменяемость и исключающую деформации в процессе хранения и погрузочно-разгрузочные работ. В зависимости от степени жесткости и габаритов, элементы Продукции должны быть упакованы в связки, кассеты, ящики, пакеты.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 каждой упаковке независимо от вида должна быть жестко закреплена металлическая табличка, на которой несмываемой краской должна быть указана следующая информация: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номер чертежа;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перечень упаковочный марок, их количество в штуках и тоннах;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общий вес упаковки.</w:t>
      </w:r>
    </w:p>
    <w:p w:rsidR="00F0751C" w:rsidRPr="003E6E8C" w:rsidRDefault="00F0751C" w:rsidP="008A22E5">
      <w:pPr>
        <w:ind w:firstLine="709"/>
        <w:jc w:val="both"/>
        <w:rPr>
          <w:color w:val="000000"/>
          <w:sz w:val="24"/>
          <w:szCs w:val="24"/>
        </w:rPr>
      </w:pPr>
    </w:p>
    <w:p w:rsidR="00D97533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Особые условия </w:t>
      </w:r>
      <w:r w:rsidRPr="003E6E8C">
        <w:rPr>
          <w:i/>
          <w:color w:val="000000"/>
          <w:sz w:val="24"/>
          <w:szCs w:val="24"/>
        </w:rPr>
        <w:t>(не предусмотренные Соглашением)</w:t>
      </w:r>
      <w:r w:rsidRPr="003E6E8C">
        <w:rPr>
          <w:b/>
          <w:color w:val="000000"/>
          <w:sz w:val="24"/>
          <w:szCs w:val="24"/>
        </w:rPr>
        <w:t>:</w:t>
      </w:r>
    </w:p>
    <w:p w:rsidR="000A6AE3" w:rsidRPr="003E6E8C" w:rsidRDefault="000A6AE3" w:rsidP="008A22E5">
      <w:pPr>
        <w:ind w:firstLine="709"/>
        <w:jc w:val="both"/>
        <w:rPr>
          <w:i/>
          <w:color w:val="000000"/>
          <w:sz w:val="24"/>
          <w:szCs w:val="24"/>
        </w:rPr>
      </w:pPr>
    </w:p>
    <w:p w:rsidR="00D97533" w:rsidRPr="003E6E8C" w:rsidRDefault="00D97533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</w:t>
      </w:r>
      <w:r w:rsidR="0083313B" w:rsidRPr="003E6E8C">
        <w:rPr>
          <w:i/>
          <w:color w:val="000000"/>
          <w:sz w:val="24"/>
          <w:szCs w:val="24"/>
        </w:rPr>
        <w:t>и</w:t>
      </w:r>
      <w:r w:rsidRPr="003E6E8C">
        <w:rPr>
          <w:i/>
          <w:color w:val="000000"/>
          <w:sz w:val="24"/>
          <w:szCs w:val="24"/>
        </w:rPr>
        <w:t xml:space="preserve"> в пункт 7 включаются следующие положения:</w:t>
      </w:r>
    </w:p>
    <w:p w:rsidR="00FB3CD1" w:rsidRPr="003E6E8C" w:rsidRDefault="00FB3CD1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 обязуется обеспечивать направление с грузом упаковочного листа с указанием количества труб в каждой связке</w:t>
      </w:r>
    </w:p>
    <w:p w:rsidR="00D97533" w:rsidRPr="003E6E8C" w:rsidRDefault="00D97533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Покупатель вправе осуществлять подсчет количества труб, находящихся внутри грузовых мест, в порту перевалки, в том числе, с привлечением сюрвейерской организации. </w:t>
      </w:r>
    </w:p>
    <w:p w:rsidR="00D97533" w:rsidRPr="003E6E8C" w:rsidRDefault="00D97533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В целях контроля за исполнением Поставщиком обязанности по обеспечению соответствия упаковки Продукции Договору </w:t>
      </w:r>
      <w:r w:rsidR="004D0AF9">
        <w:rPr>
          <w:color w:val="000000"/>
          <w:sz w:val="24"/>
          <w:szCs w:val="24"/>
        </w:rPr>
        <w:t xml:space="preserve">Стороны согласовали, что </w:t>
      </w:r>
      <w:r w:rsidRPr="003E6E8C">
        <w:rPr>
          <w:color w:val="000000"/>
          <w:sz w:val="24"/>
          <w:szCs w:val="24"/>
        </w:rPr>
        <w:t>Покупатель вправе привлекать</w:t>
      </w:r>
      <w:r w:rsidR="00605804" w:rsidRPr="003E6E8C">
        <w:rPr>
          <w:color w:val="000000"/>
          <w:sz w:val="24"/>
          <w:szCs w:val="24"/>
        </w:rPr>
        <w:t>:</w:t>
      </w:r>
      <w:r w:rsidR="00F474F9" w:rsidRPr="003E6E8C">
        <w:rPr>
          <w:color w:val="000000"/>
          <w:sz w:val="24"/>
          <w:szCs w:val="24"/>
        </w:rPr>
        <w:t xml:space="preserve"> </w:t>
      </w:r>
    </w:p>
    <w:p w:rsidR="00F474F9" w:rsidRPr="003E6E8C" w:rsidRDefault="00F474F9" w:rsidP="00794B26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При поставке Продукции через порт Архангельск:</w:t>
      </w:r>
    </w:p>
    <w:p w:rsidR="004B2212" w:rsidRDefault="004B2212" w:rsidP="008A22E5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4B2212">
        <w:rPr>
          <w:color w:val="000000"/>
          <w:sz w:val="24"/>
          <w:szCs w:val="24"/>
        </w:rPr>
        <w:t>_______________________ (ИНН ______________) (</w:t>
      </w:r>
      <w:r w:rsidRPr="009F4FD1">
        <w:rPr>
          <w:i/>
          <w:color w:val="000000"/>
          <w:sz w:val="24"/>
          <w:szCs w:val="24"/>
        </w:rPr>
        <w:t>указывается наименование и ИНН сюрвейерской организации)</w:t>
      </w:r>
      <w:r w:rsidRPr="004B2212">
        <w:rPr>
          <w:color w:val="000000"/>
          <w:sz w:val="24"/>
          <w:szCs w:val="24"/>
        </w:rPr>
        <w:t>;</w:t>
      </w:r>
    </w:p>
    <w:p w:rsidR="00D97533" w:rsidRPr="003E6E8C" w:rsidRDefault="005721B2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–</w:t>
      </w:r>
      <w:r w:rsidR="00605804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 xml:space="preserve">иные сюрвейерские организации, выбранные Покупателем и согласованные с Поставщиком в письменном виде. </w:t>
      </w:r>
    </w:p>
    <w:p w:rsidR="00F474F9" w:rsidRPr="003E6E8C" w:rsidRDefault="00F474F9" w:rsidP="00794B26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При поставке Продукции через порт Красноярск:</w:t>
      </w:r>
    </w:p>
    <w:p w:rsidR="00F474F9" w:rsidRPr="003E6E8C" w:rsidRDefault="00F474F9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– </w:t>
      </w:r>
      <w:r w:rsidR="00605804" w:rsidRPr="003E6E8C">
        <w:rPr>
          <w:color w:val="000000"/>
          <w:sz w:val="24"/>
          <w:szCs w:val="24"/>
        </w:rPr>
        <w:t xml:space="preserve">сюрвейерские организации, </w:t>
      </w:r>
      <w:r w:rsidRPr="003E6E8C">
        <w:rPr>
          <w:color w:val="000000"/>
          <w:sz w:val="24"/>
          <w:szCs w:val="24"/>
        </w:rPr>
        <w:t xml:space="preserve">выбранные Покупателем и согласованные с Поставщиком в письменном виде. </w:t>
      </w:r>
    </w:p>
    <w:p w:rsidR="006E1AB1" w:rsidRPr="003E6E8C" w:rsidRDefault="00D97533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Акты экспертизы сюрвейерских организаций, составленные в портах перевалки, учитываются Сторонами при окончательной приемке Продукции по количеству и качеству</w:t>
      </w:r>
      <w:r w:rsidR="006E1AB1" w:rsidRPr="003E6E8C">
        <w:rPr>
          <w:color w:val="000000"/>
          <w:sz w:val="24"/>
          <w:szCs w:val="24"/>
        </w:rPr>
        <w:t>.</w:t>
      </w:r>
    </w:p>
    <w:p w:rsidR="00481E4D" w:rsidRPr="003E6E8C" w:rsidRDefault="00481E4D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В случае обнаружения при приемке Продукции </w:t>
      </w:r>
      <w:r w:rsidR="0083313B" w:rsidRPr="003E6E8C">
        <w:rPr>
          <w:color w:val="000000"/>
          <w:sz w:val="24"/>
          <w:szCs w:val="24"/>
        </w:rPr>
        <w:t xml:space="preserve">на конечном складе Покупателя </w:t>
      </w:r>
      <w:r w:rsidRPr="003E6E8C">
        <w:rPr>
          <w:color w:val="000000"/>
          <w:sz w:val="24"/>
          <w:szCs w:val="24"/>
        </w:rPr>
        <w:t xml:space="preserve">несоответствия ее упаковки и маркировки условиям Договора </w:t>
      </w:r>
      <w:r w:rsidR="007E0949" w:rsidRPr="003E6E8C">
        <w:rPr>
          <w:color w:val="000000"/>
          <w:sz w:val="24"/>
          <w:szCs w:val="24"/>
        </w:rPr>
        <w:t xml:space="preserve">Стороны руководствуются положениями статьи 7 Соглашения. </w:t>
      </w:r>
    </w:p>
    <w:p w:rsidR="00D97533" w:rsidRDefault="00D97533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Если при приемке Продукции будет обнаружено, что упаковка </w:t>
      </w:r>
      <w:r w:rsidR="00757E4B" w:rsidRPr="003E6E8C">
        <w:rPr>
          <w:color w:val="000000"/>
          <w:sz w:val="24"/>
          <w:szCs w:val="24"/>
        </w:rPr>
        <w:t xml:space="preserve">и/или маркировка </w:t>
      </w:r>
      <w:r w:rsidRPr="003E6E8C">
        <w:rPr>
          <w:color w:val="000000"/>
          <w:sz w:val="24"/>
          <w:szCs w:val="24"/>
        </w:rPr>
        <w:t xml:space="preserve">Продукции не соответствует требованиям, установленным </w:t>
      </w:r>
      <w:r w:rsidR="00A62EEB" w:rsidRPr="003E6E8C">
        <w:rPr>
          <w:color w:val="000000"/>
          <w:sz w:val="24"/>
          <w:szCs w:val="24"/>
        </w:rPr>
        <w:t xml:space="preserve">Соглашением и </w:t>
      </w:r>
      <w:r w:rsidRPr="003E6E8C">
        <w:rPr>
          <w:color w:val="000000"/>
          <w:sz w:val="24"/>
          <w:szCs w:val="24"/>
        </w:rPr>
        <w:t xml:space="preserve">настоящим Договором, Поставщик обязан уплатить </w:t>
      </w:r>
      <w:r w:rsidR="00E44C2C" w:rsidRPr="003E6E8C">
        <w:rPr>
          <w:color w:val="000000"/>
          <w:sz w:val="24"/>
          <w:szCs w:val="24"/>
        </w:rPr>
        <w:t xml:space="preserve">Покупателю штраф в размере 10 </w:t>
      </w:r>
      <w:r w:rsidRPr="003E6E8C">
        <w:rPr>
          <w:color w:val="000000"/>
          <w:sz w:val="24"/>
          <w:szCs w:val="24"/>
        </w:rPr>
        <w:t>% от стоимости Продукции, поставленной с ненадлежащей упаковкой</w:t>
      </w:r>
      <w:r w:rsidR="00757E4B" w:rsidRPr="003E6E8C">
        <w:rPr>
          <w:color w:val="000000"/>
          <w:sz w:val="24"/>
          <w:szCs w:val="24"/>
        </w:rPr>
        <w:t xml:space="preserve"> и / или маркировкой</w:t>
      </w:r>
      <w:r w:rsidRPr="003E6E8C">
        <w:rPr>
          <w:color w:val="000000"/>
          <w:sz w:val="24"/>
          <w:szCs w:val="24"/>
        </w:rPr>
        <w:t>, а также возместить расходы Покупателя, связанные с обеспечением надлежащей упаковки</w:t>
      </w:r>
      <w:r w:rsidR="00757E4B" w:rsidRPr="003E6E8C">
        <w:rPr>
          <w:color w:val="000000"/>
          <w:sz w:val="24"/>
          <w:szCs w:val="24"/>
        </w:rPr>
        <w:t xml:space="preserve"> и / или маркировки</w:t>
      </w:r>
      <w:r w:rsidRPr="003E6E8C">
        <w:rPr>
          <w:color w:val="000000"/>
          <w:sz w:val="24"/>
          <w:szCs w:val="24"/>
        </w:rPr>
        <w:t>.</w:t>
      </w:r>
    </w:p>
    <w:p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="00D3510F" w:rsidRPr="00D3510F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7 включаются следующие положения:</w:t>
      </w:r>
    </w:p>
    <w:p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Продукция должна поставляться в строгом соответствии с чертежами КМД</w:t>
      </w:r>
      <w:r w:rsidR="0070784A">
        <w:rPr>
          <w:sz w:val="24"/>
          <w:szCs w:val="24"/>
        </w:rPr>
        <w:t>, разработанными на основании чертежей КМ, с указанием конкретных листов</w:t>
      </w:r>
      <w:r w:rsidRPr="00646C3F">
        <w:rPr>
          <w:sz w:val="24"/>
          <w:szCs w:val="24"/>
        </w:rPr>
        <w:t>.</w:t>
      </w:r>
    </w:p>
    <w:p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Комплектность Продукции подразумевает: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отгрузочных ведомостей – 1экз;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предоставление сертификатов качества согласно </w:t>
      </w:r>
      <w:r w:rsidRPr="0099350D">
        <w:rPr>
          <w:sz w:val="24"/>
          <w:szCs w:val="24"/>
        </w:rPr>
        <w:t xml:space="preserve">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  <w:r w:rsidRPr="0099350D">
        <w:rPr>
          <w:sz w:val="24"/>
          <w:szCs w:val="24"/>
        </w:rPr>
        <w:t>;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чертежей КМД;</w:t>
      </w:r>
    </w:p>
    <w:p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7.3. Продукция должна поставляться в комплекте с крепежными изделиями (метизы, в </w:t>
      </w:r>
      <w:proofErr w:type="spellStart"/>
      <w:r w:rsidRPr="00646C3F">
        <w:rPr>
          <w:sz w:val="24"/>
          <w:szCs w:val="24"/>
        </w:rPr>
        <w:t>т.ч</w:t>
      </w:r>
      <w:proofErr w:type="spellEnd"/>
      <w:r w:rsidRPr="00646C3F">
        <w:rPr>
          <w:sz w:val="24"/>
          <w:szCs w:val="24"/>
        </w:rPr>
        <w:t>. монтажными).</w:t>
      </w:r>
    </w:p>
    <w:p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7.4. Продукция должна изготавливаться максимально укрупненными блоками, иметь стыковочные узлы для облегчения сборки; габариты отправочных марок согласовываются с Покупателем.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7.5. Допускается отклонение от согласованного количества Продукции в сторону увеличения по согласованию с Покупателем.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>Примечание: пункт включается в случае необходимости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:rsidR="00515E6D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По готовности Продукции к отгрузке Поставщик заблаговременно направляет вызов представителю Покупателя по </w:t>
      </w:r>
      <w:r w:rsidR="00D3510F">
        <w:rPr>
          <w:sz w:val="24"/>
          <w:szCs w:val="24"/>
        </w:rPr>
        <w:t xml:space="preserve">номеру факса / </w:t>
      </w:r>
      <w:r w:rsidRPr="00646C3F">
        <w:rPr>
          <w:sz w:val="24"/>
          <w:szCs w:val="24"/>
        </w:rPr>
        <w:t>e-</w:t>
      </w:r>
      <w:proofErr w:type="spellStart"/>
      <w:r w:rsidRPr="00646C3F">
        <w:rPr>
          <w:sz w:val="24"/>
          <w:szCs w:val="24"/>
        </w:rPr>
        <w:t>mail</w:t>
      </w:r>
      <w:proofErr w:type="spellEnd"/>
      <w:r w:rsidRPr="00646C3F">
        <w:rPr>
          <w:sz w:val="24"/>
          <w:szCs w:val="24"/>
        </w:rPr>
        <w:t>, указанному в п. 4.2 Договора, для проведения инспекции. Представители Покупателя и Поставщика подписывают Акт о соответствии к подготовленной к отгрузке Продукции требованиям по техническим характеристикам, упаковке и маркировке, изложенным в настоящем Договоре и Соглашении. Если представитель Покупателя не явится для участия в инспекции Продукции в указанный Поставщиком срок, Поставщик проводит такую инспекцию без участия представителя Покупателя и составляет Акт в одностороннем порядке. Продукция подлежит поставке только после подписания вышеуказанного Акта. Никакое положение настоящего пункта не предоставляет Поставщику права на отсрочку поставки Продукции, а также никоим образом не влияет на порядок приемки Продукции, предусмотренный статьей 7 Соглашения.</w:t>
      </w:r>
    </w:p>
    <w:p w:rsidR="001E5D8E" w:rsidRDefault="001E5D8E" w:rsidP="00646C3F">
      <w:pPr>
        <w:ind w:firstLine="709"/>
        <w:jc w:val="both"/>
        <w:rPr>
          <w:sz w:val="24"/>
          <w:szCs w:val="24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</w:rPr>
        <w:t>Примечание: в случае предоставления Поставщиком обеспечения исполнения своих обязательств по уплате неустойки, предусмотренной п. 8.2 Соглашения</w:t>
      </w:r>
      <w:r w:rsidRPr="00646C3F">
        <w:rPr>
          <w:i/>
          <w:sz w:val="24"/>
          <w:szCs w:val="24"/>
          <w:u w:val="single"/>
        </w:rPr>
        <w:t>, в пункт 7 включаются следующие положения:</w:t>
      </w: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>Вариант при предоставлении обеспечения в виде залога векселей:</w:t>
      </w:r>
    </w:p>
    <w:p w:rsidR="00515E6D" w:rsidRPr="00646C3F" w:rsidRDefault="00515E6D" w:rsidP="00794B26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обеспечение исполнения обязательств по уплате неустойки, предусмотренной пунктом 8.2 Соглашения, Поставщик передает, а Покупатель принимает в залог векселя (</w:t>
      </w:r>
      <w:r w:rsidRPr="00646C3F">
        <w:rPr>
          <w:i/>
          <w:sz w:val="24"/>
          <w:szCs w:val="24"/>
        </w:rPr>
        <w:t>наименование векселедателя</w:t>
      </w:r>
      <w:r w:rsidRPr="00646C3F">
        <w:rPr>
          <w:sz w:val="24"/>
          <w:szCs w:val="24"/>
        </w:rPr>
        <w:t>) в соответствии с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.3 Соглашения</w:t>
      </w:r>
      <w:r w:rsidR="0070784A">
        <w:rPr>
          <w:sz w:val="24"/>
          <w:szCs w:val="24"/>
        </w:rPr>
        <w:t>, выданные на сумму не менее 10% от стоимости Продукции, поставляемой по Договору</w:t>
      </w:r>
      <w:r w:rsidRPr="00646C3F">
        <w:rPr>
          <w:sz w:val="24"/>
          <w:szCs w:val="24"/>
        </w:rPr>
        <w:t xml:space="preserve">. </w:t>
      </w:r>
    </w:p>
    <w:p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 xml:space="preserve">Вариант при предоставлении обеспечения в виде банковской гарантии </w:t>
      </w:r>
    </w:p>
    <w:p w:rsidR="004D0AF9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7.1 </w:t>
      </w:r>
      <w:proofErr w:type="gramStart"/>
      <w:r w:rsidRPr="00646C3F">
        <w:rPr>
          <w:sz w:val="24"/>
          <w:szCs w:val="24"/>
        </w:rPr>
        <w:t>В</w:t>
      </w:r>
      <w:proofErr w:type="gramEnd"/>
      <w:r w:rsidRPr="00646C3F">
        <w:rPr>
          <w:sz w:val="24"/>
          <w:szCs w:val="24"/>
        </w:rPr>
        <w:t xml:space="preserve"> обеспечение исполнения своих обязательств по уплате неустойки, предусмотренной пунктом 8.2 Соглашения, Поставщик предоставляет Покупателю банковскую гарантию (</w:t>
      </w:r>
      <w:r w:rsidRPr="00646C3F">
        <w:rPr>
          <w:i/>
          <w:sz w:val="24"/>
          <w:szCs w:val="24"/>
        </w:rPr>
        <w:t>наименование Банка-гаранта</w:t>
      </w:r>
      <w:r w:rsidRPr="00646C3F">
        <w:rPr>
          <w:sz w:val="24"/>
          <w:szCs w:val="24"/>
        </w:rPr>
        <w:t xml:space="preserve">) на сумму не менее </w:t>
      </w:r>
      <w:r w:rsidR="00271C2F">
        <w:rPr>
          <w:sz w:val="24"/>
          <w:szCs w:val="24"/>
        </w:rPr>
        <w:t>10% от стоимости Продукции, поставляемой по Договору,</w:t>
      </w:r>
      <w:r w:rsidRPr="00646C3F">
        <w:rPr>
          <w:sz w:val="24"/>
          <w:szCs w:val="24"/>
        </w:rPr>
        <w:t xml:space="preserve"> в порядке, предусмотренном в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.4 Соглашения. Срок действия банковской гарантии исполнения обязательств должен заканчиваться не ранее, чем через 30 рабочих дней с конечной даты периода поставки.</w:t>
      </w:r>
    </w:p>
    <w:p w:rsidR="004D0AF9" w:rsidRDefault="004D0AF9" w:rsidP="00646C3F">
      <w:pPr>
        <w:ind w:firstLine="709"/>
        <w:jc w:val="both"/>
        <w:rPr>
          <w:sz w:val="24"/>
          <w:szCs w:val="24"/>
        </w:rPr>
      </w:pPr>
    </w:p>
    <w:p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пункт включается в случае необходимости</w:t>
      </w:r>
    </w:p>
    <w:p w:rsidR="004D0AF9" w:rsidRPr="004D0AF9" w:rsidRDefault="004D0AF9" w:rsidP="004D0AF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7.2.</w:t>
      </w:r>
      <w:r w:rsidRPr="004D0AF9">
        <w:rPr>
          <w:sz w:val="24"/>
          <w:szCs w:val="24"/>
        </w:rPr>
        <w:tab/>
        <w:t>Нормативный срок нахождения вагонов под разгрузочными работами устанавливается в ___ (_____)</w:t>
      </w:r>
      <w:r w:rsidR="001E5D8E">
        <w:rPr>
          <w:rStyle w:val="af2"/>
          <w:sz w:val="24"/>
          <w:szCs w:val="24"/>
        </w:rPr>
        <w:footnoteReference w:id="4"/>
      </w:r>
      <w:r w:rsidRPr="004D0AF9">
        <w:rPr>
          <w:sz w:val="24"/>
          <w:szCs w:val="24"/>
        </w:rPr>
        <w:t xml:space="preserve"> (количество) суток от даты постановки вагона на станцию выгрузки. В случае нахождения вагонов на станции выгрузки сверх согласованного нормативного срока, Поставщик вправе выставить Покупателю претензию с требованием об уплате штрафа в размере _______ (________)</w:t>
      </w:r>
      <w:r w:rsidR="001E5D8E" w:rsidRPr="00794B26">
        <w:rPr>
          <w:sz w:val="24"/>
          <w:szCs w:val="24"/>
          <w:vertAlign w:val="superscript"/>
        </w:rPr>
        <w:t>3</w:t>
      </w:r>
      <w:r w:rsidRPr="004D0AF9">
        <w:rPr>
          <w:sz w:val="24"/>
          <w:szCs w:val="24"/>
        </w:rPr>
        <w:t xml:space="preserve"> </w:t>
      </w:r>
      <w:r w:rsidRPr="009F4FD1">
        <w:rPr>
          <w:i/>
          <w:sz w:val="24"/>
          <w:szCs w:val="24"/>
        </w:rPr>
        <w:t>(сумма цифрами и прописью)</w:t>
      </w:r>
      <w:r w:rsidRPr="004D0AF9">
        <w:rPr>
          <w:sz w:val="24"/>
          <w:szCs w:val="24"/>
        </w:rPr>
        <w:t xml:space="preserve"> рублей за 1 (один) вагон в сутки.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Срок нахождения (использования) вагонов у представителя Покупателя (либо у Грузополучателя) подтверждается записями в памятках приемосдатчика (Форма ГУ-45) и ведомостях подачи и уборки вагонов (Форма ГУ-46), оформляемых станцией назначения и представителем Покупателя.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Отсчет срока нахождения (использования) вагонов у представителя Покупателя (либо у Грузополучателя) начинается с 00 часов 00 минут для следующего за днем прибытия груженого вагона на станцию назначения, и продолжается до момента отправки порожнего вагона на первоначальную станцию отправления либо на иную станцию, указанную Поставщиком. Неполные сутки считаются полными.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Покупатель не несет ответственности за период, когда нарушение срока нахождения вагона на путях Покупателя не зависит от его действий, а именно: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при готовности вагона к сдаче после выгрузки на станции выгрузки отсутствуют или неправильно оформлены заготовки накладной на отправку порожнего вагона, что подтверждается справками (уведомлениями), выданными представителями ОАО «РЖД»;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имеются критерии, являющиеся основаниями отказа ОАО «РЖД» в приеме к перевозке порожнего вагона (вагонов), в том числе отсутствие технической / технологической возможности приема порожних вагонов станцией (дорогой), указанной в заготовках перевозочных документов Поставщиком или третьими лицами, привлеченными к доставке груза Покупателю, что подтверждается справками (уведомлениями), выданными представителями ОАО «РЖД».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В случае простоя вагонов по причине непринятия вагонов к перевозке из-за логистического контроля, отказа (отсутствия согласования) в приеме порожнего вагона в отстой или ремонт, отсутствия или неправильного / неполного оформления заявки (указания / заготовки) на отправление порожних вагонов, Покупатель имеет право предъявить Поставщику штраф в размере _______ (________)</w:t>
      </w:r>
      <w:r w:rsidR="001E5D8E">
        <w:rPr>
          <w:rStyle w:val="af2"/>
          <w:sz w:val="24"/>
          <w:szCs w:val="24"/>
        </w:rPr>
        <w:footnoteReference w:id="5"/>
      </w:r>
      <w:r w:rsidRPr="004D0AF9">
        <w:rPr>
          <w:sz w:val="24"/>
          <w:szCs w:val="24"/>
        </w:rPr>
        <w:t xml:space="preserve"> (сумма цифрами и прописью) рублей в сутки за каждые сутки нахождения вагона на железнодорожных путях необщего пользования  представителя Покупателя (либо путях необщего пользования Грузополучателя). Простой подтверждается уведомлениями или иными документами, выданными ОАО «РЖД».</w:t>
      </w:r>
    </w:p>
    <w:p w:rsidR="004D0AF9" w:rsidRPr="004D0AF9" w:rsidRDefault="004D0AF9" w:rsidP="004D0AF9">
      <w:pPr>
        <w:ind w:firstLine="709"/>
        <w:jc w:val="both"/>
        <w:rPr>
          <w:sz w:val="24"/>
          <w:szCs w:val="24"/>
        </w:rPr>
      </w:pPr>
    </w:p>
    <w:p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в случае если поставка определенной позиции Продукции осуществляется по частям в связи с большим весом и/или объемом позиции, в раздел 7 могут включаться следующие пункты.</w:t>
      </w:r>
    </w:p>
    <w:p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7.3.</w:t>
      </w:r>
      <w:r w:rsidRPr="004D0AF9">
        <w:rPr>
          <w:sz w:val="24"/>
          <w:szCs w:val="24"/>
        </w:rPr>
        <w:tab/>
        <w:t xml:space="preserve">Поставка Продукции (по поз.____) согласно Приложению к Договору разрешается отдельными составными частями (осуществляется поэлементно). При этом товарная накладная ТОРГ-12 </w:t>
      </w:r>
      <w:r w:rsidR="00794B26">
        <w:rPr>
          <w:rFonts w:ascii="Calibri" w:hAnsi="Calibri"/>
          <w:sz w:val="24"/>
          <w:szCs w:val="24"/>
        </w:rPr>
        <w:t>[</w:t>
      </w:r>
      <w:r w:rsidRPr="004D0AF9">
        <w:rPr>
          <w:sz w:val="24"/>
          <w:szCs w:val="24"/>
        </w:rPr>
        <w:t>либо универсальный передаточный документ (УПД)</w:t>
      </w:r>
      <w:r w:rsidR="00794B26">
        <w:rPr>
          <w:rFonts w:ascii="Calibri" w:hAnsi="Calibri"/>
          <w:sz w:val="24"/>
          <w:szCs w:val="24"/>
        </w:rPr>
        <w:t>]</w:t>
      </w:r>
      <w:r w:rsidRPr="004D0AF9">
        <w:rPr>
          <w:sz w:val="24"/>
          <w:szCs w:val="24"/>
        </w:rPr>
        <w:t xml:space="preserve"> по Продукции, в отношении которой осуществляется поставка составными частями, составляется Поставщиком в день отгрузки последнего грузового места.</w:t>
      </w:r>
    </w:p>
    <w:p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7.4.</w:t>
      </w:r>
      <w:r w:rsidRPr="004D0AF9">
        <w:rPr>
          <w:sz w:val="24"/>
          <w:szCs w:val="24"/>
        </w:rPr>
        <w:tab/>
        <w:t>Покупатель имеет право на транспортировку в ___________(наименование пункта) принятых Грузополучателем отдельных составных частей Продукции до отгрузки последнего грузового места Поставщиком. Расходы по транспортировке отдельных составных частей Продукции от пункта назначения: _______________ до _____________ несет Покупатель.</w:t>
      </w:r>
    </w:p>
    <w:p w:rsidR="00515E6D" w:rsidRPr="00646C3F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7.5.</w:t>
      </w:r>
      <w:r w:rsidRPr="004D0AF9">
        <w:rPr>
          <w:sz w:val="24"/>
          <w:szCs w:val="24"/>
        </w:rPr>
        <w:tab/>
        <w:t>Расходы за хранение полученных Покупателем составных частей Продукции несет Покупатель.</w:t>
      </w:r>
    </w:p>
    <w:p w:rsidR="0086129B" w:rsidRDefault="0086129B" w:rsidP="00646C3F">
      <w:pPr>
        <w:jc w:val="both"/>
        <w:rPr>
          <w:color w:val="000000"/>
          <w:sz w:val="24"/>
          <w:szCs w:val="24"/>
        </w:rPr>
      </w:pPr>
    </w:p>
    <w:p w:rsidR="0070784A" w:rsidRPr="0070784A" w:rsidRDefault="0070784A" w:rsidP="004B2212">
      <w:pPr>
        <w:tabs>
          <w:tab w:val="left" w:pos="993"/>
        </w:tabs>
        <w:ind w:firstLine="709"/>
        <w:jc w:val="both"/>
        <w:rPr>
          <w:b/>
          <w:color w:val="000000"/>
          <w:sz w:val="24"/>
          <w:szCs w:val="24"/>
        </w:rPr>
      </w:pPr>
      <w:r w:rsidRPr="0070784A">
        <w:rPr>
          <w:b/>
          <w:color w:val="000000"/>
          <w:sz w:val="24"/>
          <w:szCs w:val="24"/>
        </w:rPr>
        <w:t>8.</w:t>
      </w:r>
      <w:r w:rsidRPr="0070784A">
        <w:rPr>
          <w:b/>
          <w:color w:val="000000"/>
          <w:sz w:val="24"/>
          <w:szCs w:val="24"/>
        </w:rPr>
        <w:tab/>
        <w:t>Прочие условия</w:t>
      </w:r>
    </w:p>
    <w:p w:rsidR="0070784A" w:rsidRPr="0070784A" w:rsidRDefault="0070784A" w:rsidP="004B2212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8.1.</w:t>
      </w:r>
      <w:r w:rsidRPr="0070784A">
        <w:rPr>
          <w:color w:val="000000"/>
          <w:sz w:val="24"/>
          <w:szCs w:val="24"/>
        </w:rPr>
        <w:tab/>
        <w:t>Поставщик осведомлен о возможных неблагоприятных для Покупателя последствиях, в том числе влекущих возникновение у Покупателя убытков либо угрозу их возникновения в случае неисполнения / ненадлежащего исполнения Поставщиком принятых на себя обязательств по Договору и Соглашению.</w:t>
      </w:r>
    </w:p>
    <w:p w:rsid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В частности, Поставщику известно, что поставляемая им Продукция приобретается Покупателем в целях обеспечения деятельности Покупателя, </w:t>
      </w:r>
      <w:r>
        <w:rPr>
          <w:color w:val="000000"/>
          <w:sz w:val="24"/>
          <w:szCs w:val="24"/>
        </w:rPr>
        <w:t>осуществляемой</w:t>
      </w:r>
      <w:r w:rsidRPr="0070784A">
        <w:rPr>
          <w:color w:val="000000"/>
          <w:sz w:val="24"/>
          <w:szCs w:val="24"/>
        </w:rPr>
        <w:t xml:space="preserve"> в районах Крайнего севера, имеющих ограниченную транспортную доступность, а также сокращенный период, в течение которого возможно выполнение ряда строительных и производственных работ (в связи с длительной продолжительно</w:t>
      </w:r>
      <w:r>
        <w:rPr>
          <w:color w:val="000000"/>
          <w:sz w:val="24"/>
          <w:szCs w:val="24"/>
        </w:rPr>
        <w:t>стью отрицательных температур)</w:t>
      </w:r>
      <w:r>
        <w:rPr>
          <w:rStyle w:val="af2"/>
          <w:color w:val="000000"/>
          <w:sz w:val="24"/>
          <w:szCs w:val="24"/>
        </w:rPr>
        <w:footnoteReference w:id="6"/>
      </w:r>
      <w:r>
        <w:rPr>
          <w:color w:val="000000"/>
          <w:sz w:val="24"/>
          <w:szCs w:val="24"/>
        </w:rPr>
        <w:t>.</w:t>
      </w:r>
    </w:p>
    <w:p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70784A">
        <w:rPr>
          <w:color w:val="000000"/>
          <w:sz w:val="24"/>
          <w:szCs w:val="24"/>
        </w:rPr>
        <w:t>енадлежащее исполнение / неисполнение Поставщиком принятых на себя обязательств по Договору и Соглашению может повлечь для Покупателя возникновение / угрозу возникновения убытков, в том числе связанных:</w:t>
      </w:r>
    </w:p>
    <w:p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увеличением расходов на доставку Продукции в адрес Покупателя (дополнительный фрахт </w:t>
      </w:r>
      <w:r>
        <w:rPr>
          <w:color w:val="000000"/>
          <w:sz w:val="24"/>
          <w:szCs w:val="24"/>
        </w:rPr>
        <w:t>транспорта</w:t>
      </w:r>
      <w:r w:rsidRPr="0070784A">
        <w:rPr>
          <w:color w:val="000000"/>
          <w:sz w:val="24"/>
          <w:szCs w:val="24"/>
        </w:rPr>
        <w:t xml:space="preserve">, увеличение периода хранения продукции в </w:t>
      </w:r>
      <w:r>
        <w:rPr>
          <w:color w:val="000000"/>
          <w:sz w:val="24"/>
          <w:szCs w:val="24"/>
        </w:rPr>
        <w:t>местах</w:t>
      </w:r>
      <w:r w:rsidRPr="0070784A">
        <w:rPr>
          <w:color w:val="000000"/>
          <w:sz w:val="24"/>
          <w:szCs w:val="24"/>
        </w:rPr>
        <w:t xml:space="preserve"> перевалки и др.);</w:t>
      </w:r>
    </w:p>
    <w:p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несвоевременным выполнением Покупателем производственных планов и реализацией проектов, в том числе по ремонтам, капитальному строительству, запуску оборудования в эксплуатацию; </w:t>
      </w:r>
    </w:p>
    <w:p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- с отвлечением средств оборотного капитала, в том числе если ненадлежащее исполнение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 xml:space="preserve">неисполнение Поставщиком принятых на себя обязательств повлекло невозможность своевременного использования Продукции. </w:t>
      </w:r>
    </w:p>
    <w:p w:rsidR="0070784A" w:rsidRPr="003E6E8C" w:rsidRDefault="0070784A" w:rsidP="0070784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8.2.</w:t>
      </w:r>
      <w:r w:rsidRPr="0070784A">
        <w:rPr>
          <w:color w:val="000000"/>
          <w:sz w:val="24"/>
          <w:szCs w:val="24"/>
        </w:rPr>
        <w:tab/>
        <w:t>Поставщик оценил возможность наступления таких последствий и принимает на себя риски, связанные с применением к нему установленных Договором и Соглашением мер ответственности, размеры которой являются соразмерными последствиям нарушения им соответствующих обязательств.</w:t>
      </w:r>
    </w:p>
    <w:p w:rsidR="00271C2F" w:rsidRDefault="00271C2F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Договор является неотъемлемой частью Соглашения.</w:t>
      </w:r>
    </w:p>
    <w:p w:rsidR="0070784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Во всем остальном, что не предусмотрено настоящим Договором, действуют условия Соглашения.</w:t>
      </w:r>
    </w:p>
    <w:p w:rsidR="00051DE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Настоящий Договор заключен в трех имеющих равную юридическую силу экземплярах, один экземпляр – для Поставщика и два – для Покупателя.</w:t>
      </w:r>
    </w:p>
    <w:p w:rsidR="00163F5E" w:rsidRPr="003E6E8C" w:rsidRDefault="00163F5E" w:rsidP="008A22E5">
      <w:pPr>
        <w:jc w:val="both"/>
        <w:rPr>
          <w:color w:val="000000"/>
          <w:sz w:val="24"/>
          <w:szCs w:val="24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1DEA" w:rsidRPr="003E6E8C" w:rsidTr="00E2519B">
        <w:tc>
          <w:tcPr>
            <w:tcW w:w="4678" w:type="dxa"/>
          </w:tcPr>
          <w:p w:rsidR="00051DEA" w:rsidRPr="003E6E8C" w:rsidRDefault="00051DEA" w:rsidP="008A22E5">
            <w:pPr>
              <w:pStyle w:val="1"/>
              <w:rPr>
                <w:sz w:val="24"/>
                <w:szCs w:val="24"/>
              </w:rPr>
            </w:pPr>
            <w:r w:rsidRPr="003E6E8C">
              <w:rPr>
                <w:sz w:val="24"/>
                <w:szCs w:val="24"/>
              </w:rPr>
              <w:t>Поставщик</w:t>
            </w:r>
          </w:p>
        </w:tc>
        <w:tc>
          <w:tcPr>
            <w:tcW w:w="4678" w:type="dxa"/>
          </w:tcPr>
          <w:p w:rsidR="00051DEA" w:rsidRPr="003E6E8C" w:rsidRDefault="00051DEA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Покупатель</w:t>
            </w:r>
          </w:p>
          <w:p w:rsidR="0086129B" w:rsidRPr="003E6E8C" w:rsidRDefault="0086129B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051DEA" w:rsidRPr="003E6E8C" w:rsidTr="00E2519B">
        <w:tc>
          <w:tcPr>
            <w:tcW w:w="4678" w:type="dxa"/>
          </w:tcPr>
          <w:p w:rsidR="00197112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_______________________________</w:t>
            </w:r>
          </w:p>
          <w:p w:rsidR="002131ED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color w:val="000000"/>
                <w:sz w:val="24"/>
                <w:szCs w:val="24"/>
              </w:rPr>
              <w:t>сокращенное н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аименование Поставщика в соответствии с Уставом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:rsidR="00051DEA" w:rsidRPr="003E6E8C" w:rsidRDefault="00197112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snapToGrid w:val="0"/>
                <w:color w:val="000000"/>
                <w:sz w:val="24"/>
                <w:szCs w:val="24"/>
              </w:rPr>
              <w:t>_______________________________</w:t>
            </w:r>
          </w:p>
          <w:p w:rsidR="00044215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Наименование должности лица, подписывающего документ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:rsidR="00044215" w:rsidRPr="003E6E8C" w:rsidRDefault="00044215" w:rsidP="008A22E5">
            <w:pPr>
              <w:ind w:left="567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051DEA" w:rsidRPr="00087999" w:rsidRDefault="00087999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:rsidR="002131ED" w:rsidRPr="00087999" w:rsidRDefault="00087999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snapToGrid w:val="0"/>
                <w:color w:val="000000"/>
                <w:sz w:val="24"/>
                <w:szCs w:val="24"/>
              </w:rPr>
              <w:t>сокращенное н</w:t>
            </w: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аименование Покупателя в соответствии с Уставом)</w:t>
            </w:r>
          </w:p>
          <w:p w:rsidR="002131ED" w:rsidRPr="003E6E8C" w:rsidRDefault="002131ED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:rsidR="002131ED" w:rsidRPr="003E6E8C" w:rsidRDefault="002131ED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(Наименование должности лица, подписывающего документ)</w:t>
            </w:r>
          </w:p>
          <w:p w:rsidR="0086129B" w:rsidRPr="003E6E8C" w:rsidRDefault="0086129B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</w:p>
    <w:p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_______________</w:t>
      </w:r>
      <w:r w:rsidR="00197112" w:rsidRPr="003E6E8C">
        <w:rPr>
          <w:i/>
          <w:iCs/>
          <w:color w:val="000000"/>
          <w:sz w:val="24"/>
          <w:szCs w:val="24"/>
        </w:rPr>
        <w:t xml:space="preserve"> (______________)</w:t>
      </w:r>
      <w:r w:rsidRPr="003E6E8C">
        <w:rPr>
          <w:i/>
          <w:iCs/>
          <w:color w:val="000000"/>
          <w:sz w:val="24"/>
          <w:szCs w:val="24"/>
        </w:rPr>
        <w:tab/>
      </w:r>
      <w:r w:rsidR="008A22E5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ab/>
      </w:r>
      <w:r w:rsidR="003025B4" w:rsidRPr="003E6E8C">
        <w:rPr>
          <w:i/>
          <w:iCs/>
          <w:color w:val="000000"/>
          <w:sz w:val="24"/>
          <w:szCs w:val="24"/>
        </w:rPr>
        <w:t>___________________</w:t>
      </w:r>
      <w:r w:rsidR="004821D3" w:rsidRPr="003E6E8C">
        <w:rPr>
          <w:i/>
          <w:iCs/>
          <w:color w:val="000000"/>
          <w:sz w:val="24"/>
          <w:szCs w:val="24"/>
        </w:rPr>
        <w:t>(______________)</w:t>
      </w:r>
      <w:r w:rsidR="004821D3" w:rsidRPr="003E6E8C">
        <w:rPr>
          <w:i/>
          <w:iCs/>
          <w:color w:val="000000"/>
          <w:sz w:val="24"/>
          <w:szCs w:val="24"/>
        </w:rPr>
        <w:tab/>
      </w:r>
    </w:p>
    <w:p w:rsidR="00051DEA" w:rsidRPr="003E6E8C" w:rsidRDefault="00044215" w:rsidP="008A22E5">
      <w:pPr>
        <w:rPr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</w:t>
      </w:r>
      <w:r w:rsidR="00197112" w:rsidRPr="003E6E8C">
        <w:rPr>
          <w:i/>
          <w:iCs/>
          <w:color w:val="000000"/>
          <w:sz w:val="24"/>
          <w:szCs w:val="24"/>
        </w:rPr>
        <w:t xml:space="preserve"> (фамилия, инициалы)</w:t>
      </w:r>
      <w:r w:rsidRPr="003E6E8C">
        <w:rPr>
          <w:i/>
          <w:iCs/>
          <w:color w:val="000000"/>
          <w:sz w:val="24"/>
          <w:szCs w:val="24"/>
        </w:rPr>
        <w:tab/>
      </w:r>
      <w:r w:rsidRPr="003E6E8C">
        <w:rPr>
          <w:i/>
          <w:iCs/>
          <w:color w:val="000000"/>
          <w:sz w:val="24"/>
          <w:szCs w:val="24"/>
        </w:rPr>
        <w:tab/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      </w:t>
      </w:r>
      <w:r w:rsidR="004821D3" w:rsidRPr="003E6E8C">
        <w:rPr>
          <w:i/>
          <w:iCs/>
          <w:color w:val="000000"/>
          <w:sz w:val="24"/>
          <w:szCs w:val="24"/>
        </w:rPr>
        <w:t>(фамилия, инициалы)</w:t>
      </w:r>
    </w:p>
    <w:sectPr w:rsidR="00051DEA" w:rsidRPr="003E6E8C" w:rsidSect="00CA1CD6">
      <w:footerReference w:type="even" r:id="rId8"/>
      <w:footerReference w:type="default" r:id="rId9"/>
      <w:headerReference w:type="first" r:id="rId10"/>
      <w:pgSz w:w="11907" w:h="16839" w:code="9"/>
      <w:pgMar w:top="1134" w:right="850" w:bottom="1134" w:left="1701" w:header="720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16" w:rsidRDefault="005A7C16">
      <w:r>
        <w:separator/>
      </w:r>
    </w:p>
  </w:endnote>
  <w:endnote w:type="continuationSeparator" w:id="0">
    <w:p w:rsidR="005A7C16" w:rsidRDefault="005A7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B3582" w:rsidRDefault="00BB35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snapToGrid w:val="0"/>
      </w:rPr>
      <w:t xml:space="preserve">Стр. </w:t>
    </w:r>
    <w:r>
      <w:rPr>
        <w:rStyle w:val="a6"/>
        <w:snapToGrid w:val="0"/>
      </w:rPr>
      <w:fldChar w:fldCharType="begin"/>
    </w:r>
    <w:r>
      <w:rPr>
        <w:rStyle w:val="a6"/>
        <w:snapToGrid w:val="0"/>
      </w:rPr>
      <w:instrText xml:space="preserve"> PAGE </w:instrText>
    </w:r>
    <w:r>
      <w:rPr>
        <w:rStyle w:val="a6"/>
        <w:snapToGrid w:val="0"/>
      </w:rPr>
      <w:fldChar w:fldCharType="separate"/>
    </w:r>
    <w:r w:rsidR="00BB4203">
      <w:rPr>
        <w:rStyle w:val="a6"/>
        <w:noProof/>
        <w:snapToGrid w:val="0"/>
      </w:rPr>
      <w:t>9</w:t>
    </w:r>
    <w:r>
      <w:rPr>
        <w:rStyle w:val="a6"/>
        <w:snapToGrid w:val="0"/>
      </w:rPr>
      <w:fldChar w:fldCharType="end"/>
    </w:r>
  </w:p>
  <w:p w:rsidR="00BB3582" w:rsidRDefault="00BB35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16" w:rsidRDefault="005A7C16">
      <w:r>
        <w:separator/>
      </w:r>
    </w:p>
  </w:footnote>
  <w:footnote w:type="continuationSeparator" w:id="0">
    <w:p w:rsidR="005A7C16" w:rsidRDefault="005A7C16">
      <w:r>
        <w:continuationSeparator/>
      </w:r>
    </w:p>
  </w:footnote>
  <w:footnote w:id="1">
    <w:p w:rsidR="004D0AF9" w:rsidRDefault="004D0AF9" w:rsidP="009F4FD1">
      <w:pPr>
        <w:pStyle w:val="af0"/>
        <w:jc w:val="both"/>
      </w:pPr>
      <w:r>
        <w:rPr>
          <w:rStyle w:val="af2"/>
        </w:rPr>
        <w:footnoteRef/>
      </w:r>
      <w:r>
        <w:t xml:space="preserve"> Данный пункт не включается в договоры, заключаемые после 01.01.2019, отгрузка и авансы по которым планируются в 2019 г. и позднее, а также, если Поставщик не является плательщиком НДС.</w:t>
      </w:r>
    </w:p>
  </w:footnote>
  <w:footnote w:id="2">
    <w:p w:rsidR="006A21A0" w:rsidRDefault="006A21A0">
      <w:pPr>
        <w:pStyle w:val="af0"/>
      </w:pPr>
      <w:r>
        <w:rPr>
          <w:rStyle w:val="af2"/>
        </w:rPr>
        <w:footnoteRef/>
      </w:r>
      <w:r>
        <w:t xml:space="preserve"> Здесь и далее текст, ограниченный квадратными скобками, может быть исключен при необходимости.</w:t>
      </w:r>
    </w:p>
  </w:footnote>
  <w:footnote w:id="3">
    <w:p w:rsidR="001E5D8E" w:rsidRPr="00F90F84" w:rsidRDefault="001E5D8E" w:rsidP="001E5D8E">
      <w:pPr>
        <w:pStyle w:val="af0"/>
        <w:jc w:val="both"/>
      </w:pPr>
      <w:r w:rsidRPr="00F90F84">
        <w:rPr>
          <w:rStyle w:val="af2"/>
        </w:rPr>
        <w:footnoteRef/>
      </w:r>
      <w:r w:rsidRPr="00F90F84">
        <w:t xml:space="preserve"> </w:t>
      </w:r>
      <w:r w:rsidRPr="007D648D">
        <w:rPr>
          <w:u w:val="single"/>
        </w:rPr>
        <w:t>Если необходимо предусмотреть срок оплаты, отличный от установленного в п. 3.2 Соглашения.</w:t>
      </w:r>
    </w:p>
  </w:footnote>
  <w:footnote w:id="4">
    <w:p w:rsidR="001E5D8E" w:rsidRDefault="001E5D8E" w:rsidP="00794B26">
      <w:pPr>
        <w:pStyle w:val="af0"/>
        <w:jc w:val="both"/>
      </w:pPr>
      <w:r>
        <w:rPr>
          <w:rStyle w:val="af2"/>
        </w:rPr>
        <w:footnoteRef/>
      </w:r>
      <w:r>
        <w:t xml:space="preserve"> Указываются нормативный срок нахождения вагонов под разгрузочными работами и размер штрафа за нарушение этого срока равные соответствующим сроку и размеру штрафа, установленным для Поставщика.</w:t>
      </w:r>
    </w:p>
  </w:footnote>
  <w:footnote w:id="5">
    <w:p w:rsidR="001E5D8E" w:rsidRDefault="001E5D8E">
      <w:pPr>
        <w:pStyle w:val="af0"/>
      </w:pPr>
      <w:r>
        <w:rPr>
          <w:rStyle w:val="af2"/>
        </w:rPr>
        <w:footnoteRef/>
      </w:r>
      <w:r>
        <w:t xml:space="preserve"> Указывается размер штрафа равный размеру штрафа, установленному в первом абзаце настоящего пункта Договора.</w:t>
      </w:r>
    </w:p>
  </w:footnote>
  <w:footnote w:id="6">
    <w:p w:rsidR="0070784A" w:rsidRDefault="0070784A">
      <w:pPr>
        <w:pStyle w:val="af0"/>
      </w:pPr>
      <w:r>
        <w:rPr>
          <w:rStyle w:val="af2"/>
        </w:rPr>
        <w:footnoteRef/>
      </w:r>
      <w:r>
        <w:t xml:space="preserve"> Данный абзац может быть исключен в связи с его неприменимостью для отдельных РОКС.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D6" w:rsidRPr="00CA1CD6" w:rsidRDefault="00CA1CD6" w:rsidP="00CA1CD6">
    <w:pPr>
      <w:pStyle w:val="a7"/>
      <w:jc w:val="right"/>
      <w:rPr>
        <w:sz w:val="24"/>
        <w:szCs w:val="24"/>
      </w:rPr>
    </w:pPr>
    <w:r w:rsidRPr="00CA1CD6">
      <w:rPr>
        <w:sz w:val="24"/>
        <w:szCs w:val="24"/>
      </w:rPr>
      <w:t>Для применения РОКС НН на стороне Покупателя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B16"/>
    <w:multiLevelType w:val="multilevel"/>
    <w:tmpl w:val="D06695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40140"/>
    <w:multiLevelType w:val="singleLevel"/>
    <w:tmpl w:val="F2A2CEDA"/>
    <w:lvl w:ilvl="0">
      <w:start w:val="1"/>
      <w:numFmt w:val="bulle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</w:abstractNum>
  <w:abstractNum w:abstractNumId="2" w15:restartNumberingAfterBreak="0">
    <w:nsid w:val="081673F6"/>
    <w:multiLevelType w:val="hybridMultilevel"/>
    <w:tmpl w:val="E9B2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94B"/>
    <w:multiLevelType w:val="multilevel"/>
    <w:tmpl w:val="0EA063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2992A04"/>
    <w:multiLevelType w:val="multilevel"/>
    <w:tmpl w:val="1F729992"/>
    <w:lvl w:ilvl="0">
      <w:start w:val="1"/>
      <w:numFmt w:val="decimal"/>
      <w:lvlText w:val="СТАТЬЯ %1. "/>
      <w:lvlJc w:val="left"/>
      <w:pPr>
        <w:tabs>
          <w:tab w:val="num" w:pos="212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6955C69"/>
    <w:multiLevelType w:val="multilevel"/>
    <w:tmpl w:val="D5DAB4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0F39BD"/>
    <w:multiLevelType w:val="multilevel"/>
    <w:tmpl w:val="984E65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0740BBD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55951B5"/>
    <w:multiLevelType w:val="hybridMultilevel"/>
    <w:tmpl w:val="4056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130D7"/>
    <w:multiLevelType w:val="multilevel"/>
    <w:tmpl w:val="B50C32B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0" w15:restartNumberingAfterBreak="0">
    <w:nsid w:val="43541EEA"/>
    <w:multiLevelType w:val="hybridMultilevel"/>
    <w:tmpl w:val="7D746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16468"/>
    <w:multiLevelType w:val="multilevel"/>
    <w:tmpl w:val="4A8C6D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6EA15CC"/>
    <w:multiLevelType w:val="multilevel"/>
    <w:tmpl w:val="CAF495A4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lvlText w:val="%4) 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82D7DBB"/>
    <w:multiLevelType w:val="hybridMultilevel"/>
    <w:tmpl w:val="2A56AF00"/>
    <w:lvl w:ilvl="0" w:tplc="15BEA120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 w15:restartNumberingAfterBreak="0">
    <w:nsid w:val="59706866"/>
    <w:multiLevelType w:val="singleLevel"/>
    <w:tmpl w:val="D5CC9FA4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5" w15:restartNumberingAfterBreak="0">
    <w:nsid w:val="5B406699"/>
    <w:multiLevelType w:val="multilevel"/>
    <w:tmpl w:val="886647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607362D9"/>
    <w:multiLevelType w:val="multilevel"/>
    <w:tmpl w:val="D4B0FF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4B8037D"/>
    <w:multiLevelType w:val="multilevel"/>
    <w:tmpl w:val="4E1628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F680B57"/>
    <w:multiLevelType w:val="multilevel"/>
    <w:tmpl w:val="0228FF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16"/>
  </w:num>
  <w:num w:numId="8">
    <w:abstractNumId w:val="6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5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8"/>
    <w:rsid w:val="0001186D"/>
    <w:rsid w:val="000144A8"/>
    <w:rsid w:val="00014E7E"/>
    <w:rsid w:val="00030158"/>
    <w:rsid w:val="00040AD9"/>
    <w:rsid w:val="00044215"/>
    <w:rsid w:val="00051DEA"/>
    <w:rsid w:val="00057BCA"/>
    <w:rsid w:val="00060575"/>
    <w:rsid w:val="00067FCB"/>
    <w:rsid w:val="00085E2D"/>
    <w:rsid w:val="00087999"/>
    <w:rsid w:val="00087CD6"/>
    <w:rsid w:val="000970D4"/>
    <w:rsid w:val="000A3599"/>
    <w:rsid w:val="000A6AE3"/>
    <w:rsid w:val="000B3AB1"/>
    <w:rsid w:val="000B7538"/>
    <w:rsid w:val="000D2228"/>
    <w:rsid w:val="000E6FA5"/>
    <w:rsid w:val="000E783B"/>
    <w:rsid w:val="000F2C18"/>
    <w:rsid w:val="00100503"/>
    <w:rsid w:val="0010503E"/>
    <w:rsid w:val="00111CE4"/>
    <w:rsid w:val="0011764B"/>
    <w:rsid w:val="001222E8"/>
    <w:rsid w:val="001271E6"/>
    <w:rsid w:val="00141342"/>
    <w:rsid w:val="001479FF"/>
    <w:rsid w:val="00163F5E"/>
    <w:rsid w:val="00171B3B"/>
    <w:rsid w:val="00176FAF"/>
    <w:rsid w:val="00197112"/>
    <w:rsid w:val="001A2195"/>
    <w:rsid w:val="001A399C"/>
    <w:rsid w:val="001A482C"/>
    <w:rsid w:val="001A6514"/>
    <w:rsid w:val="001B573D"/>
    <w:rsid w:val="001B5B9E"/>
    <w:rsid w:val="001C3247"/>
    <w:rsid w:val="001C3870"/>
    <w:rsid w:val="001D0458"/>
    <w:rsid w:val="001D5DE2"/>
    <w:rsid w:val="001E5D8E"/>
    <w:rsid w:val="001F37EE"/>
    <w:rsid w:val="002131ED"/>
    <w:rsid w:val="0022190E"/>
    <w:rsid w:val="00223541"/>
    <w:rsid w:val="00233263"/>
    <w:rsid w:val="00233EBC"/>
    <w:rsid w:val="002358F0"/>
    <w:rsid w:val="002410AB"/>
    <w:rsid w:val="002443F0"/>
    <w:rsid w:val="00250BC2"/>
    <w:rsid w:val="00255391"/>
    <w:rsid w:val="002717A1"/>
    <w:rsid w:val="00271C2F"/>
    <w:rsid w:val="0027580E"/>
    <w:rsid w:val="002932E2"/>
    <w:rsid w:val="002B1D67"/>
    <w:rsid w:val="002B252B"/>
    <w:rsid w:val="002B539B"/>
    <w:rsid w:val="002B60DB"/>
    <w:rsid w:val="002C660F"/>
    <w:rsid w:val="002D1D2C"/>
    <w:rsid w:val="002D224E"/>
    <w:rsid w:val="002E0916"/>
    <w:rsid w:val="002E127D"/>
    <w:rsid w:val="002E4F12"/>
    <w:rsid w:val="002E5722"/>
    <w:rsid w:val="002F4067"/>
    <w:rsid w:val="002F6D1A"/>
    <w:rsid w:val="00301C81"/>
    <w:rsid w:val="003025B4"/>
    <w:rsid w:val="00306F06"/>
    <w:rsid w:val="00307184"/>
    <w:rsid w:val="00307737"/>
    <w:rsid w:val="00315B2F"/>
    <w:rsid w:val="003164C5"/>
    <w:rsid w:val="00325E6D"/>
    <w:rsid w:val="00335236"/>
    <w:rsid w:val="0033769C"/>
    <w:rsid w:val="00345557"/>
    <w:rsid w:val="0035062E"/>
    <w:rsid w:val="00366EF2"/>
    <w:rsid w:val="0037700C"/>
    <w:rsid w:val="003844D7"/>
    <w:rsid w:val="00384E86"/>
    <w:rsid w:val="003C03C4"/>
    <w:rsid w:val="003C71EE"/>
    <w:rsid w:val="003E5298"/>
    <w:rsid w:val="003E6E8C"/>
    <w:rsid w:val="003F137A"/>
    <w:rsid w:val="003F2389"/>
    <w:rsid w:val="003F3C31"/>
    <w:rsid w:val="004006C5"/>
    <w:rsid w:val="00404017"/>
    <w:rsid w:val="00406862"/>
    <w:rsid w:val="00414606"/>
    <w:rsid w:val="004146F2"/>
    <w:rsid w:val="00414C12"/>
    <w:rsid w:val="00426C25"/>
    <w:rsid w:val="00436413"/>
    <w:rsid w:val="004467E3"/>
    <w:rsid w:val="0047130F"/>
    <w:rsid w:val="00481E4D"/>
    <w:rsid w:val="004821D3"/>
    <w:rsid w:val="00491597"/>
    <w:rsid w:val="00496EBA"/>
    <w:rsid w:val="004A4310"/>
    <w:rsid w:val="004B2212"/>
    <w:rsid w:val="004B71E6"/>
    <w:rsid w:val="004D0472"/>
    <w:rsid w:val="004D0AF9"/>
    <w:rsid w:val="004D462A"/>
    <w:rsid w:val="004E0A0F"/>
    <w:rsid w:val="004F1C45"/>
    <w:rsid w:val="00511E8D"/>
    <w:rsid w:val="00515E6D"/>
    <w:rsid w:val="005177FE"/>
    <w:rsid w:val="00531A8B"/>
    <w:rsid w:val="005441DB"/>
    <w:rsid w:val="005502E6"/>
    <w:rsid w:val="00555FD9"/>
    <w:rsid w:val="0056056F"/>
    <w:rsid w:val="005665BC"/>
    <w:rsid w:val="005721B2"/>
    <w:rsid w:val="00584A14"/>
    <w:rsid w:val="00594226"/>
    <w:rsid w:val="0059460F"/>
    <w:rsid w:val="005A2184"/>
    <w:rsid w:val="005A7C16"/>
    <w:rsid w:val="005B02FD"/>
    <w:rsid w:val="005B14AD"/>
    <w:rsid w:val="005B36FA"/>
    <w:rsid w:val="005C6893"/>
    <w:rsid w:val="005D00C3"/>
    <w:rsid w:val="005D08DD"/>
    <w:rsid w:val="005E72B7"/>
    <w:rsid w:val="005F4004"/>
    <w:rsid w:val="00600659"/>
    <w:rsid w:val="006047A7"/>
    <w:rsid w:val="00604A19"/>
    <w:rsid w:val="00605804"/>
    <w:rsid w:val="00606D50"/>
    <w:rsid w:val="00611968"/>
    <w:rsid w:val="00616630"/>
    <w:rsid w:val="00625B1C"/>
    <w:rsid w:val="006411E8"/>
    <w:rsid w:val="00646C3F"/>
    <w:rsid w:val="0064775B"/>
    <w:rsid w:val="0065356D"/>
    <w:rsid w:val="00654E41"/>
    <w:rsid w:val="00663539"/>
    <w:rsid w:val="00680AC4"/>
    <w:rsid w:val="00682978"/>
    <w:rsid w:val="00684ACB"/>
    <w:rsid w:val="00697448"/>
    <w:rsid w:val="006A21A0"/>
    <w:rsid w:val="006A52FA"/>
    <w:rsid w:val="006A5CDE"/>
    <w:rsid w:val="006B30AC"/>
    <w:rsid w:val="006C54DC"/>
    <w:rsid w:val="006D2C47"/>
    <w:rsid w:val="006E1AB1"/>
    <w:rsid w:val="006F45D4"/>
    <w:rsid w:val="00705BCC"/>
    <w:rsid w:val="00705DAE"/>
    <w:rsid w:val="0070784A"/>
    <w:rsid w:val="0072433C"/>
    <w:rsid w:val="007276D9"/>
    <w:rsid w:val="00730F45"/>
    <w:rsid w:val="007310EA"/>
    <w:rsid w:val="00735544"/>
    <w:rsid w:val="0074192F"/>
    <w:rsid w:val="007513F5"/>
    <w:rsid w:val="00756E47"/>
    <w:rsid w:val="00757E4B"/>
    <w:rsid w:val="00760C93"/>
    <w:rsid w:val="0076594C"/>
    <w:rsid w:val="00773CEC"/>
    <w:rsid w:val="00776BA1"/>
    <w:rsid w:val="00785BD1"/>
    <w:rsid w:val="0078749A"/>
    <w:rsid w:val="00794AF1"/>
    <w:rsid w:val="00794B26"/>
    <w:rsid w:val="0079789E"/>
    <w:rsid w:val="007A4323"/>
    <w:rsid w:val="007A59B9"/>
    <w:rsid w:val="007B2F32"/>
    <w:rsid w:val="007B3B34"/>
    <w:rsid w:val="007B3C20"/>
    <w:rsid w:val="007D1565"/>
    <w:rsid w:val="007D1DAB"/>
    <w:rsid w:val="007D1FED"/>
    <w:rsid w:val="007D598A"/>
    <w:rsid w:val="007E0949"/>
    <w:rsid w:val="007F78FA"/>
    <w:rsid w:val="007F7DD6"/>
    <w:rsid w:val="00800069"/>
    <w:rsid w:val="00800370"/>
    <w:rsid w:val="0080062E"/>
    <w:rsid w:val="00800D81"/>
    <w:rsid w:val="00803972"/>
    <w:rsid w:val="00815667"/>
    <w:rsid w:val="008165A3"/>
    <w:rsid w:val="008210E5"/>
    <w:rsid w:val="00830A96"/>
    <w:rsid w:val="0083313B"/>
    <w:rsid w:val="00843218"/>
    <w:rsid w:val="0084532C"/>
    <w:rsid w:val="0085086C"/>
    <w:rsid w:val="008533E8"/>
    <w:rsid w:val="008549D1"/>
    <w:rsid w:val="008555B1"/>
    <w:rsid w:val="0086129B"/>
    <w:rsid w:val="0087148E"/>
    <w:rsid w:val="00871B20"/>
    <w:rsid w:val="00873196"/>
    <w:rsid w:val="00882C1A"/>
    <w:rsid w:val="008844CB"/>
    <w:rsid w:val="00894AB2"/>
    <w:rsid w:val="008A22E5"/>
    <w:rsid w:val="008A792B"/>
    <w:rsid w:val="008B1349"/>
    <w:rsid w:val="008B4143"/>
    <w:rsid w:val="008C052B"/>
    <w:rsid w:val="008C45D6"/>
    <w:rsid w:val="008C5021"/>
    <w:rsid w:val="008C7705"/>
    <w:rsid w:val="008D3AD7"/>
    <w:rsid w:val="008E5581"/>
    <w:rsid w:val="008E5CAD"/>
    <w:rsid w:val="008F79EC"/>
    <w:rsid w:val="008F7CF7"/>
    <w:rsid w:val="0090164E"/>
    <w:rsid w:val="009166B1"/>
    <w:rsid w:val="00932FC3"/>
    <w:rsid w:val="009525C6"/>
    <w:rsid w:val="00955583"/>
    <w:rsid w:val="00962FB0"/>
    <w:rsid w:val="00965DAE"/>
    <w:rsid w:val="00986509"/>
    <w:rsid w:val="00991A6D"/>
    <w:rsid w:val="0099252E"/>
    <w:rsid w:val="0099350D"/>
    <w:rsid w:val="009949EF"/>
    <w:rsid w:val="009A0DCD"/>
    <w:rsid w:val="009B271A"/>
    <w:rsid w:val="009B3C5A"/>
    <w:rsid w:val="009B4238"/>
    <w:rsid w:val="009C018D"/>
    <w:rsid w:val="009C1C9E"/>
    <w:rsid w:val="009C2B39"/>
    <w:rsid w:val="009E1560"/>
    <w:rsid w:val="009E31CD"/>
    <w:rsid w:val="009E40EB"/>
    <w:rsid w:val="009E6412"/>
    <w:rsid w:val="009F0085"/>
    <w:rsid w:val="009F4FD1"/>
    <w:rsid w:val="00A00FD0"/>
    <w:rsid w:val="00A030B4"/>
    <w:rsid w:val="00A05F77"/>
    <w:rsid w:val="00A15A61"/>
    <w:rsid w:val="00A167D7"/>
    <w:rsid w:val="00A22933"/>
    <w:rsid w:val="00A263C7"/>
    <w:rsid w:val="00A50809"/>
    <w:rsid w:val="00A60ACE"/>
    <w:rsid w:val="00A6266B"/>
    <w:rsid w:val="00A62EEB"/>
    <w:rsid w:val="00A6319A"/>
    <w:rsid w:val="00A85C43"/>
    <w:rsid w:val="00A9690F"/>
    <w:rsid w:val="00AA326A"/>
    <w:rsid w:val="00AB7EC1"/>
    <w:rsid w:val="00AC1980"/>
    <w:rsid w:val="00AC3245"/>
    <w:rsid w:val="00AC3D39"/>
    <w:rsid w:val="00AF4C83"/>
    <w:rsid w:val="00B060E5"/>
    <w:rsid w:val="00B12C1B"/>
    <w:rsid w:val="00B234FB"/>
    <w:rsid w:val="00B259DE"/>
    <w:rsid w:val="00B36920"/>
    <w:rsid w:val="00B52D44"/>
    <w:rsid w:val="00B57735"/>
    <w:rsid w:val="00B66323"/>
    <w:rsid w:val="00B80FBC"/>
    <w:rsid w:val="00B90B45"/>
    <w:rsid w:val="00BB2EF0"/>
    <w:rsid w:val="00BB3582"/>
    <w:rsid w:val="00BB4203"/>
    <w:rsid w:val="00BD742F"/>
    <w:rsid w:val="00BE2BC5"/>
    <w:rsid w:val="00BE3424"/>
    <w:rsid w:val="00BE51A3"/>
    <w:rsid w:val="00BF39DB"/>
    <w:rsid w:val="00BF6C8A"/>
    <w:rsid w:val="00C10EEA"/>
    <w:rsid w:val="00C10F4A"/>
    <w:rsid w:val="00C1347C"/>
    <w:rsid w:val="00C14A63"/>
    <w:rsid w:val="00C20385"/>
    <w:rsid w:val="00C26C21"/>
    <w:rsid w:val="00C350BC"/>
    <w:rsid w:val="00C46691"/>
    <w:rsid w:val="00C47BC2"/>
    <w:rsid w:val="00C8537D"/>
    <w:rsid w:val="00C950B9"/>
    <w:rsid w:val="00CA1CD6"/>
    <w:rsid w:val="00CB1319"/>
    <w:rsid w:val="00CB1EE2"/>
    <w:rsid w:val="00CC3403"/>
    <w:rsid w:val="00CC4B80"/>
    <w:rsid w:val="00CC55BC"/>
    <w:rsid w:val="00CC62EE"/>
    <w:rsid w:val="00CE11FE"/>
    <w:rsid w:val="00CE6534"/>
    <w:rsid w:val="00CF00BF"/>
    <w:rsid w:val="00CF01E5"/>
    <w:rsid w:val="00D122D3"/>
    <w:rsid w:val="00D1430E"/>
    <w:rsid w:val="00D150FF"/>
    <w:rsid w:val="00D345C8"/>
    <w:rsid w:val="00D3510F"/>
    <w:rsid w:val="00D3656F"/>
    <w:rsid w:val="00D6096F"/>
    <w:rsid w:val="00D80BBF"/>
    <w:rsid w:val="00D921A0"/>
    <w:rsid w:val="00D97533"/>
    <w:rsid w:val="00DA2023"/>
    <w:rsid w:val="00DB4F21"/>
    <w:rsid w:val="00DC3CBF"/>
    <w:rsid w:val="00DD19CE"/>
    <w:rsid w:val="00DD2D31"/>
    <w:rsid w:val="00DD5328"/>
    <w:rsid w:val="00DE75C0"/>
    <w:rsid w:val="00DF2ECB"/>
    <w:rsid w:val="00DF527A"/>
    <w:rsid w:val="00E004BC"/>
    <w:rsid w:val="00E02286"/>
    <w:rsid w:val="00E028FA"/>
    <w:rsid w:val="00E03A71"/>
    <w:rsid w:val="00E044C3"/>
    <w:rsid w:val="00E116DF"/>
    <w:rsid w:val="00E178A1"/>
    <w:rsid w:val="00E20BAE"/>
    <w:rsid w:val="00E22696"/>
    <w:rsid w:val="00E2519B"/>
    <w:rsid w:val="00E30A8E"/>
    <w:rsid w:val="00E3204D"/>
    <w:rsid w:val="00E37E94"/>
    <w:rsid w:val="00E401FF"/>
    <w:rsid w:val="00E44C2C"/>
    <w:rsid w:val="00E44FED"/>
    <w:rsid w:val="00E46E24"/>
    <w:rsid w:val="00E46FE8"/>
    <w:rsid w:val="00E5437A"/>
    <w:rsid w:val="00E54B7A"/>
    <w:rsid w:val="00E54BD6"/>
    <w:rsid w:val="00E61093"/>
    <w:rsid w:val="00E65671"/>
    <w:rsid w:val="00E86C74"/>
    <w:rsid w:val="00E94A66"/>
    <w:rsid w:val="00EA07A4"/>
    <w:rsid w:val="00EA417B"/>
    <w:rsid w:val="00EB4B25"/>
    <w:rsid w:val="00EB74F2"/>
    <w:rsid w:val="00EB795B"/>
    <w:rsid w:val="00EB7B00"/>
    <w:rsid w:val="00EB7D0F"/>
    <w:rsid w:val="00EC6226"/>
    <w:rsid w:val="00EE21DA"/>
    <w:rsid w:val="00EF0CF3"/>
    <w:rsid w:val="00EF533B"/>
    <w:rsid w:val="00F0751C"/>
    <w:rsid w:val="00F13269"/>
    <w:rsid w:val="00F16E82"/>
    <w:rsid w:val="00F3550E"/>
    <w:rsid w:val="00F36BAD"/>
    <w:rsid w:val="00F411C3"/>
    <w:rsid w:val="00F42C5F"/>
    <w:rsid w:val="00F474F9"/>
    <w:rsid w:val="00F5523A"/>
    <w:rsid w:val="00F8444F"/>
    <w:rsid w:val="00F844A1"/>
    <w:rsid w:val="00F90584"/>
    <w:rsid w:val="00F90DEA"/>
    <w:rsid w:val="00F948CB"/>
    <w:rsid w:val="00FA35BD"/>
    <w:rsid w:val="00FB3CD1"/>
    <w:rsid w:val="00FB426D"/>
    <w:rsid w:val="00FC3541"/>
    <w:rsid w:val="00FD1DE1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DDAFD-5F96-4F03-A985-7A705494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67"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qFormat/>
    <w:pPr>
      <w:keepNext/>
      <w:spacing w:line="288" w:lineRule="auto"/>
      <w:outlineLvl w:val="1"/>
    </w:pPr>
    <w:rPr>
      <w:i/>
      <w:sz w:val="22"/>
    </w:rPr>
  </w:style>
  <w:style w:type="paragraph" w:styleId="3">
    <w:name w:val="heading 3"/>
    <w:basedOn w:val="a"/>
    <w:next w:val="a"/>
    <w:qFormat/>
    <w:pPr>
      <w:keepNext/>
      <w:spacing w:line="288" w:lineRule="auto"/>
      <w:jc w:val="both"/>
      <w:outlineLvl w:val="2"/>
    </w:pPr>
    <w:rPr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8" w:lineRule="auto"/>
      <w:jc w:val="both"/>
    </w:pPr>
    <w:rPr>
      <w:sz w:val="2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A326A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8C45D6"/>
    <w:pPr>
      <w:shd w:val="clear" w:color="auto" w:fill="000080"/>
    </w:pPr>
    <w:rPr>
      <w:rFonts w:ascii="Tahoma" w:hAnsi="Tahoma" w:cs="Tahoma"/>
    </w:rPr>
  </w:style>
  <w:style w:type="character" w:styleId="aa">
    <w:name w:val="annotation reference"/>
    <w:rsid w:val="00757E4B"/>
    <w:rPr>
      <w:sz w:val="16"/>
      <w:szCs w:val="16"/>
    </w:rPr>
  </w:style>
  <w:style w:type="paragraph" w:styleId="ab">
    <w:name w:val="annotation text"/>
    <w:basedOn w:val="a"/>
    <w:link w:val="ac"/>
    <w:rsid w:val="00757E4B"/>
  </w:style>
  <w:style w:type="character" w:customStyle="1" w:styleId="ac">
    <w:name w:val="Текст примечания Знак"/>
    <w:basedOn w:val="a0"/>
    <w:link w:val="ab"/>
    <w:rsid w:val="00757E4B"/>
  </w:style>
  <w:style w:type="paragraph" w:styleId="ad">
    <w:name w:val="annotation subject"/>
    <w:basedOn w:val="ab"/>
    <w:next w:val="ab"/>
    <w:link w:val="ae"/>
    <w:rsid w:val="00757E4B"/>
    <w:rPr>
      <w:b/>
      <w:bCs/>
    </w:rPr>
  </w:style>
  <w:style w:type="character" w:customStyle="1" w:styleId="ae">
    <w:name w:val="Тема примечания Знак"/>
    <w:link w:val="ad"/>
    <w:rsid w:val="00757E4B"/>
    <w:rPr>
      <w:b/>
      <w:bCs/>
    </w:rPr>
  </w:style>
  <w:style w:type="paragraph" w:styleId="af">
    <w:name w:val="List Paragraph"/>
    <w:basedOn w:val="a"/>
    <w:uiPriority w:val="34"/>
    <w:qFormat/>
    <w:rsid w:val="00BE3424"/>
    <w:pPr>
      <w:ind w:left="720"/>
      <w:contextualSpacing/>
    </w:pPr>
  </w:style>
  <w:style w:type="paragraph" w:styleId="af0">
    <w:name w:val="footnote text"/>
    <w:basedOn w:val="a"/>
    <w:link w:val="af1"/>
    <w:rsid w:val="0070784A"/>
  </w:style>
  <w:style w:type="character" w:customStyle="1" w:styleId="af1">
    <w:name w:val="Текст сноски Знак"/>
    <w:basedOn w:val="a0"/>
    <w:link w:val="af0"/>
    <w:rsid w:val="0070784A"/>
  </w:style>
  <w:style w:type="character" w:styleId="af2">
    <w:name w:val="footnote reference"/>
    <w:basedOn w:val="a0"/>
    <w:rsid w:val="0070784A"/>
    <w:rPr>
      <w:vertAlign w:val="superscript"/>
    </w:rPr>
  </w:style>
  <w:style w:type="character" w:customStyle="1" w:styleId="a4">
    <w:name w:val="Основной текст Знак"/>
    <w:link w:val="a3"/>
    <w:rsid w:val="001E5D8E"/>
    <w:rPr>
      <w:sz w:val="22"/>
    </w:rPr>
  </w:style>
  <w:style w:type="paragraph" w:styleId="af3">
    <w:name w:val="endnote text"/>
    <w:basedOn w:val="a"/>
    <w:link w:val="af4"/>
    <w:rsid w:val="001E5D8E"/>
  </w:style>
  <w:style w:type="character" w:customStyle="1" w:styleId="af4">
    <w:name w:val="Текст концевой сноски Знак"/>
    <w:basedOn w:val="a0"/>
    <w:link w:val="af3"/>
    <w:rsid w:val="001E5D8E"/>
  </w:style>
  <w:style w:type="character" w:styleId="af5">
    <w:name w:val="endnote reference"/>
    <w:basedOn w:val="a0"/>
    <w:rsid w:val="001E5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D835A-5D9B-43AF-B551-F06E16EB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2944</Words>
  <Characters>21140</Characters>
  <Application>Microsoft Office Word</Application>
  <DocSecurity>0</DocSecurity>
  <Lines>176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 (- КС)</vt:lpstr>
    </vt:vector>
  </TitlesOfParts>
  <Company>Московский офис ОАО "ГМК "Норильский Никель"</Company>
  <LinksUpToDate>false</LinksUpToDate>
  <CharactersWithSpaces>24036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 (- КС)</dc:title>
  <dc:subject/>
  <dc:creator>_user_</dc:creator>
  <cp:keywords/>
  <cp:lastModifiedBy>Ибрагимова Анна Сергеевна</cp:lastModifiedBy>
  <cp:revision>3</cp:revision>
  <cp:lastPrinted>2018-11-27T13:47:00Z</cp:lastPrinted>
  <dcterms:created xsi:type="dcterms:W3CDTF">2018-11-27T13:47:00Z</dcterms:created>
  <dcterms:modified xsi:type="dcterms:W3CDTF">2018-11-27T13:48:00Z</dcterms:modified>
</cp:coreProperties>
</file>