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4C2DCB">
        <w:rPr>
          <w:rFonts w:ascii="Tahoma" w:hAnsi="Tahoma" w:cs="Tahoma"/>
          <w:b/>
          <w:szCs w:val="20"/>
        </w:rPr>
        <w:t xml:space="preserve"> </w:t>
      </w:r>
      <w:r w:rsidR="0084270E" w:rsidRPr="002F1D2E">
        <w:rPr>
          <w:rFonts w:ascii="Tahoma" w:eastAsia="Calibri" w:hAnsi="Tahoma" w:cs="Tahoma"/>
          <w:b/>
          <w:color w:val="000000"/>
          <w:spacing w:val="-6"/>
          <w:lang w:eastAsia="ru-RU"/>
        </w:rPr>
        <w:t>20045163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DC762F" w:rsidRPr="005703BD" w:rsidRDefault="00995911" w:rsidP="00DC762F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5703BD">
              <w:rPr>
                <w:rFonts w:ascii="Tahoma" w:hAnsi="Tahoma" w:cs="Tahoma"/>
                <w:b/>
              </w:rPr>
              <w:t>Конкурс</w:t>
            </w:r>
            <w:r w:rsidR="00DC762F" w:rsidRPr="005703BD">
              <w:rPr>
                <w:rFonts w:ascii="Tahoma" w:hAnsi="Tahoma" w:cs="Tahoma"/>
                <w:b/>
              </w:rPr>
              <w:t xml:space="preserve"> №</w:t>
            </w:r>
            <w:r w:rsidR="004C2DCB">
              <w:rPr>
                <w:rFonts w:ascii="Tahoma" w:hAnsi="Tahoma" w:cs="Tahoma"/>
                <w:b/>
                <w:szCs w:val="20"/>
              </w:rPr>
              <w:t xml:space="preserve"> </w:t>
            </w:r>
            <w:r w:rsidR="0084270E" w:rsidRPr="0084270E">
              <w:rPr>
                <w:rFonts w:ascii="Tahoma" w:eastAsia="Calibri" w:hAnsi="Tahoma" w:cs="Tahoma"/>
                <w:b/>
                <w:color w:val="000000"/>
                <w:spacing w:val="-6"/>
                <w:lang w:eastAsia="ru-RU"/>
              </w:rPr>
              <w:t>20045163</w:t>
            </w:r>
          </w:p>
          <w:p w:rsidR="003647C1" w:rsidRPr="005703BD" w:rsidRDefault="0084270E" w:rsidP="00DC762F">
            <w:pPr>
              <w:spacing w:after="0" w:line="240" w:lineRule="auto"/>
              <w:rPr>
                <w:rFonts w:ascii="Tahoma" w:hAnsi="Tahoma" w:cs="Tahoma"/>
              </w:rPr>
            </w:pPr>
            <w:r w:rsidRPr="002F1D2E">
              <w:rPr>
                <w:rFonts w:ascii="Tahoma" w:hAnsi="Tahoma" w:cs="Tahoma"/>
              </w:rPr>
              <w:t>Оказание услуг по предоставлению сил и средств к реагированию и проведению работ по локализации и ликвидации чрезвычайных ситуаций с опасными грузами в процессе перевозки железнодорожным транспортом, в соответствии с техническим заданием № 247-213 ОЖТ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110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4259B" w:rsidRDefault="0084270E" w:rsidP="00BA027E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2F1D2E">
              <w:rPr>
                <w:rFonts w:ascii="Tahoma" w:hAnsi="Tahoma" w:cs="Tahoma"/>
                <w:b/>
                <w:spacing w:val="-5"/>
              </w:rPr>
              <w:t>с 01.06.2025г. по 31.05.2026</w:t>
            </w:r>
            <w:r>
              <w:rPr>
                <w:rFonts w:ascii="Tahoma" w:hAnsi="Tahoma" w:cs="Tahoma"/>
                <w:b/>
                <w:spacing w:val="-5"/>
              </w:rPr>
              <w:t xml:space="preserve"> </w:t>
            </w:r>
            <w:bookmarkStart w:id="0" w:name="_GoBack"/>
            <w:bookmarkEnd w:id="0"/>
            <w:r w:rsidRPr="002F1D2E">
              <w:rPr>
                <w:rFonts w:ascii="Tahoma" w:hAnsi="Tahoma" w:cs="Tahoma"/>
                <w:b/>
                <w:spacing w:val="-5"/>
              </w:rPr>
              <w:t>г.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556"/>
        </w:trPr>
        <w:tc>
          <w:tcPr>
            <w:tcW w:w="7083" w:type="dxa"/>
            <w:shd w:val="clear" w:color="auto" w:fill="auto"/>
          </w:tcPr>
          <w:p w:rsidR="003647C1" w:rsidRPr="005703BD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84270E" w:rsidP="002109BE">
            <w:pPr>
              <w:spacing w:after="0" w:line="240" w:lineRule="auto"/>
              <w:rPr>
                <w:rFonts w:ascii="Tahoma" w:hAnsi="Tahoma" w:cs="Tahoma"/>
              </w:rPr>
            </w:pPr>
            <w:r w:rsidRPr="0084270E">
              <w:rPr>
                <w:rFonts w:ascii="Tahoma" w:hAnsi="Tahoma" w:cs="Tahoma"/>
              </w:rPr>
              <w:t xml:space="preserve">Полигон Октябрьской, Московской, Горьковской, Северной, </w:t>
            </w:r>
            <w:proofErr w:type="spellStart"/>
            <w:r w:rsidRPr="0084270E">
              <w:rPr>
                <w:rFonts w:ascii="Tahoma" w:hAnsi="Tahoma" w:cs="Tahoma"/>
              </w:rPr>
              <w:t>Северо</w:t>
            </w:r>
            <w:proofErr w:type="spellEnd"/>
            <w:r w:rsidRPr="0084270E">
              <w:rPr>
                <w:rFonts w:ascii="Tahoma" w:hAnsi="Tahoma" w:cs="Tahoma"/>
              </w:rPr>
              <w:t xml:space="preserve"> - Кавказской, Приволжской железных дорог.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D46D4F" w:rsidRDefault="00357F51" w:rsidP="00256DC3">
            <w:p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E6F5D">
              <w:rPr>
                <w:rFonts w:ascii="Tahoma" w:hAnsi="Tahoma" w:cs="Tahoma"/>
              </w:rPr>
              <w:t xml:space="preserve">Расчеты осуществляются в безналичной форме. Без авансирования. Оплата осуществляется в первый рабочий четверг по истечению 40 (сорок) календарных дней с даты поступления в АО «Кольская ГМК» </w:t>
            </w:r>
            <w:r w:rsidR="009B1669" w:rsidRPr="009B1669">
              <w:rPr>
                <w:rFonts w:ascii="Tahoma" w:hAnsi="Tahoma" w:cs="Tahoma"/>
              </w:rPr>
              <w:t>оригиналов</w:t>
            </w:r>
            <w:r w:rsidR="009B1669">
              <w:rPr>
                <w:rFonts w:ascii="Tahoma" w:hAnsi="Tahoma" w:cs="Tahoma"/>
              </w:rPr>
              <w:t xml:space="preserve"> </w:t>
            </w:r>
            <w:r w:rsidR="003E6F5D">
              <w:rPr>
                <w:rFonts w:ascii="Tahoma" w:hAnsi="Tahoma" w:cs="Tahoma"/>
              </w:rPr>
              <w:t>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D46D4F" w:rsidP="001A0069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E6F5D">
            <w:pPr>
              <w:pStyle w:val="ae"/>
              <w:numPr>
                <w:ilvl w:val="0"/>
                <w:numId w:val="25"/>
              </w:numPr>
              <w:ind w:hanging="70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Default="003E6F5D" w:rsidP="0084270E">
            <w:pPr>
              <w:pStyle w:val="ae"/>
              <w:ind w:left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Соответствие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техническому заданию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№1 к настоящему Приглашению) 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квалификационным требованиям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 2 к настоящему Приглашению)</w:t>
            </w:r>
          </w:p>
          <w:p w:rsidR="00734201" w:rsidRPr="00734201" w:rsidRDefault="00734201" w:rsidP="005E0AF8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4C2DCB">
              <w:rPr>
                <w:rFonts w:ascii="Tahoma" w:hAnsi="Tahoma" w:cs="Tahoma"/>
                <w:spacing w:val="-5"/>
              </w:rPr>
              <w:t>Согласие 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4C2DCB" w:rsidRPr="004C2DCB" w:rsidRDefault="004C2DCB" w:rsidP="004C2DC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8" w:history="1">
              <w:r w:rsidRPr="004C2DCB">
                <w:rPr>
                  <w:rStyle w:val="a5"/>
                  <w:rFonts w:ascii="Tahoma" w:hAnsi="Tahoma" w:cs="Tahoma"/>
                  <w:spacing w:val="-5"/>
                </w:rPr>
                <w:t>https://www.kolagmk.ru/suppliers/how-to-become-a-supplier/</w:t>
              </w:r>
            </w:hyperlink>
          </w:p>
          <w:p w:rsidR="003E6F5D" w:rsidRPr="003E6F5D" w:rsidRDefault="004C2DCB" w:rsidP="002341FA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4C2DCB">
              <w:rPr>
                <w:rFonts w:ascii="Tahoma" w:hAnsi="Tahoma" w:cs="Tahoma"/>
                <w:spacing w:val="-5"/>
              </w:rPr>
              <w:lastRenderedPageBreak/>
              <w:t xml:space="preserve">- </w:t>
            </w:r>
            <w:r w:rsidR="002341FA">
              <w:rPr>
                <w:rFonts w:ascii="Tahoma" w:hAnsi="Tahoma" w:cs="Tahoma"/>
              </w:rPr>
              <w:t>Обязательное согласие с Общими условиями договора,  размещенных</w:t>
            </w:r>
            <w:r w:rsidR="002341FA"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9" w:anchor="obshchie-usloviya-dogovorov" w:history="1">
              <w:r w:rsidR="002341FA"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="002341FA" w:rsidRPr="00144F40">
              <w:rPr>
                <w:rFonts w:ascii="Tahoma" w:eastAsia="Times New Roman" w:hAnsi="Tahoma" w:cs="Tahoma"/>
              </w:rPr>
              <w:t xml:space="preserve"> 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Требова</w:t>
            </w:r>
            <w:r>
              <w:rPr>
                <w:rFonts w:ascii="Tahoma" w:hAnsi="Tahoma" w:cs="Tahoma"/>
                <w:sz w:val="22"/>
                <w:szCs w:val="22"/>
              </w:rPr>
              <w:t xml:space="preserve">ние о представлении документов, </w:t>
            </w:r>
            <w:r w:rsidRPr="003E6F5D">
              <w:rPr>
                <w:rFonts w:ascii="Tahoma" w:hAnsi="Tahoma" w:cs="Tahoma"/>
                <w:sz w:val="22"/>
                <w:szCs w:val="22"/>
              </w:rPr>
              <w:t>подтверждающих благонадежность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Pr="003E6F5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3E6F5D" w:rsidRPr="005703B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2006C3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0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006C3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2006C3" w:rsidRPr="002006C3" w:rsidRDefault="002006C3" w:rsidP="002006C3">
            <w:pPr>
              <w:pStyle w:val="ae"/>
              <w:numPr>
                <w:ilvl w:val="0"/>
                <w:numId w:val="25"/>
              </w:numPr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Pr="002006C3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 xml:space="preserve">Подробности: </w:t>
            </w:r>
            <w:hyperlink r:id="rId11" w:history="1"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BD16FA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06C3" w:rsidRPr="002006C3" w:rsidRDefault="002006C3" w:rsidP="002006C3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>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06C3" w:rsidRPr="005703BD" w:rsidRDefault="002006C3" w:rsidP="00AB3EC6">
            <w:pPr>
              <w:pStyle w:val="ae"/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https://srm.nornik.ru.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</w:t>
            </w:r>
            <w:r w:rsidRPr="002006C3">
              <w:rPr>
                <w:rFonts w:ascii="Tahoma" w:hAnsi="Tahoma" w:cs="Tahoma"/>
                <w:sz w:val="22"/>
                <w:szCs w:val="22"/>
              </w:rPr>
              <w:lastRenderedPageBreak/>
              <w:t>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2006C3" w:rsidRPr="005703BD" w:rsidRDefault="002006C3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762C95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AB3EC6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3EC6" w:rsidRPr="008B0BF2" w:rsidRDefault="00AB3EC6" w:rsidP="00AB3EC6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8B0BF2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AB3EC6" w:rsidRPr="002006C3" w:rsidRDefault="00FE24BC" w:rsidP="00AB3EC6">
            <w:pPr>
              <w:pStyle w:val="ae"/>
              <w:ind w:left="153"/>
              <w:jc w:val="left"/>
              <w:rPr>
                <w:rFonts w:ascii="Tahoma" w:hAnsi="Tahoma" w:cs="Tahoma"/>
                <w:sz w:val="22"/>
                <w:szCs w:val="22"/>
              </w:rPr>
            </w:pPr>
            <w:hyperlink r:id="rId12" w:anchor="edo" w:history="1">
              <w:r w:rsidR="00AB3EC6" w:rsidRPr="00AB3EC6">
                <w:rPr>
                  <w:rStyle w:val="a5"/>
                  <w:rFonts w:ascii="Tahoma" w:hAnsi="Tahoma" w:cs="Tahoma"/>
                  <w:sz w:val="22"/>
                  <w:szCs w:val="22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B3EC6" w:rsidRPr="00762C95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AB3EC6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Прочие необходимые требования.</w:t>
            </w:r>
          </w:p>
          <w:p w:rsidR="00AB3EC6" w:rsidRPr="00AB3EC6" w:rsidRDefault="00AB3EC6" w:rsidP="00AB3EC6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AB3EC6" w:rsidRPr="00AB3EC6" w:rsidRDefault="005E0AF8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5E0AF8">
              <w:rPr>
                <w:rFonts w:ascii="Tahoma" w:hAnsi="Tahoma" w:cs="Tahoma"/>
              </w:rPr>
              <w:t>Указывать систему налогообложения (с НДС</w:t>
            </w:r>
            <w:r>
              <w:rPr>
                <w:rFonts w:ascii="Tahoma" w:hAnsi="Tahoma" w:cs="Tahoma"/>
              </w:rPr>
              <w:t xml:space="preserve"> (ОСНО</w:t>
            </w:r>
            <w:r w:rsidRPr="005E0AF8">
              <w:rPr>
                <w:rFonts w:ascii="Tahoma" w:hAnsi="Tahoma" w:cs="Tahoma"/>
              </w:rPr>
              <w:t>, либо без НДС (УСНО) для УСН также указывать ставку налогообложения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</w:tc>
        <w:tc>
          <w:tcPr>
            <w:tcW w:w="2828" w:type="dxa"/>
            <w:shd w:val="clear" w:color="auto" w:fill="auto"/>
          </w:tcPr>
          <w:p w:rsidR="00AB3EC6" w:rsidRPr="005703BD" w:rsidRDefault="00317386" w:rsidP="00317386">
            <w:pPr>
              <w:spacing w:after="0" w:line="240" w:lineRule="auto"/>
              <w:ind w:left="1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Рекомендуется н</w:t>
            </w:r>
            <w:r w:rsidR="00AB3EC6">
              <w:rPr>
                <w:rFonts w:ascii="Tahoma" w:hAnsi="Tahoma" w:cs="Tahoma"/>
                <w:color w:val="000000"/>
              </w:rPr>
              <w:t xml:space="preserve">е </w:t>
            </w:r>
            <w:r w:rsidR="00AB3EC6" w:rsidRPr="005703BD">
              <w:rPr>
                <w:rFonts w:ascii="Tahoma" w:hAnsi="Tahoma" w:cs="Tahoma"/>
                <w:color w:val="000000"/>
              </w:rPr>
              <w:t>м</w:t>
            </w:r>
            <w:r>
              <w:rPr>
                <w:rFonts w:ascii="Tahoma" w:hAnsi="Tahoma" w:cs="Tahoma"/>
                <w:color w:val="000000"/>
              </w:rPr>
              <w:t xml:space="preserve">енее 90 календарных дней с даты </w:t>
            </w:r>
            <w:r w:rsidR="00AB3EC6" w:rsidRPr="005703BD">
              <w:rPr>
                <w:rFonts w:ascii="Tahoma" w:hAnsi="Tahoma" w:cs="Tahoma"/>
                <w:color w:val="000000"/>
              </w:rPr>
              <w:t>направления</w:t>
            </w:r>
          </w:p>
        </w:tc>
      </w:tr>
    </w:tbl>
    <w:p w:rsidR="00317386" w:rsidRPr="00317386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317386">
        <w:rPr>
          <w:rFonts w:ascii="Tahoma" w:eastAsia="Calibri" w:hAnsi="Tahoma" w:cs="Tahoma"/>
          <w:b/>
          <w:color w:val="FF0000"/>
          <w:sz w:val="20"/>
          <w:szCs w:val="20"/>
        </w:rPr>
        <w:t xml:space="preserve">*  </w:t>
      </w:r>
      <w:r w:rsidRPr="00317386">
        <w:rPr>
          <w:rFonts w:ascii="Tahoma" w:eastAsia="Calibri" w:hAnsi="Tahoma" w:cs="Tahoma"/>
          <w:b/>
          <w:sz w:val="20"/>
          <w:szCs w:val="20"/>
        </w:rPr>
        <w:t>не являются обязательными условиями для участия в закупочной процедуре</w:t>
      </w:r>
    </w:p>
    <w:p w:rsidR="005F05C1" w:rsidRPr="00585131" w:rsidRDefault="005F05C1" w:rsidP="005F05C1">
      <w:pPr>
        <w:spacing w:after="0" w:line="240" w:lineRule="auto"/>
        <w:ind w:right="-56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также подтверждает, что: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3" w:history="1">
        <w:r w:rsidRPr="0058513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https://www.nornickel.ru/suppliers/register-dishonest-counterparties/</w:t>
        </w:r>
      </w:hyperlink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отказе от заключения договора на условиях, согласованных 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процессе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роведения закупочной процедуры,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(</w:t>
      </w:r>
      <w:proofErr w:type="gramEnd"/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будет внесен/-но в Реестр. </w:t>
      </w:r>
    </w:p>
    <w:p w:rsidR="00FB798A" w:rsidRDefault="00FB798A" w:rsidP="002006C3">
      <w:pPr>
        <w:tabs>
          <w:tab w:val="left" w:pos="10206"/>
        </w:tabs>
        <w:spacing w:after="0"/>
        <w:ind w:left="11" w:firstLine="142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Pr="00520FE2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lastRenderedPageBreak/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4BC" w:rsidRDefault="00FE24BC" w:rsidP="00EF71FD">
      <w:pPr>
        <w:spacing w:after="0" w:line="240" w:lineRule="auto"/>
      </w:pPr>
      <w:r>
        <w:separator/>
      </w:r>
    </w:p>
  </w:endnote>
  <w:endnote w:type="continuationSeparator" w:id="0">
    <w:p w:rsidR="00FE24BC" w:rsidRDefault="00FE24B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4BC" w:rsidRDefault="00FE24BC" w:rsidP="00EF71FD">
      <w:pPr>
        <w:spacing w:after="0" w:line="240" w:lineRule="auto"/>
      </w:pPr>
      <w:r>
        <w:separator/>
      </w:r>
    </w:p>
  </w:footnote>
  <w:footnote w:type="continuationSeparator" w:id="0">
    <w:p w:rsidR="00FE24BC" w:rsidRDefault="00FE24BC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D0F4D"/>
    <w:rsid w:val="002006C3"/>
    <w:rsid w:val="002109BE"/>
    <w:rsid w:val="00213391"/>
    <w:rsid w:val="00214349"/>
    <w:rsid w:val="00220A55"/>
    <w:rsid w:val="00220FA8"/>
    <w:rsid w:val="00224CF9"/>
    <w:rsid w:val="002341FA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685F"/>
    <w:rsid w:val="002F086A"/>
    <w:rsid w:val="00315454"/>
    <w:rsid w:val="00317386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B36B2"/>
    <w:rsid w:val="003B38FB"/>
    <w:rsid w:val="003B4E6E"/>
    <w:rsid w:val="003C236D"/>
    <w:rsid w:val="003D381F"/>
    <w:rsid w:val="003E5614"/>
    <w:rsid w:val="003E6F5D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C2DCB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41FD4"/>
    <w:rsid w:val="005431F0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D0221"/>
    <w:rsid w:val="005D5412"/>
    <w:rsid w:val="005E0AF8"/>
    <w:rsid w:val="005E4720"/>
    <w:rsid w:val="005F05C1"/>
    <w:rsid w:val="005F5530"/>
    <w:rsid w:val="00600DCC"/>
    <w:rsid w:val="0060643C"/>
    <w:rsid w:val="00611A41"/>
    <w:rsid w:val="00615654"/>
    <w:rsid w:val="00626A6A"/>
    <w:rsid w:val="00633107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201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6A49"/>
    <w:rsid w:val="00833ADB"/>
    <w:rsid w:val="00835C35"/>
    <w:rsid w:val="00836C19"/>
    <w:rsid w:val="0084111F"/>
    <w:rsid w:val="0084270E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B1669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259C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3E6E"/>
    <w:rsid w:val="00AD460E"/>
    <w:rsid w:val="00AD6B03"/>
    <w:rsid w:val="00AE08DA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7294F"/>
    <w:rsid w:val="00B75FCB"/>
    <w:rsid w:val="00B816FC"/>
    <w:rsid w:val="00B83D8B"/>
    <w:rsid w:val="00B93F29"/>
    <w:rsid w:val="00B9587F"/>
    <w:rsid w:val="00BA027E"/>
    <w:rsid w:val="00BA11B4"/>
    <w:rsid w:val="00BA1995"/>
    <w:rsid w:val="00BB7458"/>
    <w:rsid w:val="00BC1735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74424"/>
    <w:rsid w:val="00C86718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1614D"/>
    <w:rsid w:val="00D201C7"/>
    <w:rsid w:val="00D21ABE"/>
    <w:rsid w:val="00D26414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61BFA"/>
    <w:rsid w:val="00F6373A"/>
    <w:rsid w:val="00F738FB"/>
    <w:rsid w:val="00F83B25"/>
    <w:rsid w:val="00F92D5E"/>
    <w:rsid w:val="00FB6EA4"/>
    <w:rsid w:val="00FB798A"/>
    <w:rsid w:val="00FB7DF3"/>
    <w:rsid w:val="00FC72F4"/>
    <w:rsid w:val="00FD0D95"/>
    <w:rsid w:val="00FD60ED"/>
    <w:rsid w:val="00FE0224"/>
    <w:rsid w:val="00FE24BC"/>
    <w:rsid w:val="00FE3638"/>
    <w:rsid w:val="00FE494C"/>
    <w:rsid w:val="00FE5A8D"/>
    <w:rsid w:val="00FF14DB"/>
    <w:rsid w:val="00FF6310"/>
    <w:rsid w:val="00FF637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BD0672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www.nornickel.ru/suppliers/register-dishonest-counterparties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kolagmk.ru/suppliers/contractual-documentation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69D47-6600-4B4D-86DC-56F25C511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4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238</cp:revision>
  <cp:lastPrinted>2017-12-05T13:43:00Z</cp:lastPrinted>
  <dcterms:created xsi:type="dcterms:W3CDTF">2017-02-22T08:31:00Z</dcterms:created>
  <dcterms:modified xsi:type="dcterms:W3CDTF">2025-03-27T15:00:00Z</dcterms:modified>
</cp:coreProperties>
</file>