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D813FD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C10858" w:rsidRPr="00A857A3" w:rsidTr="003D6DC5">
        <w:trPr>
          <w:trHeight w:val="260"/>
        </w:trPr>
        <w:tc>
          <w:tcPr>
            <w:tcW w:w="5103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4111" w:type="dxa"/>
            <w:shd w:val="clear" w:color="auto" w:fill="auto"/>
          </w:tcPr>
          <w:p w:rsidR="00C10858" w:rsidRPr="00C8476B" w:rsidRDefault="00804F9D" w:rsidP="006733A9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6733A9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Масла и смазки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542F1C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Приложения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3D6DC5">
        <w:trPr>
          <w:trHeight w:val="229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  <w:r w:rsidR="006D472F">
              <w:rPr>
                <w:rFonts w:ascii="Tahoma" w:hAnsi="Tahoma" w:cs="Tahoma"/>
                <w:sz w:val="22"/>
                <w:szCs w:val="22"/>
              </w:rPr>
              <w:t xml:space="preserve"> г. Чита, ул. Олимпийская 25 б., стр. 1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C10858" w:rsidRPr="00A857A3" w:rsidTr="003D6DC5">
        <w:trPr>
          <w:trHeight w:val="262"/>
        </w:trPr>
        <w:tc>
          <w:tcPr>
            <w:tcW w:w="5103" w:type="dxa"/>
            <w:shd w:val="clear" w:color="auto" w:fill="auto"/>
          </w:tcPr>
          <w:p w:rsidR="00C10858" w:rsidRPr="00D813FD" w:rsidRDefault="00C10858" w:rsidP="00D813FD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4111" w:type="dxa"/>
            <w:shd w:val="clear" w:color="auto" w:fill="auto"/>
          </w:tcPr>
          <w:p w:rsidR="00A632CD" w:rsidRPr="00826313" w:rsidRDefault="00542F1C" w:rsidP="00826313">
            <w:pPr>
              <w:pStyle w:val="a7"/>
              <w:ind w:left="0" w:right="12" w:firstLine="11"/>
              <w:rPr>
                <w:rStyle w:val="af0"/>
                <w:rFonts w:ascii="Tahoma" w:hAnsi="Tahoma"/>
                <w:b w:val="0"/>
                <w:sz w:val="22"/>
              </w:rPr>
            </w:pPr>
            <w:r>
              <w:rPr>
                <w:rStyle w:val="af0"/>
                <w:rFonts w:ascii="Tahoma" w:hAnsi="Tahoma"/>
                <w:b w:val="0"/>
                <w:sz w:val="22"/>
              </w:rPr>
              <w:t>Согласно приложения № 1</w:t>
            </w:r>
          </w:p>
        </w:tc>
      </w:tr>
      <w:tr w:rsidR="00C10858" w:rsidRPr="00A857A3" w:rsidTr="003D6DC5">
        <w:trPr>
          <w:trHeight w:val="363"/>
        </w:trPr>
        <w:tc>
          <w:tcPr>
            <w:tcW w:w="5103" w:type="dxa"/>
            <w:shd w:val="clear" w:color="auto" w:fill="auto"/>
          </w:tcPr>
          <w:p w:rsidR="00C10858" w:rsidRPr="00E5620C" w:rsidRDefault="00C10858" w:rsidP="00804F9D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  <w:r w:rsidR="006D472F" w:rsidRPr="00A60B0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>Оплата в размере 100% стоимости товара производится Покупателем в первый ра</w:t>
            </w:r>
            <w:r w:rsidR="00804F9D">
              <w:rPr>
                <w:rFonts w:ascii="Tahoma" w:hAnsi="Tahoma" w:cs="Tahoma"/>
                <w:sz w:val="22"/>
                <w:szCs w:val="22"/>
              </w:rPr>
              <w:t>бочий четверг, после истечения 60</w:t>
            </w:r>
            <w:bookmarkStart w:id="0" w:name="_GoBack"/>
            <w:bookmarkEnd w:id="0"/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 календарных дней, по факту поставки и предоставления соответствующих документов согласно условиям договора. Безналичное перечисление. Авансирование и иные усл</w:t>
            </w:r>
            <w:r w:rsidR="003D6DC5">
              <w:rPr>
                <w:rFonts w:ascii="Tahoma" w:hAnsi="Tahoma" w:cs="Tahoma"/>
                <w:sz w:val="22"/>
                <w:szCs w:val="22"/>
              </w:rPr>
              <w:t xml:space="preserve">овия оплаты не предусмотрены. 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D2540C" w:rsidP="00D2540C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Иные условия не рассматриваются</w:t>
            </w:r>
          </w:p>
        </w:tc>
      </w:tr>
      <w:tr w:rsidR="00C10858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60718A" w:rsidP="00C10858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>Сотрудничество только по форме</w:t>
            </w:r>
            <w:r w:rsidR="00047E9F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договора поставки</w:t>
            </w:r>
            <w:r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ГРКБ.   Протокол разногласий не принимается.</w:t>
            </w:r>
          </w:p>
        </w:tc>
      </w:tr>
      <w:tr w:rsidR="00C10858" w:rsidRPr="00A857A3" w:rsidTr="003D6DC5">
        <w:trPr>
          <w:trHeight w:val="535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3D6DC5">
        <w:trPr>
          <w:trHeight w:val="635"/>
        </w:trPr>
        <w:tc>
          <w:tcPr>
            <w:tcW w:w="5103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4111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3D6DC5">
        <w:trPr>
          <w:trHeight w:val="191"/>
        </w:trPr>
        <w:tc>
          <w:tcPr>
            <w:tcW w:w="5103" w:type="dxa"/>
            <w:shd w:val="clear" w:color="auto" w:fill="auto"/>
          </w:tcPr>
          <w:p w:rsidR="00C10858" w:rsidRPr="00C10858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Минимальный объем к поставке:</w:t>
            </w:r>
          </w:p>
        </w:tc>
        <w:tc>
          <w:tcPr>
            <w:tcW w:w="4111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 минимальную сумму к поставке.</w:t>
            </w:r>
          </w:p>
        </w:tc>
      </w:tr>
      <w:tr w:rsidR="00C10858" w:rsidRPr="00A857A3" w:rsidTr="003D6DC5">
        <w:trPr>
          <w:trHeight w:val="4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3D6DC5">
        <w:trPr>
          <w:trHeight w:val="38"/>
        </w:trPr>
        <w:tc>
          <w:tcPr>
            <w:tcW w:w="5103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6D472F" w:rsidRPr="005D2B3C" w:rsidRDefault="006D472F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6D472F" w:rsidRPr="000C59FD" w:rsidRDefault="006D472F" w:rsidP="006D472F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lastRenderedPageBreak/>
        <w:t>Т</w:t>
      </w:r>
      <w:r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ехнико-коммерческое предложение</w:t>
      </w:r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(По форме ГРКБ, в формате Е</w:t>
      </w:r>
      <w:proofErr w:type="spellStart"/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xcel</w:t>
      </w:r>
      <w:proofErr w:type="spellEnd"/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и </w:t>
      </w:r>
      <w:proofErr w:type="gramStart"/>
      <w:r w:rsidRPr="005D2B3C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(</w:t>
      </w:r>
      <w:proofErr w:type="gramEnd"/>
      <w:r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подпись, печать)</w:t>
      </w: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16" w:rsidRDefault="00C23516" w:rsidP="00DD65E2">
      <w:r>
        <w:separator/>
      </w:r>
    </w:p>
  </w:endnote>
  <w:endnote w:type="continuationSeparator" w:id="0">
    <w:p w:rsidR="00C23516" w:rsidRDefault="00C23516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804F9D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16" w:rsidRDefault="00C23516" w:rsidP="00DD65E2">
      <w:r>
        <w:separator/>
      </w:r>
    </w:p>
  </w:footnote>
  <w:footnote w:type="continuationSeparator" w:id="0">
    <w:p w:rsidR="00C23516" w:rsidRDefault="00C23516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46A7A"/>
    <w:rsid w:val="00047E9F"/>
    <w:rsid w:val="0005357F"/>
    <w:rsid w:val="0006140C"/>
    <w:rsid w:val="000642BB"/>
    <w:rsid w:val="00065209"/>
    <w:rsid w:val="0007118B"/>
    <w:rsid w:val="0007450D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C7C80"/>
    <w:rsid w:val="001D6765"/>
    <w:rsid w:val="001E27BA"/>
    <w:rsid w:val="001E4403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D6DC5"/>
    <w:rsid w:val="003E05CB"/>
    <w:rsid w:val="003E52CD"/>
    <w:rsid w:val="003F51CF"/>
    <w:rsid w:val="003F6E88"/>
    <w:rsid w:val="00400A68"/>
    <w:rsid w:val="0040349D"/>
    <w:rsid w:val="00410DED"/>
    <w:rsid w:val="0042678D"/>
    <w:rsid w:val="00431B7F"/>
    <w:rsid w:val="0043608A"/>
    <w:rsid w:val="00446006"/>
    <w:rsid w:val="00450B4D"/>
    <w:rsid w:val="004544D1"/>
    <w:rsid w:val="004552A2"/>
    <w:rsid w:val="00457C8F"/>
    <w:rsid w:val="0046574D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6F1B"/>
    <w:rsid w:val="00517210"/>
    <w:rsid w:val="00520A42"/>
    <w:rsid w:val="00531DA5"/>
    <w:rsid w:val="005404EF"/>
    <w:rsid w:val="00542D3C"/>
    <w:rsid w:val="00542F1C"/>
    <w:rsid w:val="00542F1D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604FC3"/>
    <w:rsid w:val="0060718A"/>
    <w:rsid w:val="0060793D"/>
    <w:rsid w:val="006104C2"/>
    <w:rsid w:val="00614C0A"/>
    <w:rsid w:val="00622822"/>
    <w:rsid w:val="00626CC3"/>
    <w:rsid w:val="00630189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33A9"/>
    <w:rsid w:val="00676913"/>
    <w:rsid w:val="0068276E"/>
    <w:rsid w:val="00682C10"/>
    <w:rsid w:val="00685B06"/>
    <w:rsid w:val="006A3FBF"/>
    <w:rsid w:val="006A5AEB"/>
    <w:rsid w:val="006C330E"/>
    <w:rsid w:val="006C355B"/>
    <w:rsid w:val="006D472F"/>
    <w:rsid w:val="006D5F92"/>
    <w:rsid w:val="006E28AF"/>
    <w:rsid w:val="006E77F2"/>
    <w:rsid w:val="006F041C"/>
    <w:rsid w:val="007032A6"/>
    <w:rsid w:val="007122AC"/>
    <w:rsid w:val="0072489B"/>
    <w:rsid w:val="00727348"/>
    <w:rsid w:val="0074090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04F9D"/>
    <w:rsid w:val="008113BF"/>
    <w:rsid w:val="00815038"/>
    <w:rsid w:val="0082579B"/>
    <w:rsid w:val="00826313"/>
    <w:rsid w:val="00830B84"/>
    <w:rsid w:val="0083477A"/>
    <w:rsid w:val="0084663D"/>
    <w:rsid w:val="00851402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84D64"/>
    <w:rsid w:val="009A1959"/>
    <w:rsid w:val="009A4C48"/>
    <w:rsid w:val="009A5914"/>
    <w:rsid w:val="009A6902"/>
    <w:rsid w:val="009A6EA2"/>
    <w:rsid w:val="009C0A5D"/>
    <w:rsid w:val="009C52CB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2CD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4527"/>
    <w:rsid w:val="00BF2F88"/>
    <w:rsid w:val="00BF3E75"/>
    <w:rsid w:val="00BF5B42"/>
    <w:rsid w:val="00BF5E82"/>
    <w:rsid w:val="00BF7C50"/>
    <w:rsid w:val="00C01E64"/>
    <w:rsid w:val="00C022C5"/>
    <w:rsid w:val="00C056D6"/>
    <w:rsid w:val="00C0687E"/>
    <w:rsid w:val="00C0746C"/>
    <w:rsid w:val="00C10858"/>
    <w:rsid w:val="00C172B1"/>
    <w:rsid w:val="00C20029"/>
    <w:rsid w:val="00C23516"/>
    <w:rsid w:val="00C241F0"/>
    <w:rsid w:val="00C2579B"/>
    <w:rsid w:val="00C34320"/>
    <w:rsid w:val="00C351C5"/>
    <w:rsid w:val="00C36548"/>
    <w:rsid w:val="00C375D1"/>
    <w:rsid w:val="00C5633A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540C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13FD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DF34B5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2147"/>
    <w:rsid w:val="00ED0DC3"/>
    <w:rsid w:val="00ED289F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DBE5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207613"/>
    <w:rsid w:val="00215323"/>
    <w:rsid w:val="00240FBC"/>
    <w:rsid w:val="002E62C3"/>
    <w:rsid w:val="00300DC8"/>
    <w:rsid w:val="00333D91"/>
    <w:rsid w:val="0033576C"/>
    <w:rsid w:val="003449E0"/>
    <w:rsid w:val="004107F4"/>
    <w:rsid w:val="00584EA8"/>
    <w:rsid w:val="005A5439"/>
    <w:rsid w:val="005B53FF"/>
    <w:rsid w:val="005E4CFF"/>
    <w:rsid w:val="005E5D1E"/>
    <w:rsid w:val="006077A6"/>
    <w:rsid w:val="006910CE"/>
    <w:rsid w:val="006A2D2B"/>
    <w:rsid w:val="0070517E"/>
    <w:rsid w:val="00837E02"/>
    <w:rsid w:val="00860065"/>
    <w:rsid w:val="00871F7C"/>
    <w:rsid w:val="008A15AC"/>
    <w:rsid w:val="008A67A4"/>
    <w:rsid w:val="00912BC9"/>
    <w:rsid w:val="00945C32"/>
    <w:rsid w:val="0097254C"/>
    <w:rsid w:val="009E0BBE"/>
    <w:rsid w:val="00A31181"/>
    <w:rsid w:val="00A479E9"/>
    <w:rsid w:val="00A50F62"/>
    <w:rsid w:val="00A66B2A"/>
    <w:rsid w:val="00A6799B"/>
    <w:rsid w:val="00AB5795"/>
    <w:rsid w:val="00B05A1E"/>
    <w:rsid w:val="00B17AA5"/>
    <w:rsid w:val="00B843B3"/>
    <w:rsid w:val="00B90F7C"/>
    <w:rsid w:val="00C031A4"/>
    <w:rsid w:val="00C050D9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0BBE"/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70D90148C2B24D11B2BA763539209A84">
    <w:name w:val="70D90148C2B24D11B2BA763539209A84"/>
    <w:rsid w:val="009E0B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9715-4293-4E7F-8A07-A574550E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Козулина Яна Юрьевна</cp:lastModifiedBy>
  <cp:revision>17</cp:revision>
  <cp:lastPrinted>2017-04-05T09:28:00Z</cp:lastPrinted>
  <dcterms:created xsi:type="dcterms:W3CDTF">2024-02-20T06:09:00Z</dcterms:created>
  <dcterms:modified xsi:type="dcterms:W3CDTF">2025-03-25T05:52:00Z</dcterms:modified>
</cp:coreProperties>
</file>