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tblpY="687"/>
        <w:tblW w:w="0" w:type="auto"/>
        <w:tblLook w:val="00A0" w:firstRow="1" w:lastRow="0" w:firstColumn="1" w:lastColumn="0" w:noHBand="0" w:noVBand="0"/>
      </w:tblPr>
      <w:tblGrid>
        <w:gridCol w:w="4402"/>
        <w:gridCol w:w="4953"/>
      </w:tblGrid>
      <w:tr w:rsidR="009135E3" w:rsidRPr="009135E3" w:rsidTr="00984BED">
        <w:trPr>
          <w:trHeight w:val="783"/>
        </w:trPr>
        <w:tc>
          <w:tcPr>
            <w:tcW w:w="4678" w:type="dxa"/>
          </w:tcPr>
          <w:p w:rsidR="001B775D" w:rsidRPr="009135E3" w:rsidRDefault="001B775D" w:rsidP="00984BED">
            <w:pPr>
              <w:rPr>
                <w:rFonts w:ascii="Tahoma" w:hAnsi="Tahoma" w:cs="Tahoma"/>
                <w:color w:val="000000" w:themeColor="text1"/>
                <w:szCs w:val="24"/>
              </w:rPr>
            </w:pPr>
          </w:p>
        </w:tc>
        <w:tc>
          <w:tcPr>
            <w:tcW w:w="4995" w:type="dxa"/>
          </w:tcPr>
          <w:p w:rsidR="001B775D" w:rsidRPr="009135E3" w:rsidRDefault="001B775D" w:rsidP="00984BED">
            <w:pPr>
              <w:rPr>
                <w:rFonts w:ascii="Tahoma" w:hAnsi="Tahoma" w:cs="Tahoma"/>
                <w:b/>
                <w:color w:val="000000" w:themeColor="text1"/>
                <w:szCs w:val="24"/>
              </w:rPr>
            </w:pPr>
            <w:r w:rsidRPr="009135E3">
              <w:rPr>
                <w:rFonts w:ascii="Tahoma" w:hAnsi="Tahoma" w:cs="Tahoma"/>
                <w:b/>
                <w:color w:val="000000" w:themeColor="text1"/>
                <w:szCs w:val="24"/>
              </w:rPr>
              <w:t>УТВЕРЖДАЮ</w:t>
            </w:r>
          </w:p>
          <w:p w:rsidR="001B775D" w:rsidRPr="009135E3" w:rsidRDefault="001B775D" w:rsidP="00984BED">
            <w:pPr>
              <w:jc w:val="left"/>
              <w:rPr>
                <w:rFonts w:ascii="Tahoma" w:hAnsi="Tahoma" w:cs="Tahoma"/>
                <w:color w:val="000000" w:themeColor="text1"/>
                <w:szCs w:val="24"/>
              </w:rPr>
            </w:pPr>
            <w:r w:rsidRPr="009135E3">
              <w:rPr>
                <w:rFonts w:ascii="Tahoma" w:hAnsi="Tahoma" w:cs="Tahoma"/>
                <w:color w:val="000000" w:themeColor="text1"/>
                <w:szCs w:val="24"/>
              </w:rPr>
              <w:t>Заместитель генерального директора -Руководитель аппарата генерального директора</w:t>
            </w:r>
          </w:p>
          <w:p w:rsidR="00AD5389" w:rsidRDefault="00AD5389" w:rsidP="00984BED">
            <w:pPr>
              <w:rPr>
                <w:rFonts w:ascii="Tahoma" w:hAnsi="Tahoma" w:cs="Tahoma"/>
                <w:color w:val="000000" w:themeColor="text1"/>
                <w:szCs w:val="24"/>
              </w:rPr>
            </w:pPr>
          </w:p>
          <w:p w:rsidR="001B775D" w:rsidRPr="009135E3" w:rsidRDefault="001B775D" w:rsidP="00984BED">
            <w:pPr>
              <w:rPr>
                <w:rFonts w:ascii="Tahoma" w:hAnsi="Tahoma" w:cs="Tahoma"/>
                <w:color w:val="000000" w:themeColor="text1"/>
                <w:szCs w:val="24"/>
              </w:rPr>
            </w:pPr>
            <w:r w:rsidRPr="009135E3">
              <w:rPr>
                <w:rFonts w:ascii="Tahoma" w:hAnsi="Tahoma" w:cs="Tahoma"/>
                <w:color w:val="000000" w:themeColor="text1"/>
                <w:szCs w:val="24"/>
              </w:rPr>
              <w:t>________________________</w:t>
            </w:r>
            <w:proofErr w:type="spellStart"/>
            <w:r w:rsidR="00467EE1">
              <w:rPr>
                <w:rFonts w:ascii="Tahoma" w:hAnsi="Tahoma" w:cs="Tahoma"/>
                <w:color w:val="000000" w:themeColor="text1"/>
                <w:szCs w:val="24"/>
              </w:rPr>
              <w:t>Кричман</w:t>
            </w:r>
            <w:proofErr w:type="spellEnd"/>
            <w:r w:rsidR="00467EE1">
              <w:rPr>
                <w:rFonts w:ascii="Tahoma" w:hAnsi="Tahoma" w:cs="Tahoma"/>
                <w:color w:val="000000" w:themeColor="text1"/>
                <w:szCs w:val="24"/>
              </w:rPr>
              <w:t xml:space="preserve"> М.Д.</w:t>
            </w:r>
          </w:p>
          <w:p w:rsidR="001B775D" w:rsidRPr="009135E3" w:rsidRDefault="001B775D" w:rsidP="00984BED">
            <w:pPr>
              <w:rPr>
                <w:rFonts w:ascii="Tahoma" w:hAnsi="Tahoma" w:cs="Tahoma"/>
                <w:color w:val="000000" w:themeColor="text1"/>
                <w:szCs w:val="24"/>
              </w:rPr>
            </w:pPr>
            <w:r w:rsidRPr="009135E3">
              <w:rPr>
                <w:rFonts w:ascii="Tahoma" w:hAnsi="Tahoma" w:cs="Tahoma"/>
                <w:color w:val="000000" w:themeColor="text1"/>
                <w:szCs w:val="24"/>
              </w:rPr>
              <w:t>«______» _______________ 202</w:t>
            </w:r>
            <w:r w:rsidR="00467EE1">
              <w:rPr>
                <w:rFonts w:ascii="Tahoma" w:hAnsi="Tahoma" w:cs="Tahoma"/>
                <w:color w:val="000000" w:themeColor="text1"/>
                <w:szCs w:val="24"/>
              </w:rPr>
              <w:t>5</w:t>
            </w:r>
            <w:r w:rsidRPr="009135E3">
              <w:rPr>
                <w:rFonts w:ascii="Tahoma" w:hAnsi="Tahoma" w:cs="Tahoma"/>
                <w:color w:val="000000" w:themeColor="text1"/>
                <w:szCs w:val="24"/>
              </w:rPr>
              <w:t xml:space="preserve"> г.</w:t>
            </w:r>
          </w:p>
          <w:p w:rsidR="001B775D" w:rsidRPr="009135E3" w:rsidRDefault="001B775D" w:rsidP="00984BED">
            <w:pPr>
              <w:rPr>
                <w:rFonts w:ascii="Tahoma" w:hAnsi="Tahoma" w:cs="Tahoma"/>
                <w:color w:val="000000" w:themeColor="text1"/>
                <w:szCs w:val="24"/>
              </w:rPr>
            </w:pPr>
          </w:p>
          <w:p w:rsidR="001B775D" w:rsidRPr="009135E3" w:rsidRDefault="001B775D" w:rsidP="00984BED">
            <w:pPr>
              <w:rPr>
                <w:rFonts w:ascii="Tahoma" w:hAnsi="Tahoma" w:cs="Tahoma"/>
                <w:color w:val="000000" w:themeColor="text1"/>
                <w:szCs w:val="24"/>
              </w:rPr>
            </w:pPr>
            <w:r w:rsidRPr="009135E3">
              <w:rPr>
                <w:rFonts w:ascii="Tahoma" w:hAnsi="Tahoma" w:cs="Tahoma"/>
                <w:color w:val="000000" w:themeColor="text1"/>
                <w:szCs w:val="24"/>
              </w:rPr>
              <w:t>М.П.</w:t>
            </w:r>
          </w:p>
        </w:tc>
      </w:tr>
    </w:tbl>
    <w:p w:rsidR="001B775D" w:rsidRPr="009135E3" w:rsidRDefault="001B775D" w:rsidP="001B775D">
      <w:pPr>
        <w:pStyle w:val="a5"/>
        <w:jc w:val="center"/>
        <w:rPr>
          <w:rFonts w:ascii="Tahoma" w:hAnsi="Tahoma" w:cs="Tahoma"/>
          <w:b/>
          <w:i w:val="0"/>
          <w:color w:val="000000" w:themeColor="text1"/>
          <w:sz w:val="24"/>
          <w:szCs w:val="24"/>
          <w:lang w:val="ru-RU"/>
        </w:rPr>
      </w:pPr>
    </w:p>
    <w:p w:rsidR="001B775D" w:rsidRPr="009135E3" w:rsidRDefault="001B775D" w:rsidP="001B775D">
      <w:pPr>
        <w:pStyle w:val="a5"/>
        <w:ind w:left="709" w:hanging="709"/>
        <w:jc w:val="both"/>
        <w:rPr>
          <w:rFonts w:ascii="Tahoma" w:hAnsi="Tahoma" w:cs="Tahoma"/>
          <w:b/>
          <w:i w:val="0"/>
          <w:color w:val="000000" w:themeColor="text1"/>
          <w:sz w:val="24"/>
          <w:szCs w:val="24"/>
          <w:lang w:val="ru-RU"/>
        </w:rPr>
      </w:pPr>
    </w:p>
    <w:p w:rsidR="001B775D" w:rsidRPr="009135E3" w:rsidRDefault="001B775D" w:rsidP="001B775D">
      <w:pPr>
        <w:pStyle w:val="a5"/>
        <w:ind w:left="709" w:hanging="709"/>
        <w:jc w:val="both"/>
        <w:rPr>
          <w:rFonts w:ascii="Tahoma" w:hAnsi="Tahoma" w:cs="Tahoma"/>
          <w:b/>
          <w:i w:val="0"/>
          <w:color w:val="000000" w:themeColor="text1"/>
          <w:sz w:val="24"/>
          <w:szCs w:val="24"/>
          <w:lang w:val="ru-RU"/>
        </w:rPr>
      </w:pPr>
    </w:p>
    <w:p w:rsidR="001B775D" w:rsidRPr="009135E3" w:rsidRDefault="001B775D" w:rsidP="001B775D">
      <w:pPr>
        <w:pStyle w:val="a5"/>
        <w:ind w:left="709" w:hanging="709"/>
        <w:jc w:val="both"/>
        <w:rPr>
          <w:rFonts w:ascii="Tahoma" w:hAnsi="Tahoma" w:cs="Tahoma"/>
          <w:b/>
          <w:i w:val="0"/>
          <w:color w:val="000000" w:themeColor="text1"/>
          <w:sz w:val="24"/>
          <w:szCs w:val="24"/>
          <w:lang w:val="ru-RU"/>
        </w:rPr>
      </w:pPr>
    </w:p>
    <w:p w:rsidR="00057111" w:rsidRDefault="001B775D" w:rsidP="001B775D">
      <w:pPr>
        <w:jc w:val="center"/>
        <w:rPr>
          <w:rFonts w:ascii="Tahoma" w:hAnsi="Tahoma" w:cs="Tahoma"/>
          <w:b/>
          <w:bCs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b/>
          <w:bCs/>
          <w:color w:val="000000" w:themeColor="text1"/>
          <w:sz w:val="22"/>
          <w:szCs w:val="22"/>
        </w:rPr>
        <w:t>Техническое задание № 0</w:t>
      </w:r>
      <w:r w:rsidR="00064976">
        <w:rPr>
          <w:rFonts w:ascii="Tahoma" w:hAnsi="Tahoma" w:cs="Tahoma"/>
          <w:b/>
          <w:bCs/>
          <w:color w:val="000000" w:themeColor="text1"/>
          <w:sz w:val="22"/>
          <w:szCs w:val="22"/>
        </w:rPr>
        <w:t>7</w:t>
      </w:r>
      <w:r w:rsidRPr="00DB0C92">
        <w:rPr>
          <w:rFonts w:ascii="Tahoma" w:hAnsi="Tahoma" w:cs="Tahoma"/>
          <w:b/>
          <w:bCs/>
          <w:color w:val="000000" w:themeColor="text1"/>
          <w:sz w:val="22"/>
          <w:szCs w:val="22"/>
        </w:rPr>
        <w:t>-АУ/202</w:t>
      </w:r>
      <w:r w:rsidR="00467EE1" w:rsidRPr="00DB0C92">
        <w:rPr>
          <w:rFonts w:ascii="Tahoma" w:hAnsi="Tahoma" w:cs="Tahoma"/>
          <w:b/>
          <w:bCs/>
          <w:color w:val="000000" w:themeColor="text1"/>
          <w:sz w:val="22"/>
          <w:szCs w:val="22"/>
        </w:rPr>
        <w:t>5</w:t>
      </w:r>
      <w:r w:rsidR="00057111">
        <w:rPr>
          <w:rFonts w:ascii="Tahoma" w:hAnsi="Tahoma" w:cs="Tahoma"/>
          <w:b/>
          <w:bCs/>
          <w:color w:val="000000" w:themeColor="text1"/>
          <w:sz w:val="22"/>
          <w:szCs w:val="22"/>
        </w:rPr>
        <w:t xml:space="preserve"> </w:t>
      </w:r>
    </w:p>
    <w:p w:rsidR="001B775D" w:rsidRPr="00057111" w:rsidRDefault="00057111" w:rsidP="00057111">
      <w:pPr>
        <w:jc w:val="center"/>
        <w:rPr>
          <w:rFonts w:ascii="Tahoma" w:hAnsi="Tahoma" w:cs="Tahoma"/>
          <w:b/>
          <w:color w:val="000000" w:themeColor="text1"/>
          <w:sz w:val="22"/>
          <w:szCs w:val="22"/>
        </w:rPr>
      </w:pPr>
      <w:r>
        <w:rPr>
          <w:rFonts w:ascii="Tahoma" w:hAnsi="Tahoma" w:cs="Tahoma"/>
          <w:b/>
          <w:bCs/>
          <w:color w:val="000000" w:themeColor="text1"/>
          <w:sz w:val="22"/>
          <w:szCs w:val="22"/>
        </w:rPr>
        <w:t xml:space="preserve">о проведении закупочной процедуры </w:t>
      </w:r>
      <w:r w:rsidR="00B73985" w:rsidRPr="00DB0C92">
        <w:rPr>
          <w:rFonts w:ascii="Tahoma" w:hAnsi="Tahoma" w:cs="Tahoma"/>
          <w:b/>
          <w:color w:val="000000" w:themeColor="text1"/>
          <w:sz w:val="22"/>
          <w:szCs w:val="22"/>
        </w:rPr>
        <w:t>на поставку сувенирной</w:t>
      </w:r>
      <w:r w:rsidR="00AD5389">
        <w:rPr>
          <w:rFonts w:ascii="Tahoma" w:hAnsi="Tahoma" w:cs="Tahoma"/>
          <w:b/>
          <w:color w:val="000000" w:themeColor="text1"/>
          <w:sz w:val="22"/>
          <w:szCs w:val="22"/>
        </w:rPr>
        <w:t xml:space="preserve"> и наградной</w:t>
      </w:r>
      <w:r w:rsidR="001B775D" w:rsidRPr="00DB0C92">
        <w:rPr>
          <w:rFonts w:ascii="Tahoma" w:hAnsi="Tahoma" w:cs="Tahoma"/>
          <w:b/>
          <w:color w:val="000000" w:themeColor="text1"/>
          <w:sz w:val="22"/>
          <w:szCs w:val="22"/>
        </w:rPr>
        <w:t xml:space="preserve"> продукции </w:t>
      </w:r>
      <w:r w:rsidRPr="00057111">
        <w:rPr>
          <w:rFonts w:ascii="Tahoma" w:hAnsi="Tahoma" w:cs="Tahoma"/>
          <w:b/>
          <w:color w:val="000000" w:themeColor="text1"/>
          <w:sz w:val="22"/>
          <w:szCs w:val="22"/>
        </w:rPr>
        <w:t xml:space="preserve">по заявкам на 2025 г. </w:t>
      </w:r>
      <w:r w:rsidR="001B775D" w:rsidRPr="00057111">
        <w:rPr>
          <w:rFonts w:ascii="Tahoma" w:hAnsi="Tahoma" w:cs="Tahoma"/>
          <w:b/>
          <w:color w:val="000000" w:themeColor="text1"/>
          <w:sz w:val="22"/>
          <w:szCs w:val="22"/>
        </w:rPr>
        <w:t xml:space="preserve">в АО «Кольская ГМК» </w:t>
      </w:r>
    </w:p>
    <w:p w:rsidR="001B775D" w:rsidRPr="00DB0C92" w:rsidRDefault="001B775D" w:rsidP="001B775D">
      <w:pPr>
        <w:pStyle w:val="a5"/>
        <w:ind w:left="709" w:hanging="709"/>
        <w:jc w:val="both"/>
        <w:rPr>
          <w:rFonts w:ascii="Tahoma" w:hAnsi="Tahoma" w:cs="Tahoma"/>
          <w:b/>
          <w:i w:val="0"/>
          <w:color w:val="000000" w:themeColor="text1"/>
          <w:sz w:val="22"/>
          <w:szCs w:val="22"/>
          <w:lang w:val="ru-RU"/>
        </w:rPr>
      </w:pPr>
    </w:p>
    <w:p w:rsidR="001B775D" w:rsidRPr="00DB0C92" w:rsidRDefault="001B775D" w:rsidP="001B775D">
      <w:pPr>
        <w:pStyle w:val="a5"/>
        <w:numPr>
          <w:ilvl w:val="0"/>
          <w:numId w:val="1"/>
        </w:numPr>
        <w:ind w:left="709" w:hanging="709"/>
        <w:contextualSpacing/>
        <w:rPr>
          <w:rFonts w:ascii="Tahoma" w:hAnsi="Tahoma" w:cs="Tahoma"/>
          <w:i w:val="0"/>
          <w:color w:val="000000" w:themeColor="text1"/>
          <w:spacing w:val="-5"/>
          <w:sz w:val="22"/>
          <w:szCs w:val="22"/>
          <w:u w:val="single"/>
          <w:lang w:val="ru-RU"/>
        </w:rPr>
      </w:pPr>
      <w:r w:rsidRPr="00DB0C92">
        <w:rPr>
          <w:rFonts w:ascii="Tahoma" w:hAnsi="Tahoma" w:cs="Tahoma"/>
          <w:b/>
          <w:i w:val="0"/>
          <w:color w:val="000000" w:themeColor="text1"/>
          <w:sz w:val="22"/>
          <w:szCs w:val="22"/>
          <w:lang w:val="ru-RU"/>
        </w:rPr>
        <w:t>Наименование продукции</w:t>
      </w:r>
      <w:r w:rsidRPr="00DB0C92">
        <w:rPr>
          <w:rFonts w:ascii="Tahoma" w:hAnsi="Tahoma" w:cs="Tahoma"/>
          <w:i w:val="0"/>
          <w:color w:val="000000" w:themeColor="text1"/>
          <w:sz w:val="22"/>
          <w:szCs w:val="22"/>
          <w:lang w:val="ru-RU"/>
        </w:rPr>
        <w:t xml:space="preserve">: </w:t>
      </w:r>
      <w:r w:rsidR="00467EE1" w:rsidRPr="00DB0C92">
        <w:rPr>
          <w:rFonts w:ascii="Tahoma" w:hAnsi="Tahoma" w:cs="Tahoma"/>
          <w:i w:val="0"/>
          <w:color w:val="000000" w:themeColor="text1"/>
          <w:sz w:val="22"/>
          <w:szCs w:val="22"/>
          <w:lang w:val="ru-RU"/>
        </w:rPr>
        <w:t>сувенирная продукция</w:t>
      </w:r>
      <w:r w:rsidR="00B73985" w:rsidRPr="00DB0C92">
        <w:rPr>
          <w:rFonts w:ascii="Tahoma" w:hAnsi="Tahoma" w:cs="Tahoma"/>
          <w:i w:val="0"/>
          <w:color w:val="000000" w:themeColor="text1"/>
          <w:sz w:val="22"/>
          <w:szCs w:val="22"/>
          <w:lang w:val="ru-RU"/>
        </w:rPr>
        <w:t>.</w:t>
      </w:r>
    </w:p>
    <w:p w:rsidR="001B775D" w:rsidRPr="00DB0C92" w:rsidRDefault="001B775D" w:rsidP="001B775D">
      <w:pPr>
        <w:rPr>
          <w:rFonts w:ascii="Tahoma" w:hAnsi="Tahoma" w:cs="Tahoma"/>
          <w:b/>
          <w:i/>
          <w:color w:val="000000" w:themeColor="text1"/>
          <w:sz w:val="22"/>
          <w:szCs w:val="22"/>
        </w:rPr>
      </w:pPr>
    </w:p>
    <w:p w:rsidR="001B775D" w:rsidRPr="00DB0C92" w:rsidRDefault="001B775D" w:rsidP="001B775D">
      <w:pPr>
        <w:pStyle w:val="a5"/>
        <w:numPr>
          <w:ilvl w:val="0"/>
          <w:numId w:val="1"/>
        </w:numPr>
        <w:ind w:left="709" w:hanging="709"/>
        <w:contextualSpacing/>
        <w:jc w:val="both"/>
        <w:rPr>
          <w:rFonts w:ascii="Tahoma" w:hAnsi="Tahoma" w:cs="Tahoma"/>
          <w:i w:val="0"/>
          <w:color w:val="000000" w:themeColor="text1"/>
          <w:sz w:val="22"/>
          <w:szCs w:val="22"/>
          <w:lang w:val="ru-RU"/>
        </w:rPr>
      </w:pPr>
      <w:r w:rsidRPr="00DB0C92">
        <w:rPr>
          <w:rFonts w:ascii="Tahoma" w:hAnsi="Tahoma" w:cs="Tahoma"/>
          <w:b/>
          <w:i w:val="0"/>
          <w:color w:val="000000" w:themeColor="text1"/>
          <w:sz w:val="22"/>
          <w:szCs w:val="22"/>
          <w:lang w:val="ru-RU"/>
        </w:rPr>
        <w:t>Адрес поставки продукции:</w:t>
      </w:r>
      <w:r w:rsidRPr="00DB0C92">
        <w:rPr>
          <w:rFonts w:ascii="Tahoma" w:hAnsi="Tahoma" w:cs="Tahoma"/>
          <w:i w:val="0"/>
          <w:color w:val="000000" w:themeColor="text1"/>
          <w:sz w:val="22"/>
          <w:szCs w:val="22"/>
          <w:lang w:val="ru-RU"/>
        </w:rPr>
        <w:t xml:space="preserve"> </w:t>
      </w:r>
      <w:r w:rsidRPr="00DB0C92">
        <w:rPr>
          <w:rFonts w:ascii="Tahoma" w:hAnsi="Tahoma" w:cs="Tahoma"/>
          <w:i w:val="0"/>
          <w:color w:val="000000" w:themeColor="text1"/>
          <w:spacing w:val="-5"/>
          <w:sz w:val="22"/>
          <w:szCs w:val="22"/>
          <w:lang w:val="ru-RU"/>
        </w:rPr>
        <w:t xml:space="preserve">АО "Кольская ГМК", </w:t>
      </w:r>
      <w:r w:rsidRPr="00DB0C92">
        <w:rPr>
          <w:rFonts w:ascii="Tahoma" w:hAnsi="Tahoma" w:cs="Tahoma"/>
          <w:bCs/>
          <w:i w:val="0"/>
          <w:color w:val="000000" w:themeColor="text1"/>
          <w:sz w:val="22"/>
          <w:szCs w:val="22"/>
          <w:lang w:val="ru-RU"/>
        </w:rPr>
        <w:t xml:space="preserve">184507, Мурманская область, г. Мончегорск, территория </w:t>
      </w:r>
      <w:proofErr w:type="spellStart"/>
      <w:r w:rsidRPr="00DB0C92">
        <w:rPr>
          <w:rFonts w:ascii="Tahoma" w:hAnsi="Tahoma" w:cs="Tahoma"/>
          <w:bCs/>
          <w:i w:val="0"/>
          <w:color w:val="000000" w:themeColor="text1"/>
          <w:sz w:val="22"/>
          <w:szCs w:val="22"/>
          <w:lang w:val="ru-RU"/>
        </w:rPr>
        <w:t>Промплощадка</w:t>
      </w:r>
      <w:proofErr w:type="spellEnd"/>
      <w:r w:rsidRPr="00DB0C92">
        <w:rPr>
          <w:rFonts w:ascii="Tahoma" w:hAnsi="Tahoma" w:cs="Tahoma"/>
          <w:bCs/>
          <w:i w:val="0"/>
          <w:color w:val="000000" w:themeColor="text1"/>
          <w:sz w:val="22"/>
          <w:szCs w:val="22"/>
          <w:lang w:val="ru-RU"/>
        </w:rPr>
        <w:t xml:space="preserve"> КГМК</w:t>
      </w:r>
      <w:r w:rsidR="00B73985" w:rsidRPr="00DB0C92">
        <w:rPr>
          <w:rFonts w:ascii="Tahoma" w:hAnsi="Tahoma" w:cs="Tahoma"/>
          <w:bCs/>
          <w:i w:val="0"/>
          <w:color w:val="000000" w:themeColor="text1"/>
          <w:sz w:val="22"/>
          <w:szCs w:val="22"/>
          <w:lang w:val="ru-RU"/>
        </w:rPr>
        <w:t>.</w:t>
      </w:r>
    </w:p>
    <w:p w:rsidR="001B775D" w:rsidRPr="00DB0C92" w:rsidRDefault="001B775D" w:rsidP="001B775D">
      <w:pPr>
        <w:rPr>
          <w:rFonts w:ascii="Tahoma" w:hAnsi="Tahoma" w:cs="Tahoma"/>
          <w:i/>
          <w:color w:val="000000" w:themeColor="text1"/>
          <w:sz w:val="22"/>
          <w:szCs w:val="22"/>
        </w:rPr>
      </w:pPr>
    </w:p>
    <w:p w:rsidR="00467EE1" w:rsidRPr="00DB0C92" w:rsidRDefault="001B775D" w:rsidP="00467EE1">
      <w:pPr>
        <w:pStyle w:val="a5"/>
        <w:numPr>
          <w:ilvl w:val="0"/>
          <w:numId w:val="1"/>
        </w:numPr>
        <w:ind w:left="709" w:hanging="709"/>
        <w:contextualSpacing/>
        <w:jc w:val="both"/>
        <w:rPr>
          <w:rFonts w:ascii="Tahoma" w:hAnsi="Tahoma" w:cs="Tahoma"/>
          <w:b/>
          <w:color w:val="000000" w:themeColor="text1"/>
          <w:sz w:val="22"/>
          <w:szCs w:val="22"/>
          <w:lang w:val="ru-RU"/>
        </w:rPr>
      </w:pPr>
      <w:r w:rsidRPr="00DB0C92">
        <w:rPr>
          <w:rFonts w:ascii="Tahoma" w:hAnsi="Tahoma" w:cs="Tahoma"/>
          <w:b/>
          <w:i w:val="0"/>
          <w:color w:val="000000" w:themeColor="text1"/>
          <w:sz w:val="22"/>
          <w:szCs w:val="22"/>
          <w:lang w:val="ru-RU"/>
        </w:rPr>
        <w:t>Сроки поставки продукции:</w:t>
      </w:r>
      <w:r w:rsidRPr="00DB0C92">
        <w:rPr>
          <w:rFonts w:ascii="Tahoma" w:hAnsi="Tahoma" w:cs="Tahoma"/>
          <w:i w:val="0"/>
          <w:color w:val="000000" w:themeColor="text1"/>
          <w:sz w:val="22"/>
          <w:szCs w:val="22"/>
          <w:lang w:val="ru-RU"/>
        </w:rPr>
        <w:t xml:space="preserve"> не позднее </w:t>
      </w:r>
      <w:r w:rsidR="00CA7A9D" w:rsidRPr="00DB0C92">
        <w:rPr>
          <w:rFonts w:ascii="Tahoma" w:hAnsi="Tahoma" w:cs="Tahoma"/>
          <w:i w:val="0"/>
          <w:sz w:val="22"/>
          <w:szCs w:val="22"/>
          <w:lang w:val="ru-RU"/>
        </w:rPr>
        <w:t>3</w:t>
      </w:r>
      <w:r w:rsidR="00F4410A">
        <w:rPr>
          <w:rFonts w:ascii="Tahoma" w:hAnsi="Tahoma" w:cs="Tahoma"/>
          <w:i w:val="0"/>
          <w:sz w:val="22"/>
          <w:szCs w:val="22"/>
          <w:lang w:val="ru-RU"/>
        </w:rPr>
        <w:t>1</w:t>
      </w:r>
      <w:r w:rsidR="00CA7A9D" w:rsidRPr="00DB0C92">
        <w:rPr>
          <w:rFonts w:ascii="Tahoma" w:hAnsi="Tahoma" w:cs="Tahoma"/>
          <w:i w:val="0"/>
          <w:sz w:val="22"/>
          <w:szCs w:val="22"/>
          <w:lang w:val="ru-RU"/>
        </w:rPr>
        <w:t>.0</w:t>
      </w:r>
      <w:r w:rsidR="00F4410A">
        <w:rPr>
          <w:rFonts w:ascii="Tahoma" w:hAnsi="Tahoma" w:cs="Tahoma"/>
          <w:i w:val="0"/>
          <w:sz w:val="22"/>
          <w:szCs w:val="22"/>
          <w:lang w:val="ru-RU"/>
        </w:rPr>
        <w:t>7</w:t>
      </w:r>
      <w:r w:rsidR="00CA7A9D" w:rsidRPr="00DB0C92">
        <w:rPr>
          <w:rFonts w:ascii="Tahoma" w:hAnsi="Tahoma" w:cs="Tahoma"/>
          <w:i w:val="0"/>
          <w:sz w:val="22"/>
          <w:szCs w:val="22"/>
          <w:lang w:val="ru-RU"/>
        </w:rPr>
        <w:t>.2025</w:t>
      </w:r>
      <w:r w:rsidR="00BF4316" w:rsidRPr="00DB0C92">
        <w:rPr>
          <w:rFonts w:ascii="Tahoma" w:hAnsi="Tahoma" w:cs="Tahoma"/>
          <w:i w:val="0"/>
          <w:sz w:val="22"/>
          <w:szCs w:val="22"/>
          <w:lang w:val="ru-RU"/>
        </w:rPr>
        <w:t xml:space="preserve"> </w:t>
      </w:r>
      <w:r w:rsidRPr="00DB0C92">
        <w:rPr>
          <w:rFonts w:ascii="Tahoma" w:hAnsi="Tahoma" w:cs="Tahoma"/>
          <w:i w:val="0"/>
          <w:color w:val="000000" w:themeColor="text1"/>
          <w:sz w:val="22"/>
          <w:szCs w:val="22"/>
          <w:lang w:val="ru-RU"/>
        </w:rPr>
        <w:t>г.</w:t>
      </w:r>
    </w:p>
    <w:p w:rsidR="00467EE1" w:rsidRPr="00DB0C92" w:rsidRDefault="00467EE1" w:rsidP="00467EE1">
      <w:pPr>
        <w:pStyle w:val="a5"/>
        <w:ind w:left="709"/>
        <w:contextualSpacing/>
        <w:jc w:val="both"/>
        <w:rPr>
          <w:rFonts w:ascii="Tahoma" w:hAnsi="Tahoma" w:cs="Tahoma"/>
          <w:b/>
          <w:color w:val="000000" w:themeColor="text1"/>
          <w:sz w:val="22"/>
          <w:szCs w:val="22"/>
          <w:lang w:val="ru-RU"/>
        </w:rPr>
      </w:pPr>
    </w:p>
    <w:p w:rsidR="001B775D" w:rsidRPr="00DB0C92" w:rsidRDefault="001B775D" w:rsidP="001B775D">
      <w:pPr>
        <w:pStyle w:val="a5"/>
        <w:numPr>
          <w:ilvl w:val="0"/>
          <w:numId w:val="1"/>
        </w:numPr>
        <w:ind w:left="709" w:hanging="709"/>
        <w:contextualSpacing/>
        <w:jc w:val="both"/>
        <w:rPr>
          <w:rFonts w:ascii="Tahoma" w:hAnsi="Tahoma" w:cs="Tahoma"/>
          <w:b/>
          <w:i w:val="0"/>
          <w:color w:val="000000" w:themeColor="text1"/>
          <w:sz w:val="22"/>
          <w:szCs w:val="22"/>
          <w:lang w:val="ru-RU"/>
        </w:rPr>
      </w:pPr>
      <w:r w:rsidRPr="00DB0C92">
        <w:rPr>
          <w:rFonts w:ascii="Tahoma" w:hAnsi="Tahoma" w:cs="Tahoma"/>
          <w:b/>
          <w:i w:val="0"/>
          <w:color w:val="000000" w:themeColor="text1"/>
          <w:spacing w:val="-5"/>
          <w:sz w:val="22"/>
          <w:szCs w:val="22"/>
          <w:lang w:val="ru-RU"/>
        </w:rPr>
        <w:t xml:space="preserve">Назначение и область применения: </w:t>
      </w:r>
      <w:r w:rsidR="00B73985" w:rsidRPr="00DB0C92">
        <w:rPr>
          <w:rFonts w:ascii="Tahoma" w:hAnsi="Tahoma" w:cs="Tahoma"/>
          <w:i w:val="0"/>
          <w:sz w:val="22"/>
          <w:szCs w:val="22"/>
          <w:lang w:val="ru-RU"/>
        </w:rPr>
        <w:t>Сувенирная продукция для награждения работников АО «Кольская ГМК».</w:t>
      </w:r>
    </w:p>
    <w:p w:rsidR="001B775D" w:rsidRPr="00DB0C92" w:rsidRDefault="001B775D" w:rsidP="001B775D">
      <w:pPr>
        <w:pStyle w:val="a3"/>
        <w:ind w:left="709" w:hanging="709"/>
        <w:rPr>
          <w:rFonts w:ascii="Tahoma" w:hAnsi="Tahoma" w:cs="Tahoma"/>
          <w:b/>
          <w:color w:val="000000" w:themeColor="text1"/>
          <w:sz w:val="22"/>
          <w:szCs w:val="22"/>
        </w:rPr>
      </w:pPr>
    </w:p>
    <w:p w:rsidR="001B775D" w:rsidRPr="00DB0C92" w:rsidRDefault="001B775D" w:rsidP="001B775D">
      <w:pPr>
        <w:pStyle w:val="a5"/>
        <w:numPr>
          <w:ilvl w:val="0"/>
          <w:numId w:val="1"/>
        </w:numPr>
        <w:ind w:left="709" w:hanging="709"/>
        <w:contextualSpacing/>
        <w:jc w:val="both"/>
        <w:rPr>
          <w:rFonts w:ascii="Tahoma" w:hAnsi="Tahoma" w:cs="Tahoma"/>
          <w:color w:val="000000" w:themeColor="text1"/>
          <w:spacing w:val="-5"/>
          <w:sz w:val="22"/>
          <w:szCs w:val="22"/>
          <w:lang w:val="ru-RU"/>
        </w:rPr>
      </w:pPr>
      <w:r w:rsidRPr="00DB0C92">
        <w:rPr>
          <w:rFonts w:ascii="Tahoma" w:hAnsi="Tahoma" w:cs="Tahoma"/>
          <w:b/>
          <w:i w:val="0"/>
          <w:color w:val="000000" w:themeColor="text1"/>
          <w:sz w:val="22"/>
          <w:szCs w:val="22"/>
          <w:lang w:val="ru-RU"/>
        </w:rPr>
        <w:t>Объем поставки и Технические характеристики:</w:t>
      </w:r>
      <w:r w:rsidRPr="00DB0C92">
        <w:rPr>
          <w:rFonts w:ascii="Tahoma" w:hAnsi="Tahoma" w:cs="Tahoma"/>
          <w:i w:val="0"/>
          <w:color w:val="000000" w:themeColor="text1"/>
          <w:sz w:val="22"/>
          <w:szCs w:val="22"/>
          <w:lang w:val="ru-RU"/>
        </w:rPr>
        <w:t xml:space="preserve"> </w:t>
      </w:r>
    </w:p>
    <w:p w:rsidR="00F83C61" w:rsidRPr="00DB0C92" w:rsidRDefault="00AC3338">
      <w:pPr>
        <w:rPr>
          <w:rFonts w:ascii="Tahoma" w:hAnsi="Tahoma" w:cs="Tahoma"/>
          <w:color w:val="000000" w:themeColor="text1"/>
          <w:sz w:val="22"/>
          <w:szCs w:val="22"/>
        </w:rPr>
      </w:pPr>
    </w:p>
    <w:tbl>
      <w:tblPr>
        <w:tblW w:w="9924" w:type="dxa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44"/>
        <w:gridCol w:w="5103"/>
        <w:gridCol w:w="2126"/>
        <w:gridCol w:w="851"/>
      </w:tblGrid>
      <w:tr w:rsidR="00A8072A" w:rsidRPr="00DB0C92" w:rsidTr="00353E3F">
        <w:trPr>
          <w:trHeight w:val="370"/>
        </w:trPr>
        <w:tc>
          <w:tcPr>
            <w:tcW w:w="1844" w:type="dxa"/>
            <w:shd w:val="clear" w:color="auto" w:fill="auto"/>
            <w:vAlign w:val="center"/>
          </w:tcPr>
          <w:p w:rsidR="001B775D" w:rsidRPr="00DB0C92" w:rsidRDefault="001B775D" w:rsidP="00984BED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</w:rPr>
              <w:t>Наименование продукции</w:t>
            </w:r>
          </w:p>
        </w:tc>
        <w:tc>
          <w:tcPr>
            <w:tcW w:w="5103" w:type="dxa"/>
            <w:shd w:val="clear" w:color="auto" w:fill="auto"/>
            <w:vAlign w:val="center"/>
          </w:tcPr>
          <w:p w:rsidR="001B775D" w:rsidRPr="00DB0C92" w:rsidRDefault="001B775D" w:rsidP="00984BED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</w:rPr>
              <w:t>Технические характеристики</w:t>
            </w:r>
          </w:p>
        </w:tc>
        <w:tc>
          <w:tcPr>
            <w:tcW w:w="2126" w:type="dxa"/>
            <w:vAlign w:val="center"/>
          </w:tcPr>
          <w:p w:rsidR="001B775D" w:rsidRPr="00DB0C92" w:rsidRDefault="001B775D" w:rsidP="00984BED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</w:rPr>
              <w:t>Изображение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B775D" w:rsidRPr="00DB0C92" w:rsidRDefault="001B775D" w:rsidP="00984BED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</w:rPr>
              <w:t>Кол-во шт.</w:t>
            </w:r>
          </w:p>
        </w:tc>
      </w:tr>
      <w:tr w:rsidR="00A8072A" w:rsidRPr="00DB0C92" w:rsidTr="00353E3F">
        <w:trPr>
          <w:trHeight w:val="370"/>
        </w:trPr>
        <w:tc>
          <w:tcPr>
            <w:tcW w:w="1844" w:type="dxa"/>
            <w:shd w:val="clear" w:color="auto" w:fill="auto"/>
          </w:tcPr>
          <w:p w:rsidR="001B775D" w:rsidRPr="00DB0C92" w:rsidRDefault="00353E3F" w:rsidP="00984BED">
            <w:pPr>
              <w:pStyle w:val="2"/>
              <w:spacing w:after="0" w:line="240" w:lineRule="auto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</w:rPr>
              <w:t>Пакет бумажный</w:t>
            </w:r>
          </w:p>
          <w:p w:rsidR="00353E3F" w:rsidRPr="00DB0C92" w:rsidRDefault="00353E3F" w:rsidP="00984BED">
            <w:pPr>
              <w:pStyle w:val="2"/>
              <w:spacing w:after="0" w:line="240" w:lineRule="auto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  <w:lang w:val="en-US"/>
              </w:rPr>
              <w:t>Porta</w:t>
            </w:r>
            <w:r w:rsidRPr="00DB0C92">
              <w:rPr>
                <w:rFonts w:ascii="Tahoma" w:hAnsi="Tahoma" w:cs="Tahoma"/>
                <w:bCs/>
                <w:sz w:val="22"/>
                <w:szCs w:val="22"/>
              </w:rPr>
              <w:t xml:space="preserve"> </w:t>
            </w:r>
            <w:r w:rsidRPr="00DB0C92">
              <w:rPr>
                <w:rFonts w:ascii="Tahoma" w:hAnsi="Tahoma" w:cs="Tahoma"/>
                <w:bCs/>
                <w:sz w:val="22"/>
                <w:szCs w:val="22"/>
                <w:lang w:val="en-US"/>
              </w:rPr>
              <w:t>M</w:t>
            </w:r>
            <w:r w:rsidRPr="00DB0C92">
              <w:rPr>
                <w:rFonts w:ascii="Tahoma" w:hAnsi="Tahoma" w:cs="Tahoma"/>
                <w:bCs/>
                <w:sz w:val="22"/>
                <w:szCs w:val="22"/>
              </w:rPr>
              <w:t>,</w:t>
            </w:r>
          </w:p>
          <w:p w:rsidR="00353E3F" w:rsidRPr="00DB0C92" w:rsidRDefault="00353E3F" w:rsidP="00984BED">
            <w:pPr>
              <w:pStyle w:val="2"/>
              <w:spacing w:after="0" w:line="240" w:lineRule="auto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</w:rPr>
              <w:t>темно-синий</w:t>
            </w:r>
          </w:p>
          <w:p w:rsidR="00353E3F" w:rsidRPr="00DB0C92" w:rsidRDefault="00353E3F" w:rsidP="00984BED">
            <w:pPr>
              <w:pStyle w:val="2"/>
              <w:spacing w:after="0" w:line="240" w:lineRule="auto"/>
              <w:rPr>
                <w:rFonts w:ascii="Tahoma" w:hAnsi="Tahoma" w:cs="Tahoma"/>
                <w:bCs/>
                <w:sz w:val="22"/>
                <w:szCs w:val="22"/>
              </w:rPr>
            </w:pPr>
          </w:p>
        </w:tc>
        <w:tc>
          <w:tcPr>
            <w:tcW w:w="5103" w:type="dxa"/>
            <w:shd w:val="clear" w:color="auto" w:fill="auto"/>
          </w:tcPr>
          <w:p w:rsidR="00353E3F" w:rsidRPr="00DB0C92" w:rsidRDefault="00353E3F" w:rsidP="00353E3F">
            <w:pPr>
              <w:shd w:val="clear" w:color="auto" w:fill="FFFFFF"/>
              <w:spacing w:line="276" w:lineRule="auto"/>
              <w:jc w:val="left"/>
              <w:rPr>
                <w:rFonts w:ascii="Tahoma" w:hAnsi="Tahoma" w:cs="Tahoma"/>
                <w:sz w:val="22"/>
                <w:szCs w:val="22"/>
              </w:rPr>
            </w:pPr>
            <w:r w:rsidRPr="00DB0C92">
              <w:rPr>
                <w:rFonts w:ascii="Tahoma" w:hAnsi="Tahoma" w:cs="Tahoma"/>
                <w:sz w:val="22"/>
                <w:szCs w:val="22"/>
              </w:rPr>
              <w:t xml:space="preserve">пакет бумажный с символикой Компании, 23х35х10 см из дизайнерской бумаги </w:t>
            </w:r>
            <w:proofErr w:type="spellStart"/>
            <w:r w:rsidRPr="00DB0C92">
              <w:rPr>
                <w:rFonts w:ascii="Tahoma" w:hAnsi="Tahoma" w:cs="Tahoma"/>
                <w:sz w:val="22"/>
                <w:szCs w:val="22"/>
              </w:rPr>
              <w:t>Malmero</w:t>
            </w:r>
            <w:proofErr w:type="spellEnd"/>
            <w:r w:rsidRPr="00DB0C92">
              <w:rPr>
                <w:rFonts w:ascii="Tahoma" w:hAnsi="Tahoma" w:cs="Tahoma"/>
                <w:sz w:val="22"/>
                <w:szCs w:val="22"/>
              </w:rPr>
              <w:t xml:space="preserve"> 160 г/м2, цвет темно-синий, вид нанесения-</w:t>
            </w:r>
            <w:proofErr w:type="spellStart"/>
            <w:r w:rsidRPr="00DB0C92">
              <w:rPr>
                <w:rFonts w:ascii="Tahoma" w:hAnsi="Tahoma" w:cs="Tahoma"/>
                <w:sz w:val="22"/>
                <w:szCs w:val="22"/>
              </w:rPr>
              <w:t>шелкография</w:t>
            </w:r>
            <w:proofErr w:type="spellEnd"/>
            <w:r w:rsidRPr="00DB0C92">
              <w:rPr>
                <w:rFonts w:ascii="Tahoma" w:hAnsi="Tahoma" w:cs="Tahoma"/>
                <w:sz w:val="22"/>
                <w:szCs w:val="22"/>
              </w:rPr>
              <w:t xml:space="preserve">, цвет серебристый                                        </w:t>
            </w:r>
          </w:p>
        </w:tc>
        <w:tc>
          <w:tcPr>
            <w:tcW w:w="2126" w:type="dxa"/>
            <w:vAlign w:val="center"/>
          </w:tcPr>
          <w:p w:rsidR="001B775D" w:rsidRPr="00DB0C92" w:rsidRDefault="00353E3F" w:rsidP="00EF45A0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noProof/>
                <w:sz w:val="22"/>
                <w:szCs w:val="22"/>
              </w:rPr>
              <w:drawing>
                <wp:inline distT="0" distB="0" distL="0" distR="0" wp14:anchorId="5CA63911" wp14:editId="3821A5F3">
                  <wp:extent cx="857250" cy="964955"/>
                  <wp:effectExtent l="0" t="0" r="0" b="6985"/>
                  <wp:docPr id="26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25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964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B775D" w:rsidRPr="00DB0C92" w:rsidRDefault="00CA7A9D" w:rsidP="00F4410A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</w:rPr>
              <w:t>5</w:t>
            </w:r>
            <w:r w:rsidR="00F4410A">
              <w:rPr>
                <w:rFonts w:ascii="Tahoma" w:hAnsi="Tahoma" w:cs="Tahoma"/>
                <w:bCs/>
                <w:sz w:val="22"/>
                <w:szCs w:val="22"/>
              </w:rPr>
              <w:t>80</w:t>
            </w:r>
          </w:p>
        </w:tc>
      </w:tr>
      <w:tr w:rsidR="00A8072A" w:rsidRPr="00DB0C92" w:rsidTr="00353E3F">
        <w:trPr>
          <w:trHeight w:val="1734"/>
        </w:trPr>
        <w:tc>
          <w:tcPr>
            <w:tcW w:w="1844" w:type="dxa"/>
            <w:shd w:val="clear" w:color="auto" w:fill="auto"/>
          </w:tcPr>
          <w:p w:rsidR="00A8072A" w:rsidRPr="00DB0C92" w:rsidRDefault="00353E3F" w:rsidP="00984BED">
            <w:pPr>
              <w:spacing w:line="259" w:lineRule="auto"/>
              <w:contextualSpacing/>
              <w:jc w:val="left"/>
              <w:rPr>
                <w:rFonts w:ascii="Tahoma" w:hAnsi="Tahoma" w:cs="Tahoma"/>
                <w:sz w:val="22"/>
                <w:szCs w:val="22"/>
              </w:rPr>
            </w:pPr>
            <w:r w:rsidRPr="00DB0C92">
              <w:rPr>
                <w:rFonts w:ascii="Tahoma" w:hAnsi="Tahoma" w:cs="Tahoma"/>
                <w:sz w:val="22"/>
                <w:szCs w:val="22"/>
              </w:rPr>
              <w:t>Пакет полиэтиленовый, серебристый</w:t>
            </w:r>
          </w:p>
        </w:tc>
        <w:tc>
          <w:tcPr>
            <w:tcW w:w="5103" w:type="dxa"/>
            <w:shd w:val="clear" w:color="auto" w:fill="auto"/>
          </w:tcPr>
          <w:p w:rsidR="006B0425" w:rsidRPr="00DB0C92" w:rsidRDefault="00353E3F" w:rsidP="00353E3F">
            <w:pPr>
              <w:spacing w:line="276" w:lineRule="auto"/>
              <w:jc w:val="left"/>
              <w:textAlignment w:val="bottom"/>
              <w:rPr>
                <w:rFonts w:ascii="Tahoma" w:hAnsi="Tahoma" w:cs="Tahoma"/>
                <w:sz w:val="22"/>
                <w:szCs w:val="22"/>
              </w:rPr>
            </w:pPr>
            <w:r w:rsidRPr="00DB0C92">
              <w:rPr>
                <w:rFonts w:ascii="Tahoma" w:hAnsi="Tahoma" w:cs="Tahoma"/>
                <w:sz w:val="22"/>
                <w:szCs w:val="22"/>
              </w:rPr>
              <w:t>Пакет полиэтиленовый с вырубной ручкой 400х500мм, плотность 70мкм, с усилением, материал полиэтилен, цвет серебряный, с логотипом</w:t>
            </w:r>
          </w:p>
        </w:tc>
        <w:tc>
          <w:tcPr>
            <w:tcW w:w="2126" w:type="dxa"/>
            <w:vAlign w:val="center"/>
          </w:tcPr>
          <w:p w:rsidR="00467EE1" w:rsidRPr="00DB0C92" w:rsidRDefault="00353E3F" w:rsidP="00984BED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noProof/>
                <w:sz w:val="22"/>
                <w:szCs w:val="22"/>
              </w:rPr>
              <w:drawing>
                <wp:inline distT="0" distB="0" distL="0" distR="0" wp14:anchorId="409C1E97" wp14:editId="182E51DE">
                  <wp:extent cx="703325" cy="876300"/>
                  <wp:effectExtent l="0" t="0" r="1905" b="0"/>
                  <wp:docPr id="3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2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3325" cy="87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67EE1" w:rsidRPr="00DB0C92" w:rsidRDefault="00353E3F" w:rsidP="00CA7A9D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</w:rPr>
              <w:t>2</w:t>
            </w:r>
            <w:r w:rsidR="00CA7A9D" w:rsidRPr="00DB0C92">
              <w:rPr>
                <w:rFonts w:ascii="Tahoma" w:hAnsi="Tahoma" w:cs="Tahoma"/>
                <w:bCs/>
                <w:sz w:val="22"/>
                <w:szCs w:val="22"/>
              </w:rPr>
              <w:t>0</w:t>
            </w:r>
            <w:r w:rsidRPr="00DB0C92">
              <w:rPr>
                <w:rFonts w:ascii="Tahoma" w:hAnsi="Tahoma" w:cs="Tahoma"/>
                <w:bCs/>
                <w:sz w:val="22"/>
                <w:szCs w:val="22"/>
              </w:rPr>
              <w:t>0</w:t>
            </w:r>
          </w:p>
        </w:tc>
      </w:tr>
      <w:tr w:rsidR="00353E3F" w:rsidRPr="00DB0C92" w:rsidTr="00353E3F">
        <w:trPr>
          <w:trHeight w:val="1734"/>
        </w:trPr>
        <w:tc>
          <w:tcPr>
            <w:tcW w:w="1844" w:type="dxa"/>
            <w:shd w:val="clear" w:color="auto" w:fill="auto"/>
          </w:tcPr>
          <w:p w:rsidR="00353E3F" w:rsidRPr="00DB0C92" w:rsidRDefault="00353E3F" w:rsidP="00984BED">
            <w:pPr>
              <w:spacing w:line="259" w:lineRule="auto"/>
              <w:contextualSpacing/>
              <w:jc w:val="left"/>
              <w:rPr>
                <w:rFonts w:ascii="Tahoma" w:hAnsi="Tahoma" w:cs="Tahoma"/>
                <w:sz w:val="22"/>
                <w:szCs w:val="22"/>
              </w:rPr>
            </w:pPr>
            <w:r w:rsidRPr="00DB0C92">
              <w:rPr>
                <w:rFonts w:ascii="Tahoma" w:hAnsi="Tahoma" w:cs="Tahoma"/>
                <w:sz w:val="22"/>
                <w:szCs w:val="22"/>
              </w:rPr>
              <w:t xml:space="preserve">Ручка шариковая </w:t>
            </w:r>
            <w:proofErr w:type="spellStart"/>
            <w:r w:rsidRPr="00DB0C92">
              <w:rPr>
                <w:rFonts w:ascii="Tahoma" w:hAnsi="Tahoma" w:cs="Tahoma"/>
                <w:sz w:val="22"/>
                <w:szCs w:val="22"/>
              </w:rPr>
              <w:t>Keskus</w:t>
            </w:r>
            <w:proofErr w:type="spellEnd"/>
            <w:r w:rsidRPr="00DB0C92">
              <w:rPr>
                <w:rFonts w:ascii="Tahoma" w:hAnsi="Tahoma" w:cs="Tahoma"/>
                <w:sz w:val="22"/>
                <w:szCs w:val="22"/>
              </w:rPr>
              <w:t>, серая</w:t>
            </w:r>
          </w:p>
        </w:tc>
        <w:tc>
          <w:tcPr>
            <w:tcW w:w="5103" w:type="dxa"/>
            <w:shd w:val="clear" w:color="auto" w:fill="auto"/>
          </w:tcPr>
          <w:p w:rsidR="00353E3F" w:rsidRPr="00DB0C92" w:rsidRDefault="00353E3F" w:rsidP="00353E3F">
            <w:pPr>
              <w:spacing w:line="276" w:lineRule="auto"/>
              <w:jc w:val="left"/>
              <w:textAlignment w:val="bottom"/>
              <w:rPr>
                <w:rFonts w:ascii="Tahoma" w:hAnsi="Tahoma" w:cs="Tahoma"/>
                <w:sz w:val="22"/>
                <w:szCs w:val="22"/>
              </w:rPr>
            </w:pPr>
            <w:r w:rsidRPr="00DB0C92">
              <w:rPr>
                <w:rFonts w:ascii="Tahoma" w:hAnsi="Tahoma" w:cs="Tahoma"/>
                <w:sz w:val="22"/>
                <w:szCs w:val="22"/>
              </w:rPr>
              <w:t xml:space="preserve">Ручка шариковая </w:t>
            </w:r>
            <w:proofErr w:type="spellStart"/>
            <w:r w:rsidRPr="00DB0C92">
              <w:rPr>
                <w:rFonts w:ascii="Tahoma" w:hAnsi="Tahoma" w:cs="Tahoma"/>
                <w:sz w:val="22"/>
                <w:szCs w:val="22"/>
              </w:rPr>
              <w:t>Keskus</w:t>
            </w:r>
            <w:proofErr w:type="spellEnd"/>
            <w:r w:rsidRPr="00DB0C92">
              <w:rPr>
                <w:rFonts w:ascii="Tahoma" w:hAnsi="Tahoma" w:cs="Tahoma"/>
                <w:sz w:val="22"/>
                <w:szCs w:val="22"/>
              </w:rPr>
              <w:t xml:space="preserve"> с логотипом Норникель Кольская ГМК, материал-металл, цвет-серый, 13,7х0,8 см, вид нанесения-лазерная гравировка</w:t>
            </w:r>
          </w:p>
        </w:tc>
        <w:tc>
          <w:tcPr>
            <w:tcW w:w="2126" w:type="dxa"/>
            <w:vAlign w:val="center"/>
          </w:tcPr>
          <w:p w:rsidR="00353E3F" w:rsidRPr="00DB0C92" w:rsidRDefault="00353E3F" w:rsidP="00984BED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noProof/>
                <w:sz w:val="22"/>
                <w:szCs w:val="22"/>
              </w:rPr>
            </w:pPr>
            <w:r w:rsidRPr="00DB0C92">
              <w:rPr>
                <w:rFonts w:ascii="Tahoma" w:hAnsi="Tahoma" w:cs="Tahoma"/>
                <w:noProof/>
                <w:sz w:val="22"/>
                <w:szCs w:val="22"/>
              </w:rPr>
              <w:drawing>
                <wp:inline distT="0" distB="0" distL="0" distR="0" wp14:anchorId="161F589F" wp14:editId="4B978DEC">
                  <wp:extent cx="733270" cy="666750"/>
                  <wp:effectExtent l="0" t="0" r="0" b="0"/>
                  <wp:docPr id="30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29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3270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53E3F" w:rsidRPr="00DB0C92" w:rsidRDefault="00CA7A9D" w:rsidP="00F4410A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</w:rPr>
              <w:t>6</w:t>
            </w:r>
            <w:r w:rsidR="00F4410A">
              <w:rPr>
                <w:rFonts w:ascii="Tahoma" w:hAnsi="Tahoma" w:cs="Tahoma"/>
                <w:bCs/>
                <w:sz w:val="22"/>
                <w:szCs w:val="22"/>
              </w:rPr>
              <w:t>50</w:t>
            </w:r>
          </w:p>
        </w:tc>
      </w:tr>
      <w:tr w:rsidR="00353E3F" w:rsidRPr="00DB0C92" w:rsidTr="00353E3F">
        <w:trPr>
          <w:trHeight w:val="1734"/>
        </w:trPr>
        <w:tc>
          <w:tcPr>
            <w:tcW w:w="1844" w:type="dxa"/>
            <w:shd w:val="clear" w:color="auto" w:fill="auto"/>
          </w:tcPr>
          <w:p w:rsidR="00353E3F" w:rsidRPr="00DB0C92" w:rsidRDefault="00353E3F" w:rsidP="00353E3F">
            <w:pPr>
              <w:jc w:val="left"/>
              <w:rPr>
                <w:rFonts w:ascii="Tahoma" w:hAnsi="Tahoma" w:cs="Tahoma"/>
                <w:color w:val="000000"/>
                <w:sz w:val="22"/>
                <w:szCs w:val="22"/>
              </w:rPr>
            </w:pPr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lastRenderedPageBreak/>
              <w:t>Рамка 20*30</w:t>
            </w:r>
          </w:p>
          <w:p w:rsidR="00353E3F" w:rsidRPr="00DB0C92" w:rsidRDefault="00353E3F" w:rsidP="00353E3F">
            <w:pPr>
              <w:jc w:val="left"/>
              <w:rPr>
                <w:rFonts w:ascii="Tahoma" w:hAnsi="Tahoma" w:cs="Tahoma"/>
                <w:color w:val="000000"/>
                <w:sz w:val="22"/>
                <w:szCs w:val="22"/>
              </w:rPr>
            </w:pPr>
          </w:p>
        </w:tc>
        <w:tc>
          <w:tcPr>
            <w:tcW w:w="5103" w:type="dxa"/>
            <w:shd w:val="clear" w:color="auto" w:fill="auto"/>
          </w:tcPr>
          <w:p w:rsidR="00353E3F" w:rsidRPr="00DB0C92" w:rsidRDefault="006B5685" w:rsidP="006B5685">
            <w:pPr>
              <w:spacing w:line="276" w:lineRule="auto"/>
              <w:jc w:val="left"/>
              <w:textAlignment w:val="bottom"/>
              <w:rPr>
                <w:rFonts w:ascii="Tahoma" w:hAnsi="Tahoma" w:cs="Tahoma"/>
                <w:sz w:val="22"/>
                <w:szCs w:val="22"/>
              </w:rPr>
            </w:pPr>
            <w:r w:rsidRPr="00DB0C92">
              <w:rPr>
                <w:rFonts w:ascii="Tahoma" w:hAnsi="Tahoma" w:cs="Tahoma"/>
                <w:sz w:val="22"/>
                <w:szCs w:val="22"/>
              </w:rPr>
              <w:t>Рамка для сертификата Светосила 21x30см (A4), материал багета-дерево, ширина багета-16мм, цвет-серебро, поверхность-матовая, материал вставки-стекло, крепление задника-лепестки, материал задника-картон переплетный</w:t>
            </w:r>
          </w:p>
        </w:tc>
        <w:tc>
          <w:tcPr>
            <w:tcW w:w="2126" w:type="dxa"/>
            <w:vAlign w:val="center"/>
          </w:tcPr>
          <w:p w:rsidR="00353E3F" w:rsidRPr="00DB0C92" w:rsidRDefault="00353E3F" w:rsidP="00984BED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noProof/>
                <w:sz w:val="22"/>
                <w:szCs w:val="22"/>
              </w:rPr>
            </w:pPr>
            <w:r w:rsidRPr="00DB0C92">
              <w:rPr>
                <w:rFonts w:ascii="Tahoma" w:hAnsi="Tahoma" w:cs="Tahoma"/>
                <w:noProof/>
                <w:sz w:val="22"/>
                <w:szCs w:val="22"/>
              </w:rPr>
              <w:drawing>
                <wp:inline distT="0" distB="0" distL="0" distR="0" wp14:anchorId="3126A0E4" wp14:editId="6CD17023">
                  <wp:extent cx="704850" cy="880130"/>
                  <wp:effectExtent l="95250" t="76200" r="95250" b="72390"/>
                  <wp:docPr id="12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rot="667792">
                            <a:off x="0" y="0"/>
                            <a:ext cx="704850" cy="880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53E3F" w:rsidRPr="00DB0C92" w:rsidRDefault="00CA7A9D" w:rsidP="00714785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</w:rPr>
              <w:t>6</w:t>
            </w:r>
            <w:r w:rsidR="00353E3F" w:rsidRPr="00DB0C92">
              <w:rPr>
                <w:rFonts w:ascii="Tahoma" w:hAnsi="Tahoma" w:cs="Tahoma"/>
                <w:bCs/>
                <w:sz w:val="22"/>
                <w:szCs w:val="22"/>
              </w:rPr>
              <w:t>00</w:t>
            </w:r>
          </w:p>
        </w:tc>
      </w:tr>
      <w:tr w:rsidR="00DB0C92" w:rsidRPr="00DB0C92" w:rsidTr="00CA7A9D">
        <w:trPr>
          <w:trHeight w:val="1734"/>
        </w:trPr>
        <w:tc>
          <w:tcPr>
            <w:tcW w:w="1844" w:type="dxa"/>
            <w:shd w:val="clear" w:color="auto" w:fill="auto"/>
          </w:tcPr>
          <w:p w:rsidR="00DB0C92" w:rsidRPr="00DB0C92" w:rsidRDefault="00DB0C92" w:rsidP="00DB0C92">
            <w:pPr>
              <w:jc w:val="left"/>
              <w:rPr>
                <w:rFonts w:ascii="Tahoma" w:hAnsi="Tahoma" w:cs="Tahoma"/>
                <w:color w:val="000000"/>
                <w:sz w:val="22"/>
                <w:szCs w:val="22"/>
              </w:rPr>
            </w:pPr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 xml:space="preserve">Рюкзак </w:t>
            </w:r>
            <w:proofErr w:type="spellStart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>urbanPulse</w:t>
            </w:r>
            <w:proofErr w:type="spellEnd"/>
          </w:p>
        </w:tc>
        <w:tc>
          <w:tcPr>
            <w:tcW w:w="5103" w:type="dxa"/>
            <w:shd w:val="clear" w:color="auto" w:fill="auto"/>
          </w:tcPr>
          <w:p w:rsidR="00DB0C92" w:rsidRPr="00DB0C92" w:rsidRDefault="00DB0C92" w:rsidP="00DB0C92">
            <w:pPr>
              <w:jc w:val="left"/>
              <w:rPr>
                <w:rFonts w:ascii="Tahoma" w:hAnsi="Tahoma" w:cs="Tahoma"/>
                <w:sz w:val="22"/>
                <w:szCs w:val="22"/>
              </w:rPr>
            </w:pPr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 xml:space="preserve">Рюкзак </w:t>
            </w:r>
            <w:proofErr w:type="spellStart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>urbanPulse</w:t>
            </w:r>
            <w:proofErr w:type="spellEnd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 xml:space="preserve"> с логотипом Норникель Кольская ГМК, материал-полиэстер 400D с водоотталкивающей пропиткой, цвет-черный, V=15л, 47х29х10см, вид нанесения-</w:t>
            </w:r>
            <w:proofErr w:type="spellStart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>шелкография</w:t>
            </w:r>
            <w:proofErr w:type="spellEnd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 xml:space="preserve"> с трансфером</w:t>
            </w:r>
          </w:p>
        </w:tc>
        <w:tc>
          <w:tcPr>
            <w:tcW w:w="2126" w:type="dxa"/>
            <w:vAlign w:val="center"/>
          </w:tcPr>
          <w:p w:rsidR="00DB0C92" w:rsidRPr="00DB0C92" w:rsidRDefault="00DB0C92" w:rsidP="00DB0C92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noProof/>
                <w:sz w:val="22"/>
                <w:szCs w:val="22"/>
              </w:rPr>
            </w:pPr>
            <w:r w:rsidRPr="00DB0C92">
              <w:rPr>
                <w:rFonts w:ascii="Tahoma" w:hAnsi="Tahoma" w:cs="Tahoma"/>
                <w:noProof/>
                <w:sz w:val="22"/>
                <w:szCs w:val="22"/>
              </w:rPr>
              <w:drawing>
                <wp:inline distT="0" distB="0" distL="0" distR="0" wp14:anchorId="5AD67326" wp14:editId="700C587C">
                  <wp:extent cx="1057671" cy="1060876"/>
                  <wp:effectExtent l="0" t="0" r="0" b="6350"/>
                  <wp:docPr id="39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Рисунок 3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671" cy="1060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DB0C92" w:rsidRPr="00DB0C92" w:rsidRDefault="00DB0C92" w:rsidP="00DB0C92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</w:rPr>
              <w:t>25</w:t>
            </w:r>
          </w:p>
        </w:tc>
      </w:tr>
      <w:tr w:rsidR="00DB0C92" w:rsidRPr="00DB0C92" w:rsidTr="00DD24FE">
        <w:trPr>
          <w:trHeight w:val="1734"/>
        </w:trPr>
        <w:tc>
          <w:tcPr>
            <w:tcW w:w="1844" w:type="dxa"/>
            <w:shd w:val="clear" w:color="auto" w:fill="auto"/>
          </w:tcPr>
          <w:p w:rsidR="00DB0C92" w:rsidRPr="00DB0C92" w:rsidRDefault="00DB0C92" w:rsidP="00DB0C92">
            <w:pPr>
              <w:jc w:val="left"/>
              <w:rPr>
                <w:rFonts w:ascii="Tahoma" w:hAnsi="Tahoma" w:cs="Tahoma"/>
                <w:color w:val="000000"/>
                <w:sz w:val="22"/>
                <w:szCs w:val="22"/>
              </w:rPr>
            </w:pPr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 xml:space="preserve">Аккумулятор с подсветкой </w:t>
            </w:r>
            <w:proofErr w:type="spellStart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>markBright</w:t>
            </w:r>
            <w:proofErr w:type="spellEnd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>City</w:t>
            </w:r>
            <w:proofErr w:type="spellEnd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 xml:space="preserve">, 10000 </w:t>
            </w:r>
            <w:proofErr w:type="spellStart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>мАч</w:t>
            </w:r>
            <w:proofErr w:type="spellEnd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>, синий</w:t>
            </w:r>
          </w:p>
          <w:p w:rsidR="00DB0C92" w:rsidRPr="00DB0C92" w:rsidRDefault="00DB0C92" w:rsidP="00DB0C92">
            <w:pPr>
              <w:jc w:val="left"/>
              <w:rPr>
                <w:rFonts w:ascii="Tahoma" w:hAnsi="Tahoma" w:cs="Tahoma"/>
                <w:color w:val="000000"/>
                <w:sz w:val="22"/>
                <w:szCs w:val="22"/>
              </w:rPr>
            </w:pPr>
          </w:p>
        </w:tc>
        <w:tc>
          <w:tcPr>
            <w:tcW w:w="5103" w:type="dxa"/>
            <w:shd w:val="clear" w:color="auto" w:fill="auto"/>
          </w:tcPr>
          <w:p w:rsidR="00DB0C92" w:rsidRPr="00DB0C92" w:rsidRDefault="00DB0C92" w:rsidP="00DB0C92">
            <w:pPr>
              <w:spacing w:line="256" w:lineRule="auto"/>
              <w:jc w:val="left"/>
              <w:rPr>
                <w:rFonts w:ascii="Tahoma" w:hAnsi="Tahoma" w:cs="Tahoma"/>
                <w:sz w:val="22"/>
                <w:szCs w:val="22"/>
                <w:lang w:eastAsia="en-US"/>
              </w:rPr>
            </w:pPr>
            <w:r w:rsidRPr="00DB0C92">
              <w:rPr>
                <w:rFonts w:ascii="Tahoma" w:hAnsi="Tahoma" w:cs="Tahoma"/>
                <w:sz w:val="22"/>
                <w:szCs w:val="22"/>
              </w:rPr>
              <w:t xml:space="preserve">Аккумулятор </w:t>
            </w:r>
            <w:proofErr w:type="spellStart"/>
            <w:r w:rsidRPr="00DB0C92">
              <w:rPr>
                <w:rFonts w:ascii="Tahoma" w:hAnsi="Tahoma" w:cs="Tahoma"/>
                <w:sz w:val="22"/>
                <w:szCs w:val="22"/>
              </w:rPr>
              <w:t>markBright</w:t>
            </w:r>
            <w:proofErr w:type="spellEnd"/>
            <w:r w:rsidRPr="00DB0C92">
              <w:rPr>
                <w:rFonts w:ascii="Tahoma" w:hAnsi="Tahoma" w:cs="Tahoma"/>
                <w:sz w:val="22"/>
                <w:szCs w:val="22"/>
              </w:rPr>
              <w:t xml:space="preserve"> </w:t>
            </w:r>
            <w:proofErr w:type="spellStart"/>
            <w:r w:rsidRPr="00DB0C92">
              <w:rPr>
                <w:rFonts w:ascii="Tahoma" w:hAnsi="Tahoma" w:cs="Tahoma"/>
                <w:sz w:val="22"/>
                <w:szCs w:val="22"/>
              </w:rPr>
              <w:t>City</w:t>
            </w:r>
            <w:proofErr w:type="spellEnd"/>
            <w:r w:rsidRPr="00DB0C92">
              <w:rPr>
                <w:rFonts w:ascii="Tahoma" w:hAnsi="Tahoma" w:cs="Tahoma"/>
                <w:sz w:val="22"/>
                <w:szCs w:val="22"/>
              </w:rPr>
              <w:t xml:space="preserve"> с подсветкой, 75х190х28мм, материал пластик, 10000мАч, цвет синий</w:t>
            </w:r>
            <w:r w:rsidRPr="00DB0C92">
              <w:rPr>
                <w:rFonts w:ascii="Tahoma" w:hAnsi="Tahoma" w:cs="Tahoma"/>
                <w:color w:val="000000"/>
                <w:sz w:val="22"/>
                <w:szCs w:val="22"/>
                <w:lang w:eastAsia="en-US"/>
              </w:rPr>
              <w:t>, покрытие софт-</w:t>
            </w:r>
            <w:proofErr w:type="spellStart"/>
            <w:r w:rsidRPr="00DB0C92">
              <w:rPr>
                <w:rFonts w:ascii="Tahoma" w:hAnsi="Tahoma" w:cs="Tahoma"/>
                <w:color w:val="000000"/>
                <w:sz w:val="22"/>
                <w:szCs w:val="22"/>
                <w:lang w:eastAsia="en-US"/>
              </w:rPr>
              <w:t>тач</w:t>
            </w:r>
            <w:proofErr w:type="spellEnd"/>
            <w:r w:rsidRPr="00DB0C92">
              <w:rPr>
                <w:rFonts w:ascii="Tahoma" w:hAnsi="Tahoma" w:cs="Tahoma"/>
                <w:color w:val="000000"/>
                <w:sz w:val="22"/>
                <w:szCs w:val="22"/>
                <w:lang w:eastAsia="en-US"/>
              </w:rPr>
              <w:t>,</w:t>
            </w:r>
            <w:r w:rsidRPr="00DB0C92">
              <w:rPr>
                <w:rFonts w:ascii="Tahoma" w:hAnsi="Tahoma" w:cs="Tahoma"/>
                <w:sz w:val="22"/>
                <w:szCs w:val="22"/>
                <w:lang w:eastAsia="en-US"/>
              </w:rPr>
              <w:t xml:space="preserve"> входные параметры: </w:t>
            </w:r>
            <w:r w:rsidRPr="00DB0C92">
              <w:rPr>
                <w:rFonts w:ascii="Tahoma" w:hAnsi="Tahoma" w:cs="Tahoma"/>
                <w:sz w:val="22"/>
                <w:szCs w:val="22"/>
                <w:lang w:val="en-US" w:eastAsia="en-US"/>
              </w:rPr>
              <w:t>Micro</w:t>
            </w:r>
            <w:r w:rsidRPr="00DB0C92">
              <w:rPr>
                <w:rFonts w:ascii="Tahoma" w:hAnsi="Tahoma" w:cs="Tahoma"/>
                <w:sz w:val="22"/>
                <w:szCs w:val="22"/>
                <w:lang w:eastAsia="en-US"/>
              </w:rPr>
              <w:t xml:space="preserve"> </w:t>
            </w:r>
            <w:r w:rsidRPr="00DB0C92">
              <w:rPr>
                <w:rFonts w:ascii="Tahoma" w:hAnsi="Tahoma" w:cs="Tahoma"/>
                <w:sz w:val="22"/>
                <w:szCs w:val="22"/>
                <w:lang w:val="en-US" w:eastAsia="en-US"/>
              </w:rPr>
              <w:t>USB</w:t>
            </w:r>
            <w:r w:rsidRPr="00DB0C92">
              <w:rPr>
                <w:rFonts w:ascii="Tahoma" w:hAnsi="Tahoma" w:cs="Tahoma"/>
                <w:sz w:val="22"/>
                <w:szCs w:val="22"/>
                <w:lang w:eastAsia="en-US"/>
              </w:rPr>
              <w:t xml:space="preserve">: </w:t>
            </w:r>
            <w:r w:rsidRPr="00DB0C92">
              <w:rPr>
                <w:rFonts w:ascii="Tahoma" w:hAnsi="Tahoma" w:cs="Tahoma"/>
                <w:sz w:val="22"/>
                <w:szCs w:val="22"/>
                <w:lang w:val="en-US" w:eastAsia="en-US"/>
              </w:rPr>
              <w:t>B</w:t>
            </w:r>
            <w:r w:rsidRPr="00DB0C92">
              <w:rPr>
                <w:rFonts w:ascii="Tahoma" w:hAnsi="Tahoma" w:cs="Tahoma"/>
                <w:sz w:val="22"/>
                <w:szCs w:val="22"/>
                <w:lang w:eastAsia="en-US"/>
              </w:rPr>
              <w:t>/2A, в комплекте кабель с разъемами.</w:t>
            </w:r>
          </w:p>
          <w:p w:rsidR="00DB0C92" w:rsidRPr="00DB0C92" w:rsidRDefault="00DB0C92" w:rsidP="00DB0C92">
            <w:pPr>
              <w:spacing w:line="256" w:lineRule="auto"/>
              <w:jc w:val="left"/>
              <w:rPr>
                <w:rFonts w:ascii="Tahoma" w:hAnsi="Tahoma" w:cs="Tahoma"/>
                <w:sz w:val="22"/>
                <w:szCs w:val="22"/>
                <w:lang w:eastAsia="en-US"/>
              </w:rPr>
            </w:pPr>
            <w:r w:rsidRPr="00DB0C92">
              <w:rPr>
                <w:rFonts w:ascii="Tahoma" w:hAnsi="Tahoma" w:cs="Tahoma"/>
                <w:sz w:val="22"/>
                <w:szCs w:val="22"/>
                <w:lang w:eastAsia="en-US"/>
              </w:rPr>
              <w:t xml:space="preserve">Нанесение 2-мя методами: </w:t>
            </w:r>
          </w:p>
          <w:p w:rsidR="00DB0C92" w:rsidRPr="00DB0C92" w:rsidRDefault="00DB0C92" w:rsidP="00DB0C92">
            <w:pPr>
              <w:spacing w:line="256" w:lineRule="auto"/>
              <w:jc w:val="left"/>
              <w:rPr>
                <w:rFonts w:ascii="Tahoma" w:hAnsi="Tahoma" w:cs="Tahoma"/>
                <w:sz w:val="22"/>
                <w:szCs w:val="22"/>
                <w:lang w:eastAsia="en-US"/>
              </w:rPr>
            </w:pPr>
            <w:r w:rsidRPr="00DB0C92">
              <w:rPr>
                <w:rFonts w:ascii="Tahoma" w:hAnsi="Tahoma" w:cs="Tahoma"/>
                <w:sz w:val="22"/>
                <w:szCs w:val="22"/>
                <w:lang w:eastAsia="en-US"/>
              </w:rPr>
              <w:t>Лазерная гравировка, целиком до 24 м2</w:t>
            </w:r>
          </w:p>
          <w:p w:rsidR="00DB0C92" w:rsidRPr="00DB0C92" w:rsidRDefault="00DB0C92" w:rsidP="00DB0C92">
            <w:pPr>
              <w:spacing w:line="276" w:lineRule="auto"/>
              <w:jc w:val="left"/>
              <w:textAlignment w:val="bottom"/>
              <w:rPr>
                <w:rFonts w:ascii="Tahoma" w:hAnsi="Tahoma" w:cs="Tahoma"/>
                <w:sz w:val="22"/>
                <w:szCs w:val="22"/>
              </w:rPr>
            </w:pPr>
            <w:r w:rsidRPr="00DB0C92">
              <w:rPr>
                <w:rFonts w:ascii="Tahoma" w:hAnsi="Tahoma" w:cs="Tahoma"/>
                <w:sz w:val="22"/>
                <w:szCs w:val="22"/>
                <w:lang w:eastAsia="en-US"/>
              </w:rPr>
              <w:t>УФ печать, целиком до 60 см2.</w:t>
            </w:r>
          </w:p>
        </w:tc>
        <w:tc>
          <w:tcPr>
            <w:tcW w:w="2126" w:type="dxa"/>
            <w:vAlign w:val="center"/>
          </w:tcPr>
          <w:p w:rsidR="00DB0C92" w:rsidRPr="00DB0C92" w:rsidRDefault="00DB0C92" w:rsidP="00DB0C92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noProof/>
                <w:sz w:val="22"/>
                <w:szCs w:val="22"/>
              </w:rPr>
            </w:pPr>
            <w:r w:rsidRPr="00DB0C92">
              <w:rPr>
                <w:rFonts w:ascii="Tahoma" w:hAnsi="Tahoma" w:cs="Tahoma"/>
                <w:noProof/>
                <w:sz w:val="22"/>
                <w:szCs w:val="22"/>
              </w:rPr>
              <w:drawing>
                <wp:inline distT="0" distB="0" distL="0" distR="0" wp14:anchorId="24AB8B87" wp14:editId="641484E5">
                  <wp:extent cx="1212850" cy="715645"/>
                  <wp:effectExtent l="0" t="0" r="6350" b="8255"/>
                  <wp:docPr id="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715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DB0C92" w:rsidRPr="00DB0C92" w:rsidRDefault="00F4410A" w:rsidP="00F4410A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>
              <w:rPr>
                <w:rFonts w:ascii="Tahoma" w:hAnsi="Tahoma" w:cs="Tahoma"/>
                <w:bCs/>
                <w:sz w:val="22"/>
                <w:szCs w:val="22"/>
              </w:rPr>
              <w:t>70</w:t>
            </w:r>
          </w:p>
        </w:tc>
      </w:tr>
      <w:tr w:rsidR="00DB0C92" w:rsidRPr="00DB0C92" w:rsidTr="00DD24FE">
        <w:trPr>
          <w:trHeight w:val="1734"/>
        </w:trPr>
        <w:tc>
          <w:tcPr>
            <w:tcW w:w="1844" w:type="dxa"/>
            <w:shd w:val="clear" w:color="auto" w:fill="auto"/>
          </w:tcPr>
          <w:p w:rsidR="00DB0C92" w:rsidRPr="00DB0C92" w:rsidRDefault="00DB0C92" w:rsidP="00DB0C92">
            <w:pPr>
              <w:jc w:val="left"/>
              <w:rPr>
                <w:rFonts w:ascii="Tahoma" w:hAnsi="Tahoma" w:cs="Tahoma"/>
                <w:color w:val="000000"/>
                <w:sz w:val="22"/>
                <w:szCs w:val="22"/>
              </w:rPr>
            </w:pPr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 xml:space="preserve">Дорожный плед </w:t>
            </w:r>
            <w:proofErr w:type="spellStart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>Voyager</w:t>
            </w:r>
            <w:proofErr w:type="spellEnd"/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>, черный</w:t>
            </w:r>
          </w:p>
          <w:p w:rsidR="00DB0C92" w:rsidRPr="00DB0C92" w:rsidRDefault="00DB0C92" w:rsidP="00DB0C92">
            <w:pPr>
              <w:jc w:val="left"/>
              <w:rPr>
                <w:rFonts w:ascii="Tahoma" w:hAnsi="Tahoma" w:cs="Tahoma"/>
                <w:color w:val="000000"/>
                <w:sz w:val="22"/>
                <w:szCs w:val="22"/>
              </w:rPr>
            </w:pPr>
          </w:p>
        </w:tc>
        <w:tc>
          <w:tcPr>
            <w:tcW w:w="5103" w:type="dxa"/>
            <w:shd w:val="clear" w:color="auto" w:fill="auto"/>
          </w:tcPr>
          <w:p w:rsidR="00DB0C92" w:rsidRPr="00DB0C92" w:rsidRDefault="00DB0C92" w:rsidP="00DB0C92">
            <w:pPr>
              <w:spacing w:line="276" w:lineRule="auto"/>
              <w:jc w:val="left"/>
              <w:textAlignment w:val="bottom"/>
              <w:rPr>
                <w:rFonts w:ascii="Tahoma" w:hAnsi="Tahoma" w:cs="Tahoma"/>
                <w:sz w:val="22"/>
                <w:szCs w:val="22"/>
              </w:rPr>
            </w:pPr>
            <w:r w:rsidRPr="00DB0C92">
              <w:rPr>
                <w:rFonts w:ascii="Tahoma" w:hAnsi="Tahoma" w:cs="Tahoma"/>
                <w:sz w:val="22"/>
                <w:szCs w:val="22"/>
              </w:rPr>
              <w:t xml:space="preserve">Плед </w:t>
            </w:r>
            <w:proofErr w:type="spellStart"/>
            <w:r w:rsidRPr="00DB0C92">
              <w:rPr>
                <w:rFonts w:ascii="Tahoma" w:hAnsi="Tahoma" w:cs="Tahoma"/>
                <w:sz w:val="22"/>
                <w:szCs w:val="22"/>
              </w:rPr>
              <w:t>Voyager</w:t>
            </w:r>
            <w:proofErr w:type="spellEnd"/>
            <w:r w:rsidRPr="00DB0C92">
              <w:rPr>
                <w:rFonts w:ascii="Tahoma" w:hAnsi="Tahoma" w:cs="Tahoma"/>
                <w:sz w:val="22"/>
                <w:szCs w:val="22"/>
              </w:rPr>
              <w:t xml:space="preserve"> с логотипом Норникель Кольская ГМК, 130х150см, материал-</w:t>
            </w:r>
            <w:proofErr w:type="spellStart"/>
            <w:r w:rsidRPr="00DB0C92">
              <w:rPr>
                <w:rFonts w:ascii="Tahoma" w:hAnsi="Tahoma" w:cs="Tahoma"/>
                <w:sz w:val="22"/>
                <w:szCs w:val="22"/>
              </w:rPr>
              <w:t>флис</w:t>
            </w:r>
            <w:proofErr w:type="spellEnd"/>
            <w:r w:rsidRPr="00DB0C92">
              <w:rPr>
                <w:rFonts w:ascii="Tahoma" w:hAnsi="Tahoma" w:cs="Tahoma"/>
                <w:sz w:val="22"/>
                <w:szCs w:val="22"/>
              </w:rPr>
              <w:t>, плотность-180г/м3, цвет-черный, вид нанесения-</w:t>
            </w:r>
            <w:proofErr w:type="spellStart"/>
            <w:r w:rsidRPr="00DB0C92">
              <w:rPr>
                <w:rFonts w:ascii="Tahoma" w:hAnsi="Tahoma" w:cs="Tahoma"/>
                <w:sz w:val="22"/>
                <w:szCs w:val="22"/>
              </w:rPr>
              <w:t>шелкография</w:t>
            </w:r>
            <w:proofErr w:type="spellEnd"/>
            <w:r w:rsidRPr="00DB0C92">
              <w:rPr>
                <w:rFonts w:ascii="Tahoma" w:hAnsi="Tahoma" w:cs="Tahoma"/>
                <w:sz w:val="22"/>
                <w:szCs w:val="22"/>
              </w:rPr>
              <w:t xml:space="preserve"> с трансфером</w:t>
            </w:r>
            <w:r w:rsidR="00E45F9D">
              <w:rPr>
                <w:rFonts w:ascii="Tahoma" w:hAnsi="Tahoma" w:cs="Tahoma"/>
                <w:sz w:val="22"/>
                <w:szCs w:val="22"/>
              </w:rPr>
              <w:t xml:space="preserve"> на ремне</w:t>
            </w:r>
          </w:p>
        </w:tc>
        <w:tc>
          <w:tcPr>
            <w:tcW w:w="2126" w:type="dxa"/>
            <w:vAlign w:val="center"/>
          </w:tcPr>
          <w:p w:rsidR="00DB0C92" w:rsidRPr="00DB0C92" w:rsidRDefault="00DB0C92" w:rsidP="00DB0C92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noProof/>
                <w:sz w:val="22"/>
                <w:szCs w:val="22"/>
              </w:rPr>
            </w:pPr>
            <w:r w:rsidRPr="00DB0C92">
              <w:rPr>
                <w:rFonts w:ascii="Tahoma" w:hAnsi="Tahoma" w:cs="Tahoma"/>
                <w:noProof/>
                <w:sz w:val="22"/>
                <w:szCs w:val="22"/>
              </w:rPr>
              <w:drawing>
                <wp:inline distT="0" distB="0" distL="0" distR="0" wp14:anchorId="023B30A5" wp14:editId="33C5C930">
                  <wp:extent cx="1212850" cy="859155"/>
                  <wp:effectExtent l="0" t="0" r="6350" b="0"/>
                  <wp:docPr id="1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859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DB0C92" w:rsidRPr="00DB0C92" w:rsidRDefault="00DB0C92" w:rsidP="00DB0C92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 w:rsidRPr="00DB0C92">
              <w:rPr>
                <w:rFonts w:ascii="Tahoma" w:hAnsi="Tahoma" w:cs="Tahoma"/>
                <w:bCs/>
                <w:sz w:val="22"/>
                <w:szCs w:val="22"/>
              </w:rPr>
              <w:t>40</w:t>
            </w:r>
          </w:p>
        </w:tc>
      </w:tr>
      <w:tr w:rsidR="00DB0C92" w:rsidRPr="00DB0C92" w:rsidTr="00CA7A9D">
        <w:trPr>
          <w:trHeight w:val="1734"/>
        </w:trPr>
        <w:tc>
          <w:tcPr>
            <w:tcW w:w="1844" w:type="dxa"/>
            <w:shd w:val="clear" w:color="auto" w:fill="auto"/>
          </w:tcPr>
          <w:p w:rsidR="00DB0C92" w:rsidRPr="00DB0C92" w:rsidRDefault="00DB0C92" w:rsidP="00DB0C92">
            <w:pPr>
              <w:jc w:val="left"/>
              <w:rPr>
                <w:rFonts w:ascii="Tahoma" w:hAnsi="Tahoma" w:cs="Tahoma"/>
                <w:color w:val="000000"/>
                <w:sz w:val="22"/>
                <w:szCs w:val="22"/>
              </w:rPr>
            </w:pPr>
            <w:r w:rsidRPr="00DB0C92">
              <w:rPr>
                <w:rFonts w:ascii="Tahoma" w:hAnsi="Tahoma" w:cs="Tahoma"/>
                <w:color w:val="000000"/>
                <w:sz w:val="22"/>
                <w:szCs w:val="22"/>
              </w:rPr>
              <w:t xml:space="preserve">Термос </w:t>
            </w:r>
            <w:r w:rsidR="00094F07" w:rsidRPr="00DB0C92">
              <w:rPr>
                <w:rFonts w:ascii="Tahoma" w:hAnsi="Tahoma" w:cs="Tahoma"/>
                <w:sz w:val="22"/>
                <w:szCs w:val="22"/>
              </w:rPr>
              <w:t>c датчиком температуры</w:t>
            </w:r>
          </w:p>
          <w:p w:rsidR="00DB0C92" w:rsidRPr="00DB0C92" w:rsidRDefault="00DB0C92" w:rsidP="00DB0C92">
            <w:pPr>
              <w:jc w:val="left"/>
              <w:rPr>
                <w:rFonts w:ascii="Tahoma" w:hAnsi="Tahoma" w:cs="Tahoma"/>
                <w:color w:val="000000"/>
                <w:sz w:val="22"/>
                <w:szCs w:val="22"/>
              </w:rPr>
            </w:pPr>
          </w:p>
        </w:tc>
        <w:tc>
          <w:tcPr>
            <w:tcW w:w="5103" w:type="dxa"/>
            <w:shd w:val="clear" w:color="auto" w:fill="auto"/>
          </w:tcPr>
          <w:p w:rsidR="00DB0C92" w:rsidRPr="00DB0C92" w:rsidRDefault="00DB0C92" w:rsidP="00DB0C92">
            <w:pPr>
              <w:spacing w:line="276" w:lineRule="auto"/>
              <w:jc w:val="left"/>
              <w:textAlignment w:val="bottom"/>
              <w:rPr>
                <w:rFonts w:ascii="Tahoma" w:hAnsi="Tahoma" w:cs="Tahoma"/>
                <w:sz w:val="22"/>
                <w:szCs w:val="22"/>
              </w:rPr>
            </w:pPr>
            <w:r w:rsidRPr="00DB0C92">
              <w:rPr>
                <w:rFonts w:ascii="Tahoma" w:hAnsi="Tahoma" w:cs="Tahoma"/>
                <w:sz w:val="22"/>
                <w:szCs w:val="22"/>
              </w:rPr>
              <w:t>Термос COFER IL-363971 с логотипом Норникель Кольская ГМК, c датчиком температуры, материал-металл, покрытие-гальваническое, цвет-синий, V=450мл, 63х63х225мм, вид нанесения-УФ-печать круговая</w:t>
            </w:r>
          </w:p>
        </w:tc>
        <w:tc>
          <w:tcPr>
            <w:tcW w:w="2126" w:type="dxa"/>
            <w:vAlign w:val="center"/>
          </w:tcPr>
          <w:p w:rsidR="00DB0C92" w:rsidRPr="00DB0C92" w:rsidRDefault="00DB0C92" w:rsidP="00DB0C92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noProof/>
                <w:sz w:val="22"/>
                <w:szCs w:val="22"/>
              </w:rPr>
            </w:pPr>
            <w:r w:rsidRPr="00DB0C92">
              <w:rPr>
                <w:rFonts w:ascii="Tahoma" w:hAnsi="Tahoma" w:cs="Tahoma"/>
                <w:noProof/>
                <w:sz w:val="22"/>
                <w:szCs w:val="22"/>
              </w:rPr>
              <w:drawing>
                <wp:inline distT="0" distB="0" distL="0" distR="0" wp14:anchorId="5C882292" wp14:editId="6DA33445">
                  <wp:extent cx="265815" cy="954273"/>
                  <wp:effectExtent l="0" t="0" r="1270" b="0"/>
                  <wp:docPr id="40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Рисунок 39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815" cy="9542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DB0C92" w:rsidRPr="00DB0C92" w:rsidRDefault="00F4410A" w:rsidP="00DB0C92">
            <w:pPr>
              <w:pStyle w:val="2"/>
              <w:spacing w:after="0" w:line="240" w:lineRule="auto"/>
              <w:jc w:val="center"/>
              <w:rPr>
                <w:rFonts w:ascii="Tahoma" w:hAnsi="Tahoma" w:cs="Tahoma"/>
                <w:bCs/>
                <w:sz w:val="22"/>
                <w:szCs w:val="22"/>
              </w:rPr>
            </w:pPr>
            <w:r>
              <w:rPr>
                <w:rFonts w:ascii="Tahoma" w:hAnsi="Tahoma" w:cs="Tahoma"/>
                <w:bCs/>
                <w:sz w:val="22"/>
                <w:szCs w:val="22"/>
              </w:rPr>
              <w:t>60</w:t>
            </w:r>
          </w:p>
        </w:tc>
      </w:tr>
    </w:tbl>
    <w:p w:rsidR="007F059C" w:rsidRPr="00DB0C92" w:rsidRDefault="007F059C" w:rsidP="001B775D">
      <w:pPr>
        <w:tabs>
          <w:tab w:val="left" w:pos="567"/>
          <w:tab w:val="left" w:pos="1701"/>
          <w:tab w:val="left" w:pos="8430"/>
        </w:tabs>
        <w:rPr>
          <w:rFonts w:ascii="Tahoma" w:hAnsi="Tahoma" w:cs="Tahoma"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color w:val="000000" w:themeColor="text1"/>
          <w:sz w:val="22"/>
          <w:szCs w:val="22"/>
        </w:rPr>
        <w:tab/>
      </w:r>
    </w:p>
    <w:p w:rsidR="001B775D" w:rsidRPr="00DB0C92" w:rsidRDefault="007F059C" w:rsidP="001B775D">
      <w:pPr>
        <w:tabs>
          <w:tab w:val="left" w:pos="567"/>
          <w:tab w:val="left" w:pos="1701"/>
          <w:tab w:val="left" w:pos="8430"/>
        </w:tabs>
        <w:rPr>
          <w:rFonts w:ascii="Tahoma" w:hAnsi="Tahoma" w:cs="Tahoma"/>
          <w:b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color w:val="000000" w:themeColor="text1"/>
          <w:sz w:val="22"/>
          <w:szCs w:val="22"/>
        </w:rPr>
        <w:tab/>
        <w:t>Возможно рассмотрение продукции с аналогичными техническими характеристиками, по согласованию с Заказчиком на этапе подачи заявок.</w:t>
      </w:r>
    </w:p>
    <w:p w:rsidR="007F059C" w:rsidRPr="00DB0C92" w:rsidRDefault="007F059C" w:rsidP="001B775D">
      <w:pPr>
        <w:tabs>
          <w:tab w:val="left" w:pos="567"/>
          <w:tab w:val="left" w:pos="1701"/>
          <w:tab w:val="left" w:pos="8430"/>
        </w:tabs>
        <w:rPr>
          <w:rFonts w:ascii="Tahoma" w:hAnsi="Tahoma" w:cs="Tahoma"/>
          <w:b/>
          <w:color w:val="000000" w:themeColor="text1"/>
          <w:sz w:val="22"/>
          <w:szCs w:val="22"/>
        </w:rPr>
      </w:pPr>
    </w:p>
    <w:p w:rsidR="001B775D" w:rsidRPr="00DB0C92" w:rsidRDefault="001B775D" w:rsidP="00CB5363">
      <w:pPr>
        <w:pStyle w:val="a3"/>
        <w:numPr>
          <w:ilvl w:val="0"/>
          <w:numId w:val="1"/>
        </w:numPr>
        <w:ind w:left="142" w:hanging="284"/>
        <w:contextualSpacing/>
        <w:rPr>
          <w:rFonts w:ascii="Tahoma" w:hAnsi="Tahoma" w:cs="Tahoma"/>
          <w:b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b/>
          <w:color w:val="000000" w:themeColor="text1"/>
          <w:sz w:val="22"/>
          <w:szCs w:val="22"/>
        </w:rPr>
        <w:t>Особые требования/условия:</w:t>
      </w:r>
    </w:p>
    <w:p w:rsidR="00CB5363" w:rsidRPr="00DB0C92" w:rsidRDefault="00CB5363" w:rsidP="00CB5363">
      <w:pPr>
        <w:pStyle w:val="a3"/>
        <w:ind w:left="142"/>
        <w:contextualSpacing/>
        <w:rPr>
          <w:rFonts w:ascii="Tahoma" w:hAnsi="Tahoma" w:cs="Tahoma"/>
          <w:b/>
          <w:color w:val="000000" w:themeColor="text1"/>
          <w:sz w:val="22"/>
          <w:szCs w:val="22"/>
        </w:rPr>
      </w:pPr>
    </w:p>
    <w:p w:rsidR="001B775D" w:rsidRPr="00DB0C92" w:rsidRDefault="001B775D" w:rsidP="001B775D">
      <w:pPr>
        <w:pStyle w:val="a3"/>
        <w:numPr>
          <w:ilvl w:val="1"/>
          <w:numId w:val="1"/>
        </w:numPr>
        <w:ind w:left="993" w:hanging="633"/>
        <w:contextualSpacing/>
        <w:rPr>
          <w:rFonts w:ascii="Tahoma" w:hAnsi="Tahoma" w:cs="Tahoma"/>
          <w:b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color w:val="000000" w:themeColor="text1"/>
          <w:sz w:val="22"/>
          <w:szCs w:val="22"/>
        </w:rPr>
        <w:t>Исполнитель обязан в рамках разработки макета нанесения произвести сверку выходных данных в соответствии с фирменным стилем компании.</w:t>
      </w:r>
      <w:r w:rsidR="00927BAF" w:rsidRPr="00DB0C92">
        <w:rPr>
          <w:rFonts w:ascii="Tahoma" w:hAnsi="Tahoma" w:cs="Tahoma"/>
          <w:color w:val="000000" w:themeColor="text1"/>
          <w:sz w:val="22"/>
          <w:szCs w:val="22"/>
        </w:rPr>
        <w:t xml:space="preserve"> Изображения в </w:t>
      </w:r>
      <w:r w:rsidR="007F059C" w:rsidRPr="00DB0C92">
        <w:rPr>
          <w:rFonts w:ascii="Tahoma" w:hAnsi="Tahoma" w:cs="Tahoma"/>
          <w:color w:val="000000" w:themeColor="text1"/>
          <w:sz w:val="22"/>
          <w:szCs w:val="22"/>
        </w:rPr>
        <w:t>п.5</w:t>
      </w:r>
      <w:r w:rsidR="00927BAF" w:rsidRPr="00DB0C92">
        <w:rPr>
          <w:rFonts w:ascii="Tahoma" w:hAnsi="Tahoma" w:cs="Tahoma"/>
          <w:color w:val="000000" w:themeColor="text1"/>
          <w:sz w:val="22"/>
          <w:szCs w:val="22"/>
        </w:rPr>
        <w:t xml:space="preserve"> не являются образцом макета.</w:t>
      </w:r>
    </w:p>
    <w:p w:rsidR="001B775D" w:rsidRPr="00DB0C92" w:rsidRDefault="001B775D" w:rsidP="001B775D">
      <w:pPr>
        <w:pStyle w:val="2"/>
        <w:spacing w:after="0" w:line="240" w:lineRule="auto"/>
        <w:ind w:left="993" w:hanging="633"/>
        <w:jc w:val="both"/>
        <w:rPr>
          <w:rFonts w:ascii="Tahoma" w:hAnsi="Tahoma" w:cs="Tahoma"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color w:val="000000" w:themeColor="text1"/>
          <w:sz w:val="22"/>
          <w:szCs w:val="22"/>
        </w:rPr>
        <w:t xml:space="preserve"> </w:t>
      </w:r>
      <w:r w:rsidRPr="00DB0C92">
        <w:rPr>
          <w:rFonts w:ascii="Tahoma" w:hAnsi="Tahoma" w:cs="Tahoma"/>
          <w:color w:val="000000" w:themeColor="text1"/>
          <w:sz w:val="22"/>
          <w:szCs w:val="22"/>
        </w:rPr>
        <w:tab/>
        <w:t>Исполнитель разрабатывает макет и производит нанесение на продукцию после согласования с Заказчиком.</w:t>
      </w:r>
    </w:p>
    <w:p w:rsidR="001B775D" w:rsidRPr="00DB0C92" w:rsidRDefault="001B775D" w:rsidP="001B775D">
      <w:pPr>
        <w:pStyle w:val="2"/>
        <w:numPr>
          <w:ilvl w:val="1"/>
          <w:numId w:val="1"/>
        </w:numPr>
        <w:spacing w:after="0" w:line="240" w:lineRule="auto"/>
        <w:ind w:left="993" w:hanging="709"/>
        <w:jc w:val="both"/>
        <w:rPr>
          <w:rFonts w:ascii="Tahoma" w:hAnsi="Tahoma" w:cs="Tahoma"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color w:val="000000" w:themeColor="text1"/>
          <w:sz w:val="22"/>
          <w:szCs w:val="22"/>
        </w:rPr>
        <w:t>Товар должен соответствовать требованиям законодательства Российской Федерации: товар должен быть новым, не бывшим в использовании, он не должен быть нестандартного качества, пришедшим в негодность, с истекшим сроком годности, фальсифицированным или незаконной копией товара зарегистрированной в Российской Федерации.</w:t>
      </w:r>
    </w:p>
    <w:p w:rsidR="001B775D" w:rsidRPr="00DB0C92" w:rsidRDefault="001B775D" w:rsidP="001B775D">
      <w:pPr>
        <w:pStyle w:val="2"/>
        <w:spacing w:after="0" w:line="240" w:lineRule="auto"/>
        <w:ind w:left="993"/>
        <w:jc w:val="both"/>
        <w:rPr>
          <w:rFonts w:ascii="Tahoma" w:hAnsi="Tahoma" w:cs="Tahoma"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color w:val="000000" w:themeColor="text1"/>
          <w:sz w:val="22"/>
          <w:szCs w:val="22"/>
        </w:rPr>
        <w:t xml:space="preserve">Участнику закупки необходимо указывать товарный знак (словесное обозначение), страну происхождения товара, технические характеристики, предлагаемого товара. Поставщик гарантирует качество и надёжность товара до </w:t>
      </w:r>
      <w:r w:rsidRPr="00DB0C92">
        <w:rPr>
          <w:rFonts w:ascii="Tahoma" w:hAnsi="Tahoma" w:cs="Tahoma"/>
          <w:color w:val="000000" w:themeColor="text1"/>
          <w:sz w:val="22"/>
          <w:szCs w:val="22"/>
        </w:rPr>
        <w:lastRenderedPageBreak/>
        <w:t>его передачи Заказчику. Гарантийный срок поставщика на товар составляет не менее 12 месяцев и исчисляется с момента подписания акта сдачи-приемки товара.</w:t>
      </w:r>
    </w:p>
    <w:p w:rsidR="001B775D" w:rsidRPr="00DB0C92" w:rsidRDefault="001B775D" w:rsidP="001B775D">
      <w:pPr>
        <w:pStyle w:val="2"/>
        <w:numPr>
          <w:ilvl w:val="1"/>
          <w:numId w:val="1"/>
        </w:numPr>
        <w:spacing w:after="0" w:line="240" w:lineRule="auto"/>
        <w:ind w:left="993" w:hanging="633"/>
        <w:jc w:val="both"/>
        <w:rPr>
          <w:rFonts w:ascii="Tahoma" w:hAnsi="Tahoma" w:cs="Tahoma"/>
          <w:bCs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bCs/>
          <w:color w:val="000000" w:themeColor="text1"/>
          <w:sz w:val="22"/>
          <w:szCs w:val="22"/>
        </w:rPr>
        <w:t>У</w:t>
      </w:r>
      <w:r w:rsidRPr="00DB0C92">
        <w:rPr>
          <w:rFonts w:ascii="Tahoma" w:hAnsi="Tahoma" w:cs="Tahoma"/>
          <w:color w:val="000000" w:themeColor="text1"/>
          <w:sz w:val="22"/>
          <w:szCs w:val="22"/>
        </w:rPr>
        <w:t>паковка и маркировка товара должны соответствовать требованиям ГОСТ 17527-2020, а упаковка и маркировка импортного товара – международным стандартам упаковки.</w:t>
      </w:r>
    </w:p>
    <w:p w:rsidR="001B775D" w:rsidRPr="00DB0C92" w:rsidRDefault="001B775D" w:rsidP="001B775D">
      <w:pPr>
        <w:tabs>
          <w:tab w:val="left" w:pos="1134"/>
        </w:tabs>
        <w:ind w:left="993" w:hanging="633"/>
        <w:rPr>
          <w:rFonts w:ascii="Tahoma" w:hAnsi="Tahoma" w:cs="Tahoma"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color w:val="000000" w:themeColor="text1"/>
          <w:sz w:val="22"/>
          <w:szCs w:val="22"/>
        </w:rPr>
        <w:tab/>
        <w:t xml:space="preserve">Упаковка должна обеспечивать сохранность товара при транспортировке и погрузо-разгрузочных работах к конечному месту эксплуатации. </w:t>
      </w:r>
    </w:p>
    <w:p w:rsidR="001B775D" w:rsidRPr="00DB0C92" w:rsidRDefault="001B775D" w:rsidP="001B775D">
      <w:pPr>
        <w:tabs>
          <w:tab w:val="left" w:pos="1134"/>
        </w:tabs>
        <w:ind w:left="993" w:hanging="709"/>
        <w:rPr>
          <w:rFonts w:ascii="Tahoma" w:hAnsi="Tahoma" w:cs="Tahoma"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color w:val="000000" w:themeColor="text1"/>
          <w:sz w:val="22"/>
          <w:szCs w:val="22"/>
        </w:rPr>
        <w:tab/>
        <w:t>Тара и средства пакетирования являются невозвратными, их стоимость входит в стоимость продукции.</w:t>
      </w:r>
      <w:r w:rsidR="001E0686" w:rsidRPr="00DB0C92">
        <w:rPr>
          <w:rFonts w:ascii="Tahoma" w:hAnsi="Tahoma" w:cs="Tahoma"/>
          <w:color w:val="000000" w:themeColor="text1"/>
          <w:sz w:val="22"/>
          <w:szCs w:val="22"/>
        </w:rPr>
        <w:t xml:space="preserve"> На торцевой стороне тары указывается вид продукции в соответс</w:t>
      </w:r>
      <w:r w:rsidR="007F059C" w:rsidRPr="00DB0C92">
        <w:rPr>
          <w:rFonts w:ascii="Tahoma" w:hAnsi="Tahoma" w:cs="Tahoma"/>
          <w:color w:val="000000" w:themeColor="text1"/>
          <w:sz w:val="22"/>
          <w:szCs w:val="22"/>
        </w:rPr>
        <w:t>твии с наименованиями продукции</w:t>
      </w:r>
      <w:r w:rsidR="001E0686" w:rsidRPr="00DB0C92">
        <w:rPr>
          <w:rFonts w:ascii="Tahoma" w:hAnsi="Tahoma" w:cs="Tahoma"/>
          <w:color w:val="000000" w:themeColor="text1"/>
          <w:sz w:val="22"/>
          <w:szCs w:val="22"/>
        </w:rPr>
        <w:t>.</w:t>
      </w:r>
    </w:p>
    <w:p w:rsidR="001B775D" w:rsidRPr="00DB0C92" w:rsidRDefault="001B775D" w:rsidP="001B775D">
      <w:pPr>
        <w:pStyle w:val="a5"/>
        <w:numPr>
          <w:ilvl w:val="1"/>
          <w:numId w:val="1"/>
        </w:numPr>
        <w:ind w:left="993"/>
        <w:jc w:val="both"/>
        <w:rPr>
          <w:rFonts w:ascii="Tahoma" w:hAnsi="Tahoma" w:cs="Tahoma"/>
          <w:i w:val="0"/>
          <w:color w:val="000000" w:themeColor="text1"/>
          <w:sz w:val="22"/>
          <w:szCs w:val="22"/>
          <w:lang w:val="ru-RU"/>
        </w:rPr>
      </w:pPr>
      <w:r w:rsidRPr="00DB0C92">
        <w:rPr>
          <w:rFonts w:ascii="Tahoma" w:hAnsi="Tahoma" w:cs="Tahoma"/>
          <w:i w:val="0"/>
          <w:color w:val="000000" w:themeColor="text1"/>
          <w:sz w:val="22"/>
          <w:szCs w:val="22"/>
          <w:lang w:val="ru-RU"/>
        </w:rPr>
        <w:t>Продукция доставляется любым видом транспорта. Поставляемая продукция должна быть погружена в транспортное средство в соответствии с действующими нормами,</w:t>
      </w:r>
      <w:r w:rsidRPr="00DB0C92">
        <w:rPr>
          <w:rFonts w:ascii="Tahoma" w:hAnsi="Tahoma" w:cs="Tahoma"/>
          <w:i w:val="0"/>
          <w:color w:val="000000" w:themeColor="text1"/>
          <w:sz w:val="22"/>
          <w:szCs w:val="22"/>
        </w:rPr>
        <w:t> </w:t>
      </w:r>
      <w:r w:rsidRPr="00DB0C92">
        <w:rPr>
          <w:rFonts w:ascii="Tahoma" w:hAnsi="Tahoma" w:cs="Tahoma"/>
          <w:i w:val="0"/>
          <w:color w:val="000000" w:themeColor="text1"/>
          <w:sz w:val="22"/>
          <w:szCs w:val="22"/>
          <w:lang w:val="ru-RU"/>
        </w:rPr>
        <w:t>техническими условиями, правилами погрузки грузов. Продукция не должна подвергаться ударным воздействиям и механическим повреждениям. Информация об условиях хранения продукции должна содержаться в товарно-сопроводительных документах.</w:t>
      </w:r>
    </w:p>
    <w:p w:rsidR="001B775D" w:rsidRPr="00DB0C92" w:rsidRDefault="001B775D" w:rsidP="001B775D">
      <w:pPr>
        <w:pStyle w:val="a3"/>
        <w:numPr>
          <w:ilvl w:val="1"/>
          <w:numId w:val="1"/>
        </w:numPr>
        <w:tabs>
          <w:tab w:val="left" w:pos="0"/>
        </w:tabs>
        <w:ind w:left="993" w:hanging="633"/>
        <w:rPr>
          <w:rFonts w:ascii="Tahoma" w:hAnsi="Tahoma" w:cs="Tahoma"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color w:val="000000" w:themeColor="text1"/>
          <w:sz w:val="22"/>
          <w:szCs w:val="22"/>
        </w:rPr>
        <w:t>Органи</w:t>
      </w:r>
      <w:r w:rsidR="00A73DAD" w:rsidRPr="00DB0C92">
        <w:rPr>
          <w:rFonts w:ascii="Tahoma" w:hAnsi="Tahoma" w:cs="Tahoma"/>
          <w:color w:val="000000" w:themeColor="text1"/>
          <w:sz w:val="22"/>
          <w:szCs w:val="22"/>
        </w:rPr>
        <w:t xml:space="preserve">зация транспортировки продукции, </w:t>
      </w:r>
      <w:r w:rsidRPr="00DB0C92">
        <w:rPr>
          <w:rFonts w:ascii="Tahoma" w:hAnsi="Tahoma" w:cs="Tahoma"/>
          <w:color w:val="000000" w:themeColor="text1"/>
          <w:sz w:val="22"/>
          <w:szCs w:val="22"/>
        </w:rPr>
        <w:t xml:space="preserve">доставка до Покупателя </w:t>
      </w:r>
      <w:r w:rsidR="00710131" w:rsidRPr="00DB0C92">
        <w:rPr>
          <w:rFonts w:ascii="Tahoma" w:hAnsi="Tahoma" w:cs="Tahoma"/>
          <w:color w:val="000000" w:themeColor="text1"/>
          <w:sz w:val="22"/>
          <w:szCs w:val="22"/>
        </w:rPr>
        <w:t xml:space="preserve">и </w:t>
      </w:r>
      <w:r w:rsidR="00A73DAD" w:rsidRPr="00DB0C92">
        <w:rPr>
          <w:rFonts w:ascii="Tahoma" w:hAnsi="Tahoma" w:cs="Tahoma"/>
          <w:color w:val="000000" w:themeColor="text1"/>
          <w:sz w:val="22"/>
          <w:szCs w:val="22"/>
        </w:rPr>
        <w:t xml:space="preserve">её </w:t>
      </w:r>
      <w:r w:rsidR="00710131" w:rsidRPr="00DB0C92">
        <w:rPr>
          <w:rFonts w:ascii="Tahoma" w:hAnsi="Tahoma" w:cs="Tahoma"/>
          <w:color w:val="000000" w:themeColor="text1"/>
          <w:sz w:val="22"/>
          <w:szCs w:val="22"/>
        </w:rPr>
        <w:t xml:space="preserve">выгрузка </w:t>
      </w:r>
      <w:r w:rsidRPr="00DB0C92">
        <w:rPr>
          <w:rFonts w:ascii="Tahoma" w:hAnsi="Tahoma" w:cs="Tahoma"/>
          <w:color w:val="000000" w:themeColor="text1"/>
          <w:sz w:val="22"/>
          <w:szCs w:val="22"/>
        </w:rPr>
        <w:t>осуществляется силами и за счет Поставщика. Расходы, связанные с организацией транспортировки продукции и доставкой до места передачи (места поставки), включены в стоимость продукции.</w:t>
      </w:r>
    </w:p>
    <w:p w:rsidR="001B775D" w:rsidRPr="00DB0C92" w:rsidRDefault="001B775D" w:rsidP="001B775D">
      <w:pPr>
        <w:tabs>
          <w:tab w:val="left" w:pos="1134"/>
        </w:tabs>
        <w:ind w:left="993" w:hanging="633"/>
        <w:rPr>
          <w:rFonts w:ascii="Tahoma" w:hAnsi="Tahoma" w:cs="Tahoma"/>
          <w:b/>
          <w:color w:val="000000" w:themeColor="text1"/>
          <w:sz w:val="22"/>
          <w:szCs w:val="22"/>
        </w:rPr>
      </w:pPr>
      <w:r w:rsidRPr="00DB0C92">
        <w:rPr>
          <w:rFonts w:ascii="Tahoma" w:hAnsi="Tahoma" w:cs="Tahoma"/>
          <w:color w:val="000000" w:themeColor="text1"/>
          <w:sz w:val="22"/>
          <w:szCs w:val="22"/>
        </w:rPr>
        <w:tab/>
        <w:t>Все расходы, в том числе транспортные, связанные с заменой продукции, в полном объеме несет Поставщик.</w:t>
      </w:r>
    </w:p>
    <w:p w:rsidR="001B775D" w:rsidRPr="00DB0C92" w:rsidRDefault="001B775D" w:rsidP="001B775D">
      <w:pPr>
        <w:pStyle w:val="a3"/>
        <w:rPr>
          <w:rFonts w:ascii="Tahoma" w:hAnsi="Tahoma" w:cs="Tahoma"/>
          <w:b/>
          <w:color w:val="000000" w:themeColor="text1"/>
          <w:sz w:val="22"/>
          <w:szCs w:val="22"/>
        </w:rPr>
      </w:pPr>
    </w:p>
    <w:p w:rsidR="001B775D" w:rsidRPr="00DB0C92" w:rsidRDefault="001B775D" w:rsidP="001B775D">
      <w:pPr>
        <w:widowControl w:val="0"/>
        <w:numPr>
          <w:ilvl w:val="0"/>
          <w:numId w:val="1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709" w:hanging="709"/>
        <w:rPr>
          <w:rFonts w:ascii="Tahoma" w:hAnsi="Tahoma" w:cs="Tahoma"/>
          <w:b/>
          <w:i/>
          <w:sz w:val="22"/>
          <w:szCs w:val="22"/>
          <w:u w:val="single"/>
        </w:rPr>
      </w:pPr>
      <w:r w:rsidRPr="00DB0C92">
        <w:rPr>
          <w:rFonts w:ascii="Tahoma" w:hAnsi="Tahoma" w:cs="Tahoma"/>
          <w:b/>
          <w:color w:val="000000" w:themeColor="text1"/>
          <w:sz w:val="22"/>
          <w:szCs w:val="22"/>
        </w:rPr>
        <w:t xml:space="preserve">Предложение от участников торгов должно содержать: </w:t>
      </w:r>
      <w:r w:rsidRPr="00DB0C92">
        <w:rPr>
          <w:rFonts w:ascii="Tahoma" w:hAnsi="Tahoma" w:cs="Tahoma"/>
          <w:color w:val="000000" w:themeColor="text1"/>
          <w:sz w:val="22"/>
          <w:szCs w:val="22"/>
        </w:rPr>
        <w:t>Общую и позиционную стоимость поставки, включая подготовку макет</w:t>
      </w:r>
      <w:r w:rsidR="001E0686" w:rsidRPr="00DB0C92">
        <w:rPr>
          <w:rFonts w:ascii="Tahoma" w:hAnsi="Tahoma" w:cs="Tahoma"/>
          <w:color w:val="000000" w:themeColor="text1"/>
          <w:sz w:val="22"/>
          <w:szCs w:val="22"/>
        </w:rPr>
        <w:t xml:space="preserve">ов, </w:t>
      </w:r>
      <w:r w:rsidR="001E0686" w:rsidRPr="00DB0C92">
        <w:rPr>
          <w:rFonts w:ascii="Tahoma" w:hAnsi="Tahoma" w:cs="Tahoma"/>
          <w:sz w:val="22"/>
          <w:szCs w:val="22"/>
        </w:rPr>
        <w:t>изображений</w:t>
      </w:r>
      <w:r w:rsidRPr="00DB0C92">
        <w:rPr>
          <w:rFonts w:ascii="Tahoma" w:hAnsi="Tahoma" w:cs="Tahoma"/>
          <w:sz w:val="22"/>
          <w:szCs w:val="22"/>
        </w:rPr>
        <w:t xml:space="preserve">, нанесение, упаковку и доставку. </w:t>
      </w:r>
    </w:p>
    <w:p w:rsidR="001B775D" w:rsidRPr="00DB0C92" w:rsidRDefault="001B775D" w:rsidP="001B775D">
      <w:pPr>
        <w:pStyle w:val="a5"/>
        <w:spacing w:line="276" w:lineRule="auto"/>
        <w:jc w:val="both"/>
        <w:rPr>
          <w:rFonts w:ascii="Tahoma" w:hAnsi="Tahoma" w:cs="Tahoma"/>
          <w:i w:val="0"/>
          <w:sz w:val="22"/>
          <w:szCs w:val="22"/>
          <w:lang w:val="ru-RU"/>
        </w:rPr>
      </w:pPr>
    </w:p>
    <w:p w:rsidR="00BF4316" w:rsidRPr="00DB0C92" w:rsidRDefault="00BF4316" w:rsidP="001B775D">
      <w:pPr>
        <w:pStyle w:val="a5"/>
        <w:spacing w:line="276" w:lineRule="auto"/>
        <w:jc w:val="both"/>
        <w:rPr>
          <w:rFonts w:ascii="Tahoma" w:hAnsi="Tahoma" w:cs="Tahoma"/>
          <w:i w:val="0"/>
          <w:sz w:val="22"/>
          <w:szCs w:val="22"/>
          <w:lang w:val="ru-RU"/>
        </w:rPr>
      </w:pPr>
    </w:p>
    <w:p w:rsidR="001B775D" w:rsidRPr="00DB0C92" w:rsidRDefault="001B775D" w:rsidP="001B775D">
      <w:pPr>
        <w:pStyle w:val="a5"/>
        <w:spacing w:line="276" w:lineRule="auto"/>
        <w:ind w:firstLine="708"/>
        <w:jc w:val="both"/>
        <w:rPr>
          <w:rFonts w:ascii="Tahoma" w:hAnsi="Tahoma" w:cs="Tahoma"/>
          <w:b/>
          <w:i w:val="0"/>
          <w:sz w:val="22"/>
          <w:szCs w:val="22"/>
          <w:lang w:val="ru-RU"/>
        </w:rPr>
      </w:pPr>
    </w:p>
    <w:p w:rsidR="001B775D" w:rsidRPr="00DB0C92" w:rsidRDefault="007F059C" w:rsidP="00AD5389">
      <w:pPr>
        <w:tabs>
          <w:tab w:val="left" w:pos="567"/>
          <w:tab w:val="left" w:pos="1701"/>
          <w:tab w:val="left" w:pos="8430"/>
        </w:tabs>
        <w:rPr>
          <w:rFonts w:ascii="Tahoma" w:hAnsi="Tahoma" w:cs="Tahoma"/>
          <w:b/>
          <w:sz w:val="22"/>
          <w:szCs w:val="22"/>
        </w:rPr>
      </w:pPr>
      <w:r w:rsidRPr="00DB0C92">
        <w:rPr>
          <w:rFonts w:ascii="Tahoma" w:hAnsi="Tahoma" w:cs="Tahoma"/>
          <w:b/>
          <w:sz w:val="22"/>
          <w:szCs w:val="22"/>
        </w:rPr>
        <w:t>Начальник</w:t>
      </w:r>
    </w:p>
    <w:p w:rsidR="001B775D" w:rsidRPr="00DB0C92" w:rsidRDefault="00AD5389" w:rsidP="00AD5389">
      <w:pPr>
        <w:tabs>
          <w:tab w:val="left" w:pos="567"/>
          <w:tab w:val="left" w:pos="1701"/>
          <w:tab w:val="left" w:pos="8430"/>
        </w:tabs>
        <w:rPr>
          <w:rFonts w:ascii="Tahoma" w:hAnsi="Tahoma" w:cs="Tahoma"/>
          <w:b/>
          <w:sz w:val="22"/>
          <w:szCs w:val="22"/>
        </w:rPr>
      </w:pPr>
      <w:r>
        <w:rPr>
          <w:rFonts w:ascii="Tahoma" w:hAnsi="Tahoma" w:cs="Tahoma"/>
          <w:b/>
          <w:sz w:val="22"/>
          <w:szCs w:val="22"/>
        </w:rPr>
        <w:t>Административного управления</w:t>
      </w:r>
      <w:r w:rsidR="001B775D" w:rsidRPr="00DB0C92">
        <w:rPr>
          <w:rFonts w:ascii="Tahoma" w:hAnsi="Tahoma" w:cs="Tahoma"/>
          <w:b/>
          <w:sz w:val="22"/>
          <w:szCs w:val="22"/>
        </w:rPr>
        <w:t xml:space="preserve">            </w:t>
      </w:r>
      <w:r w:rsidR="003838CF" w:rsidRPr="00DB0C92">
        <w:rPr>
          <w:rFonts w:ascii="Tahoma" w:hAnsi="Tahoma" w:cs="Tahoma"/>
          <w:b/>
          <w:sz w:val="22"/>
          <w:szCs w:val="22"/>
        </w:rPr>
        <w:t xml:space="preserve">              </w:t>
      </w:r>
      <w:r w:rsidR="001B775D" w:rsidRPr="00DB0C92">
        <w:rPr>
          <w:rFonts w:ascii="Tahoma" w:hAnsi="Tahoma" w:cs="Tahoma"/>
          <w:b/>
          <w:sz w:val="22"/>
          <w:szCs w:val="22"/>
        </w:rPr>
        <w:t xml:space="preserve">      </w:t>
      </w:r>
      <w:r>
        <w:rPr>
          <w:rFonts w:ascii="Tahoma" w:hAnsi="Tahoma" w:cs="Tahoma"/>
          <w:b/>
          <w:sz w:val="22"/>
          <w:szCs w:val="22"/>
        </w:rPr>
        <w:t xml:space="preserve">          </w:t>
      </w:r>
      <w:r w:rsidR="001B775D" w:rsidRPr="00DB0C92">
        <w:rPr>
          <w:rFonts w:ascii="Tahoma" w:hAnsi="Tahoma" w:cs="Tahoma"/>
          <w:b/>
          <w:sz w:val="22"/>
          <w:szCs w:val="22"/>
        </w:rPr>
        <w:t xml:space="preserve">   </w:t>
      </w:r>
      <w:r>
        <w:rPr>
          <w:rFonts w:ascii="Tahoma" w:hAnsi="Tahoma" w:cs="Tahoma"/>
          <w:b/>
          <w:sz w:val="22"/>
          <w:szCs w:val="22"/>
        </w:rPr>
        <w:t>А.С. Белозер</w:t>
      </w:r>
    </w:p>
    <w:p w:rsidR="001B775D" w:rsidRPr="00DB0C92" w:rsidRDefault="001B775D" w:rsidP="00AD5389">
      <w:pPr>
        <w:rPr>
          <w:rFonts w:ascii="Tahoma" w:hAnsi="Tahoma" w:cs="Tahoma"/>
          <w:sz w:val="22"/>
          <w:szCs w:val="22"/>
        </w:rPr>
      </w:pPr>
    </w:p>
    <w:p w:rsidR="006B0425" w:rsidRPr="00DB0C92" w:rsidRDefault="006B0425" w:rsidP="00AD5389">
      <w:pPr>
        <w:rPr>
          <w:rFonts w:ascii="Tahoma" w:hAnsi="Tahoma" w:cs="Tahoma"/>
          <w:sz w:val="22"/>
          <w:szCs w:val="22"/>
        </w:rPr>
      </w:pPr>
    </w:p>
    <w:p w:rsidR="006B0425" w:rsidRPr="00DB0C92" w:rsidRDefault="006B0425">
      <w:pPr>
        <w:rPr>
          <w:rFonts w:ascii="Tahoma" w:hAnsi="Tahoma" w:cs="Tahoma"/>
          <w:sz w:val="22"/>
          <w:szCs w:val="22"/>
        </w:rPr>
      </w:pPr>
    </w:p>
    <w:p w:rsidR="006B0425" w:rsidRPr="00DB0C92" w:rsidRDefault="006B0425">
      <w:pPr>
        <w:rPr>
          <w:rFonts w:ascii="Tahoma" w:hAnsi="Tahoma" w:cs="Tahoma"/>
          <w:sz w:val="22"/>
          <w:szCs w:val="22"/>
        </w:rPr>
      </w:pPr>
    </w:p>
    <w:p w:rsidR="006B0425" w:rsidRPr="00DB0C92" w:rsidRDefault="006B0425">
      <w:pPr>
        <w:rPr>
          <w:rFonts w:ascii="Tahoma" w:hAnsi="Tahoma" w:cs="Tahoma"/>
          <w:sz w:val="22"/>
          <w:szCs w:val="22"/>
        </w:rPr>
      </w:pPr>
    </w:p>
    <w:p w:rsidR="006B0425" w:rsidRPr="00DB0C92" w:rsidRDefault="006B0425">
      <w:pPr>
        <w:rPr>
          <w:rFonts w:ascii="Tahoma" w:hAnsi="Tahoma" w:cs="Tahoma"/>
          <w:sz w:val="22"/>
          <w:szCs w:val="22"/>
        </w:rPr>
      </w:pPr>
    </w:p>
    <w:p w:rsidR="00BF4316" w:rsidRPr="00DB0C92" w:rsidRDefault="00BF4316">
      <w:pPr>
        <w:rPr>
          <w:rFonts w:ascii="Tahoma" w:hAnsi="Tahoma" w:cs="Tahoma"/>
          <w:sz w:val="22"/>
          <w:szCs w:val="22"/>
        </w:rPr>
      </w:pPr>
    </w:p>
    <w:p w:rsidR="00BF4316" w:rsidRPr="00DB0C92" w:rsidRDefault="00BF4316">
      <w:pPr>
        <w:rPr>
          <w:rFonts w:ascii="Tahoma" w:hAnsi="Tahoma" w:cs="Tahoma"/>
          <w:sz w:val="22"/>
          <w:szCs w:val="22"/>
        </w:rPr>
      </w:pPr>
    </w:p>
    <w:p w:rsidR="00BF4316" w:rsidRPr="00DB0C92" w:rsidRDefault="00BF4316">
      <w:pPr>
        <w:rPr>
          <w:rFonts w:ascii="Tahoma" w:hAnsi="Tahoma" w:cs="Tahoma"/>
          <w:sz w:val="22"/>
          <w:szCs w:val="22"/>
        </w:rPr>
      </w:pPr>
    </w:p>
    <w:p w:rsidR="00BF4316" w:rsidRPr="00DB0C92" w:rsidRDefault="00BF4316">
      <w:pPr>
        <w:rPr>
          <w:rFonts w:ascii="Tahoma" w:hAnsi="Tahoma" w:cs="Tahoma"/>
          <w:sz w:val="22"/>
          <w:szCs w:val="22"/>
        </w:rPr>
      </w:pPr>
    </w:p>
    <w:p w:rsidR="00BF4316" w:rsidRPr="00DB0C92" w:rsidRDefault="00BF4316">
      <w:pPr>
        <w:rPr>
          <w:rFonts w:ascii="Tahoma" w:hAnsi="Tahoma" w:cs="Tahoma"/>
          <w:sz w:val="22"/>
          <w:szCs w:val="22"/>
        </w:rPr>
      </w:pPr>
    </w:p>
    <w:p w:rsidR="00BF4316" w:rsidRPr="00DB0C92" w:rsidRDefault="00BF4316">
      <w:pPr>
        <w:rPr>
          <w:rFonts w:ascii="Tahoma" w:hAnsi="Tahoma" w:cs="Tahoma"/>
          <w:sz w:val="22"/>
          <w:szCs w:val="22"/>
        </w:rPr>
      </w:pPr>
    </w:p>
    <w:p w:rsidR="00BF4316" w:rsidRPr="00DB0C92" w:rsidRDefault="00BF4316">
      <w:pPr>
        <w:rPr>
          <w:rFonts w:ascii="Tahoma" w:hAnsi="Tahoma" w:cs="Tahoma"/>
          <w:sz w:val="22"/>
          <w:szCs w:val="22"/>
        </w:rPr>
      </w:pPr>
    </w:p>
    <w:p w:rsidR="00BF4316" w:rsidRPr="00DB0C92" w:rsidRDefault="00BF4316">
      <w:pPr>
        <w:rPr>
          <w:rFonts w:ascii="Tahoma" w:hAnsi="Tahoma" w:cs="Tahoma"/>
          <w:sz w:val="22"/>
          <w:szCs w:val="22"/>
        </w:rPr>
      </w:pPr>
    </w:p>
    <w:p w:rsidR="00BF4316" w:rsidRPr="00DB0C92" w:rsidRDefault="00BF4316">
      <w:pPr>
        <w:rPr>
          <w:rFonts w:ascii="Tahoma" w:hAnsi="Tahoma" w:cs="Tahoma"/>
          <w:sz w:val="22"/>
          <w:szCs w:val="22"/>
        </w:rPr>
      </w:pPr>
    </w:p>
    <w:p w:rsidR="00BF4316" w:rsidRPr="00DB0C92" w:rsidRDefault="00BF4316">
      <w:pPr>
        <w:rPr>
          <w:rFonts w:ascii="Tahoma" w:hAnsi="Tahoma" w:cs="Tahoma"/>
          <w:sz w:val="22"/>
          <w:szCs w:val="22"/>
        </w:rPr>
      </w:pPr>
    </w:p>
    <w:p w:rsidR="00BF4316" w:rsidRDefault="00BF4316">
      <w:pPr>
        <w:rPr>
          <w:rFonts w:ascii="Tahoma" w:hAnsi="Tahoma" w:cs="Tahoma"/>
          <w:szCs w:val="24"/>
        </w:rPr>
      </w:pPr>
    </w:p>
    <w:p w:rsidR="00BF4316" w:rsidRPr="007F059C" w:rsidRDefault="00BF4316">
      <w:pPr>
        <w:rPr>
          <w:rFonts w:ascii="Tahoma" w:hAnsi="Tahoma" w:cs="Tahoma"/>
          <w:szCs w:val="24"/>
        </w:rPr>
      </w:pPr>
    </w:p>
    <w:p w:rsidR="006B0425" w:rsidRPr="007F059C" w:rsidRDefault="006B0425">
      <w:pPr>
        <w:rPr>
          <w:rFonts w:ascii="Tahoma" w:hAnsi="Tahoma" w:cs="Tahoma"/>
          <w:szCs w:val="24"/>
        </w:rPr>
      </w:pPr>
    </w:p>
    <w:p w:rsidR="006B0425" w:rsidRDefault="006B0425">
      <w:pPr>
        <w:rPr>
          <w:rFonts w:ascii="Tahoma" w:hAnsi="Tahoma" w:cs="Tahoma"/>
          <w:color w:val="000000" w:themeColor="text1"/>
          <w:szCs w:val="24"/>
        </w:rPr>
      </w:pPr>
    </w:p>
    <w:p w:rsidR="006B0425" w:rsidRPr="00AD5389" w:rsidRDefault="00BF4316" w:rsidP="00B73985">
      <w:pPr>
        <w:tabs>
          <w:tab w:val="left" w:pos="426"/>
          <w:tab w:val="left" w:pos="1701"/>
          <w:tab w:val="left" w:pos="8430"/>
        </w:tabs>
        <w:ind w:left="426" w:hanging="426"/>
        <w:jc w:val="left"/>
        <w:rPr>
          <w:rFonts w:ascii="Tahoma" w:hAnsi="Tahoma" w:cs="Tahoma"/>
          <w:color w:val="000000" w:themeColor="text1"/>
          <w:sz w:val="18"/>
          <w:szCs w:val="18"/>
        </w:rPr>
      </w:pPr>
      <w:r w:rsidRPr="00AD5389">
        <w:rPr>
          <w:rFonts w:ascii="Tahoma" w:hAnsi="Tahoma" w:cs="Tahoma"/>
          <w:color w:val="000000" w:themeColor="text1"/>
          <w:sz w:val="18"/>
          <w:szCs w:val="18"/>
        </w:rPr>
        <w:t>Пястолова Виктория Завдатовна</w:t>
      </w:r>
    </w:p>
    <w:p w:rsidR="00BF4316" w:rsidRPr="00AD5389" w:rsidRDefault="00BF4316" w:rsidP="00B73985">
      <w:pPr>
        <w:tabs>
          <w:tab w:val="left" w:pos="426"/>
          <w:tab w:val="left" w:pos="1701"/>
          <w:tab w:val="left" w:pos="8430"/>
        </w:tabs>
        <w:ind w:left="426" w:hanging="426"/>
        <w:jc w:val="left"/>
        <w:rPr>
          <w:rFonts w:ascii="Tahoma" w:hAnsi="Tahoma" w:cs="Tahoma"/>
          <w:color w:val="000000" w:themeColor="text1"/>
          <w:sz w:val="18"/>
          <w:szCs w:val="18"/>
        </w:rPr>
      </w:pPr>
      <w:r w:rsidRPr="00AD5389">
        <w:rPr>
          <w:rFonts w:ascii="Tahoma" w:hAnsi="Tahoma" w:cs="Tahoma"/>
          <w:color w:val="000000" w:themeColor="text1"/>
          <w:sz w:val="18"/>
          <w:szCs w:val="18"/>
        </w:rPr>
        <w:t>93-00</w:t>
      </w:r>
      <w:bookmarkStart w:id="0" w:name="_GoBack"/>
      <w:bookmarkEnd w:id="0"/>
    </w:p>
    <w:sectPr w:rsidR="00BF4316" w:rsidRPr="00AD5389" w:rsidSect="00F4410A">
      <w:footerReference w:type="default" r:id="rId15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C3338" w:rsidRDefault="00AC3338" w:rsidP="00A372C3">
      <w:r>
        <w:separator/>
      </w:r>
    </w:p>
  </w:endnote>
  <w:endnote w:type="continuationSeparator" w:id="0">
    <w:p w:rsidR="00AC3338" w:rsidRDefault="00AC3338" w:rsidP="00A372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56992299"/>
      <w:docPartObj>
        <w:docPartGallery w:val="Page Numbers (Bottom of Page)"/>
        <w:docPartUnique/>
      </w:docPartObj>
    </w:sdtPr>
    <w:sdtEndPr>
      <w:rPr>
        <w:rFonts w:ascii="Tahoma" w:hAnsi="Tahoma" w:cs="Tahoma"/>
      </w:rPr>
    </w:sdtEndPr>
    <w:sdtContent>
      <w:p w:rsidR="00A372C3" w:rsidRPr="00F4410A" w:rsidRDefault="00F4410A" w:rsidP="00F4410A">
        <w:pPr>
          <w:pStyle w:val="ab"/>
          <w:jc w:val="right"/>
          <w:rPr>
            <w:rFonts w:ascii="Tahoma" w:hAnsi="Tahoma" w:cs="Tahoma"/>
          </w:rPr>
        </w:pPr>
        <w:r w:rsidRPr="00F4410A">
          <w:rPr>
            <w:rFonts w:ascii="Tahoma" w:hAnsi="Tahoma" w:cs="Tahoma"/>
          </w:rPr>
          <w:fldChar w:fldCharType="begin"/>
        </w:r>
        <w:r w:rsidRPr="00F4410A">
          <w:rPr>
            <w:rFonts w:ascii="Tahoma" w:hAnsi="Tahoma" w:cs="Tahoma"/>
          </w:rPr>
          <w:instrText>PAGE   \* MERGEFORMAT</w:instrText>
        </w:r>
        <w:r w:rsidRPr="00F4410A">
          <w:rPr>
            <w:rFonts w:ascii="Tahoma" w:hAnsi="Tahoma" w:cs="Tahoma"/>
          </w:rPr>
          <w:fldChar w:fldCharType="separate"/>
        </w:r>
        <w:r w:rsidR="00AD5389">
          <w:rPr>
            <w:rFonts w:ascii="Tahoma" w:hAnsi="Tahoma" w:cs="Tahoma"/>
            <w:noProof/>
          </w:rPr>
          <w:t>3</w:t>
        </w:r>
        <w:r w:rsidRPr="00F4410A">
          <w:rPr>
            <w:rFonts w:ascii="Tahoma" w:hAnsi="Tahoma" w:cs="Tahom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C3338" w:rsidRDefault="00AC3338" w:rsidP="00A372C3">
      <w:r>
        <w:separator/>
      </w:r>
    </w:p>
  </w:footnote>
  <w:footnote w:type="continuationSeparator" w:id="0">
    <w:p w:rsidR="00AC3338" w:rsidRDefault="00AC3338" w:rsidP="00A372C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6B71F18"/>
    <w:multiLevelType w:val="multilevel"/>
    <w:tmpl w:val="98B834DE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/>
        <w:i w:val="0"/>
        <w:color w:val="auto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/>
        <w:i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684746A9"/>
    <w:multiLevelType w:val="multilevel"/>
    <w:tmpl w:val="98B834DE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/>
        <w:i w:val="0"/>
        <w:color w:val="auto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  <w:b/>
        <w:i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6A7A0784"/>
    <w:multiLevelType w:val="multilevel"/>
    <w:tmpl w:val="F4C4B6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removePersonalInformation/>
  <w:removeDateAndTime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19A1"/>
    <w:rsid w:val="0004535A"/>
    <w:rsid w:val="00057111"/>
    <w:rsid w:val="00064976"/>
    <w:rsid w:val="00094F07"/>
    <w:rsid w:val="00100625"/>
    <w:rsid w:val="001221D8"/>
    <w:rsid w:val="001577D4"/>
    <w:rsid w:val="001B775D"/>
    <w:rsid w:val="001E0686"/>
    <w:rsid w:val="001E53C2"/>
    <w:rsid w:val="0020026A"/>
    <w:rsid w:val="00216295"/>
    <w:rsid w:val="002519A1"/>
    <w:rsid w:val="002C6424"/>
    <w:rsid w:val="003533FE"/>
    <w:rsid w:val="00353E3F"/>
    <w:rsid w:val="003838CF"/>
    <w:rsid w:val="003B5DF2"/>
    <w:rsid w:val="00420E3A"/>
    <w:rsid w:val="004312F0"/>
    <w:rsid w:val="00467EE1"/>
    <w:rsid w:val="00487D24"/>
    <w:rsid w:val="004A17CE"/>
    <w:rsid w:val="004F7983"/>
    <w:rsid w:val="005077D4"/>
    <w:rsid w:val="00522A16"/>
    <w:rsid w:val="00577A62"/>
    <w:rsid w:val="005847DB"/>
    <w:rsid w:val="005901F6"/>
    <w:rsid w:val="005D5C3A"/>
    <w:rsid w:val="005F5B20"/>
    <w:rsid w:val="006261D2"/>
    <w:rsid w:val="006B0425"/>
    <w:rsid w:val="006B5685"/>
    <w:rsid w:val="006D5C1D"/>
    <w:rsid w:val="006D63F0"/>
    <w:rsid w:val="006E2A8D"/>
    <w:rsid w:val="00710131"/>
    <w:rsid w:val="00714785"/>
    <w:rsid w:val="00756393"/>
    <w:rsid w:val="007B3384"/>
    <w:rsid w:val="007C39E3"/>
    <w:rsid w:val="007F059C"/>
    <w:rsid w:val="0085272C"/>
    <w:rsid w:val="00886962"/>
    <w:rsid w:val="009135E3"/>
    <w:rsid w:val="00927BAF"/>
    <w:rsid w:val="009B25FD"/>
    <w:rsid w:val="009D574C"/>
    <w:rsid w:val="00A372C3"/>
    <w:rsid w:val="00A73DAD"/>
    <w:rsid w:val="00A8072A"/>
    <w:rsid w:val="00AC3338"/>
    <w:rsid w:val="00AD5389"/>
    <w:rsid w:val="00B34463"/>
    <w:rsid w:val="00B422CB"/>
    <w:rsid w:val="00B44661"/>
    <w:rsid w:val="00B73985"/>
    <w:rsid w:val="00BA4442"/>
    <w:rsid w:val="00BC6681"/>
    <w:rsid w:val="00BD57D2"/>
    <w:rsid w:val="00BF4316"/>
    <w:rsid w:val="00C02586"/>
    <w:rsid w:val="00CA7A9D"/>
    <w:rsid w:val="00CB5363"/>
    <w:rsid w:val="00DB0C92"/>
    <w:rsid w:val="00DC0981"/>
    <w:rsid w:val="00DD24FE"/>
    <w:rsid w:val="00E03631"/>
    <w:rsid w:val="00E45F9D"/>
    <w:rsid w:val="00EB0149"/>
    <w:rsid w:val="00EF45A0"/>
    <w:rsid w:val="00F1482F"/>
    <w:rsid w:val="00F23B07"/>
    <w:rsid w:val="00F4410A"/>
    <w:rsid w:val="00FA3746"/>
    <w:rsid w:val="00FD59C7"/>
    <w:rsid w:val="00FF15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9A4FE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B775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Заголовок_3,Булет 1,Bullet List,numbered,FooterText,Bullet Number,Нумерованый список,List Paragraph1,lp1,lp11,List Paragraph11,Bullet 1,Use Case List Paragraph,Paragraphe de liste1"/>
    <w:basedOn w:val="a"/>
    <w:link w:val="a4"/>
    <w:uiPriority w:val="34"/>
    <w:qFormat/>
    <w:rsid w:val="001B775D"/>
    <w:pPr>
      <w:ind w:left="720"/>
    </w:pPr>
  </w:style>
  <w:style w:type="character" w:customStyle="1" w:styleId="a4">
    <w:name w:val="Абзац списка Знак"/>
    <w:aliases w:val="Заголовок_3 Знак,Булет 1 Знак,Bullet List Знак,numbered Знак,FooterText Знак,Bullet Number Знак,Нумерованый список Знак,List Paragraph1 Знак,lp1 Знак,lp11 Знак,List Paragraph11 Знак,Bullet 1 Знак,Use Case List Paragraph Знак"/>
    <w:link w:val="a3"/>
    <w:uiPriority w:val="34"/>
    <w:locked/>
    <w:rsid w:val="001B775D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5">
    <w:name w:val="No Spacing"/>
    <w:qFormat/>
    <w:rsid w:val="001B775D"/>
    <w:pPr>
      <w:spacing w:after="0" w:line="240" w:lineRule="auto"/>
    </w:pPr>
    <w:rPr>
      <w:rFonts w:ascii="Calibri" w:eastAsia="Times New Roman" w:hAnsi="Calibri" w:cs="Calibri"/>
      <w:i/>
      <w:iCs/>
      <w:sz w:val="20"/>
      <w:szCs w:val="20"/>
      <w:lang w:val="en-US"/>
    </w:rPr>
  </w:style>
  <w:style w:type="paragraph" w:styleId="2">
    <w:name w:val="Body Text 2"/>
    <w:basedOn w:val="a"/>
    <w:link w:val="20"/>
    <w:uiPriority w:val="99"/>
    <w:rsid w:val="001B775D"/>
    <w:pPr>
      <w:spacing w:after="120" w:line="480" w:lineRule="auto"/>
      <w:jc w:val="left"/>
    </w:pPr>
    <w:rPr>
      <w:szCs w:val="24"/>
    </w:rPr>
  </w:style>
  <w:style w:type="character" w:customStyle="1" w:styleId="20">
    <w:name w:val="Основной текст 2 Знак"/>
    <w:basedOn w:val="a0"/>
    <w:link w:val="2"/>
    <w:uiPriority w:val="99"/>
    <w:rsid w:val="001B775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5077D4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5077D4"/>
    <w:rPr>
      <w:rFonts w:ascii="Segoe UI" w:eastAsia="Times New Roman" w:hAnsi="Segoe UI" w:cs="Segoe UI"/>
      <w:sz w:val="18"/>
      <w:szCs w:val="18"/>
      <w:lang w:eastAsia="ru-RU"/>
    </w:rPr>
  </w:style>
  <w:style w:type="paragraph" w:styleId="a8">
    <w:name w:val="Normal (Web)"/>
    <w:basedOn w:val="a"/>
    <w:uiPriority w:val="99"/>
    <w:semiHidden/>
    <w:unhideWhenUsed/>
    <w:rsid w:val="0004535A"/>
    <w:pPr>
      <w:spacing w:before="100" w:beforeAutospacing="1" w:after="100" w:afterAutospacing="1"/>
      <w:jc w:val="left"/>
    </w:pPr>
    <w:rPr>
      <w:szCs w:val="24"/>
    </w:rPr>
  </w:style>
  <w:style w:type="paragraph" w:styleId="a9">
    <w:name w:val="header"/>
    <w:basedOn w:val="a"/>
    <w:link w:val="aa"/>
    <w:uiPriority w:val="99"/>
    <w:unhideWhenUsed/>
    <w:rsid w:val="00A372C3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A372C3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b">
    <w:name w:val="footer"/>
    <w:basedOn w:val="a"/>
    <w:link w:val="ac"/>
    <w:uiPriority w:val="99"/>
    <w:unhideWhenUsed/>
    <w:rsid w:val="00A372C3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A372C3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42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54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75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52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37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387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199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07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6" w:space="0" w:color="DDDDDD"/>
                <w:right w:val="none" w:sz="0" w:space="0" w:color="auto"/>
              </w:divBdr>
            </w:div>
            <w:div w:id="149514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54009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438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6" w:space="0" w:color="DDDDDD"/>
                <w:right w:val="none" w:sz="0" w:space="0" w:color="auto"/>
              </w:divBdr>
            </w:div>
            <w:div w:id="1982728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969878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675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6" w:space="0" w:color="DDDDDD"/>
                <w:right w:val="none" w:sz="0" w:space="0" w:color="auto"/>
              </w:divBdr>
            </w:div>
            <w:div w:id="182243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93119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309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6" w:space="0" w:color="DDDDDD"/>
                <w:right w:val="none" w:sz="0" w:space="0" w:color="auto"/>
              </w:divBdr>
            </w:div>
            <w:div w:id="83522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646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37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64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739619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674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5944045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986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428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1758463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single" w:sz="6" w:space="11" w:color="EAEAEA"/>
            <w:right w:val="none" w:sz="0" w:space="0" w:color="auto"/>
          </w:divBdr>
          <w:divsChild>
            <w:div w:id="164693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6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532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61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12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4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5739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11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8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78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65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91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0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4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3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66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89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183645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53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92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9246316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400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28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4405079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3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85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793016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27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756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0183159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999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387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4213410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46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25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15872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25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5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6639389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78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692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7092460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98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90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3012925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854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04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1292859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039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682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067358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16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149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9786508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17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108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3101832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217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2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6489945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64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461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838924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550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8709338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84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529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3812655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8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979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1435815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547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53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5227445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92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21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452802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9356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685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6684951">
          <w:marLeft w:val="0"/>
          <w:marRight w:val="0"/>
          <w:marTop w:val="0"/>
          <w:marBottom w:val="0"/>
          <w:divBdr>
            <w:top w:val="single" w:sz="6" w:space="11" w:color="EAEAEA"/>
            <w:left w:val="none" w:sz="0" w:space="0" w:color="auto"/>
            <w:bottom w:val="single" w:sz="6" w:space="11" w:color="EAEAEA"/>
            <w:right w:val="none" w:sz="0" w:space="0" w:color="auto"/>
          </w:divBdr>
          <w:divsChild>
            <w:div w:id="149698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418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03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08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02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259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220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030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986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80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6" w:space="0" w:color="DDDDDD"/>
                <w:right w:val="none" w:sz="0" w:space="0" w:color="auto"/>
              </w:divBdr>
            </w:div>
            <w:div w:id="8147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137494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198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6" w:space="0" w:color="DDDDDD"/>
                <w:right w:val="none" w:sz="0" w:space="0" w:color="auto"/>
              </w:divBdr>
            </w:div>
            <w:div w:id="896277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395816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6" w:space="0" w:color="DDDDDD"/>
                <w:right w:val="none" w:sz="0" w:space="0" w:color="auto"/>
              </w:divBdr>
            </w:div>
            <w:div w:id="2018731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347795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15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dotted" w:sz="6" w:space="0" w:color="DDDDDD"/>
                <w:right w:val="none" w:sz="0" w:space="0" w:color="auto"/>
              </w:divBdr>
            </w:div>
            <w:div w:id="611936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782</Words>
  <Characters>4459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2025-03-20T09:24:00Z</dcterms:created>
  <dcterms:modified xsi:type="dcterms:W3CDTF">2025-05-14T11:35:00Z</dcterms:modified>
</cp:coreProperties>
</file>