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36A" w:rsidRPr="008802D6" w:rsidRDefault="004F53ED" w:rsidP="008802D6">
      <w:pPr>
        <w:spacing w:after="0" w:line="240" w:lineRule="auto"/>
        <w:jc w:val="center"/>
        <w:outlineLvl w:val="0"/>
        <w:rPr>
          <w:rFonts w:ascii="Tahoma" w:eastAsia="Times New Roman" w:hAnsi="Tahoma" w:cs="Tahoma"/>
          <w:b/>
          <w:szCs w:val="20"/>
          <w:lang w:val="en-US" w:eastAsia="ru-RU"/>
        </w:rPr>
      </w:pPr>
      <w:bookmarkStart w:id="0" w:name="_Toc503366445"/>
      <w:bookmarkStart w:id="1" w:name="_Toc508030096"/>
      <w:bookmarkStart w:id="2" w:name="_Toc450918090"/>
      <w:bookmarkStart w:id="3" w:name="_Toc458791447"/>
      <w:r w:rsidRPr="008802D6">
        <w:rPr>
          <w:rFonts w:ascii="Tahoma" w:hAnsi="Tahoma" w:cs="Tahoma"/>
          <w:noProof/>
          <w:sz w:val="20"/>
          <w:lang w:eastAsia="ru-RU"/>
        </w:rPr>
        <w:drawing>
          <wp:anchor distT="0" distB="0" distL="114300" distR="114300" simplePos="0" relativeHeight="251659264" behindDoc="0" locked="0" layoutInCell="1" allowOverlap="1" wp14:anchorId="701FDDF5" wp14:editId="1192F75E">
            <wp:simplePos x="0" y="0"/>
            <wp:positionH relativeFrom="column">
              <wp:posOffset>4651083</wp:posOffset>
            </wp:positionH>
            <wp:positionV relativeFrom="paragraph">
              <wp:posOffset>308</wp:posOffset>
            </wp:positionV>
            <wp:extent cx="1153160" cy="922655"/>
            <wp:effectExtent l="0" t="0" r="8890" b="0"/>
            <wp:wrapTopAndBottom/>
            <wp:docPr id="1" name="Рисунок 1" descr="Var2 (для риём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ar2 (для риёмно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316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736A" w:rsidRPr="008802D6" w:rsidRDefault="00F6736A" w:rsidP="008802D6">
      <w:pPr>
        <w:spacing w:after="0" w:line="240" w:lineRule="auto"/>
        <w:jc w:val="center"/>
        <w:outlineLvl w:val="0"/>
        <w:rPr>
          <w:rFonts w:ascii="Tahoma" w:eastAsia="Times New Roman" w:hAnsi="Tahoma" w:cs="Tahoma"/>
          <w:b/>
          <w:szCs w:val="20"/>
          <w:lang w:eastAsia="ru-RU"/>
        </w:rPr>
      </w:pPr>
    </w:p>
    <w:p w:rsidR="00F6736A" w:rsidRPr="008802D6" w:rsidRDefault="00F6736A" w:rsidP="008802D6">
      <w:pPr>
        <w:spacing w:after="0" w:line="240" w:lineRule="auto"/>
        <w:jc w:val="center"/>
        <w:outlineLvl w:val="0"/>
        <w:rPr>
          <w:rFonts w:ascii="Tahoma" w:eastAsia="Times New Roman" w:hAnsi="Tahoma" w:cs="Tahoma"/>
          <w:b/>
          <w:szCs w:val="20"/>
          <w:lang w:eastAsia="ru-RU"/>
        </w:rPr>
      </w:pPr>
    </w:p>
    <w:tbl>
      <w:tblPr>
        <w:tblW w:w="9214" w:type="dxa"/>
        <w:tblInd w:w="-142" w:type="dxa"/>
        <w:tblLook w:val="04A0" w:firstRow="1" w:lastRow="0" w:firstColumn="1" w:lastColumn="0" w:noHBand="0" w:noVBand="1"/>
      </w:tblPr>
      <w:tblGrid>
        <w:gridCol w:w="5245"/>
        <w:gridCol w:w="3969"/>
      </w:tblGrid>
      <w:tr w:rsidR="004F53ED" w:rsidRPr="008802D6" w:rsidTr="00357FD1">
        <w:tc>
          <w:tcPr>
            <w:tcW w:w="5245" w:type="dxa"/>
            <w:shd w:val="clear" w:color="auto" w:fill="auto"/>
          </w:tcPr>
          <w:bookmarkEnd w:id="0"/>
          <w:bookmarkEnd w:id="1"/>
          <w:p w:rsidR="004F53ED" w:rsidRPr="008802D6" w:rsidRDefault="00AE2AD6" w:rsidP="008802D6">
            <w:pPr>
              <w:tabs>
                <w:tab w:val="left" w:pos="5783"/>
              </w:tabs>
              <w:spacing w:after="0" w:line="240" w:lineRule="auto"/>
              <w:jc w:val="both"/>
              <w:rPr>
                <w:rFonts w:ascii="Tahoma" w:eastAsia="Times New Roman" w:hAnsi="Tahoma" w:cs="Tahoma"/>
                <w:sz w:val="24"/>
                <w:szCs w:val="24"/>
                <w:lang w:eastAsia="ru-RU"/>
              </w:rPr>
            </w:pPr>
            <w:r>
              <w:rPr>
                <w:rFonts w:ascii="Tahoma" w:eastAsia="Times New Roman" w:hAnsi="Tahoma" w:cs="Tahoma"/>
                <w:sz w:val="24"/>
                <w:szCs w:val="24"/>
                <w:lang w:eastAsia="ru-RU"/>
              </w:rPr>
              <w:t>__</w:t>
            </w:r>
            <w:r w:rsidR="002753AF">
              <w:rPr>
                <w:rFonts w:ascii="Tahoma" w:eastAsia="Times New Roman" w:hAnsi="Tahoma" w:cs="Tahoma"/>
                <w:sz w:val="24"/>
                <w:szCs w:val="24"/>
                <w:lang w:eastAsia="ru-RU"/>
              </w:rPr>
              <w:t>_________</w:t>
            </w:r>
            <w:r w:rsidR="004F53ED" w:rsidRPr="008802D6">
              <w:rPr>
                <w:rFonts w:ascii="Tahoma" w:eastAsia="Times New Roman" w:hAnsi="Tahoma" w:cs="Tahoma"/>
                <w:sz w:val="24"/>
                <w:szCs w:val="24"/>
                <w:lang w:eastAsia="ru-RU"/>
              </w:rPr>
              <w:t xml:space="preserve"> № НТН/</w:t>
            </w:r>
            <w:r>
              <w:rPr>
                <w:rFonts w:ascii="Tahoma" w:eastAsia="Times New Roman" w:hAnsi="Tahoma" w:cs="Tahoma"/>
                <w:sz w:val="24"/>
                <w:szCs w:val="24"/>
                <w:lang w:eastAsia="ru-RU"/>
              </w:rPr>
              <w:t>_</w:t>
            </w:r>
            <w:r w:rsidR="002753AF">
              <w:rPr>
                <w:rFonts w:ascii="Tahoma" w:eastAsia="Times New Roman" w:hAnsi="Tahoma" w:cs="Tahoma"/>
                <w:sz w:val="24"/>
                <w:szCs w:val="24"/>
                <w:lang w:eastAsia="ru-RU"/>
              </w:rPr>
              <w:t>__</w:t>
            </w:r>
            <w:r>
              <w:rPr>
                <w:rFonts w:ascii="Tahoma" w:eastAsia="Times New Roman" w:hAnsi="Tahoma" w:cs="Tahoma"/>
                <w:sz w:val="24"/>
                <w:szCs w:val="24"/>
                <w:lang w:eastAsia="ru-RU"/>
              </w:rPr>
              <w:t>__</w:t>
            </w:r>
            <w:r w:rsidR="004F53ED" w:rsidRPr="008802D6">
              <w:rPr>
                <w:rFonts w:ascii="Tahoma" w:eastAsia="Times New Roman" w:hAnsi="Tahoma" w:cs="Tahoma"/>
                <w:sz w:val="24"/>
                <w:szCs w:val="24"/>
                <w:lang w:eastAsia="ru-RU"/>
              </w:rPr>
              <w:t>-</w:t>
            </w:r>
            <w:proofErr w:type="spellStart"/>
            <w:r w:rsidR="004F53ED" w:rsidRPr="008802D6">
              <w:rPr>
                <w:rFonts w:ascii="Tahoma" w:eastAsia="Times New Roman" w:hAnsi="Tahoma" w:cs="Tahoma"/>
                <w:sz w:val="24"/>
                <w:szCs w:val="24"/>
                <w:lang w:eastAsia="ru-RU"/>
              </w:rPr>
              <w:t>исх</w:t>
            </w:r>
            <w:proofErr w:type="spellEnd"/>
          </w:p>
          <w:p w:rsidR="004F53ED" w:rsidRPr="008802D6" w:rsidRDefault="004F53ED" w:rsidP="008802D6">
            <w:pPr>
              <w:spacing w:after="0" w:line="240" w:lineRule="auto"/>
              <w:jc w:val="both"/>
              <w:rPr>
                <w:rFonts w:ascii="Tahoma" w:eastAsia="Times New Roman" w:hAnsi="Tahoma" w:cs="Tahoma"/>
                <w:sz w:val="24"/>
                <w:szCs w:val="24"/>
                <w:lang w:eastAsia="ru-RU"/>
              </w:rPr>
            </w:pPr>
          </w:p>
        </w:tc>
        <w:tc>
          <w:tcPr>
            <w:tcW w:w="3969" w:type="dxa"/>
            <w:shd w:val="clear" w:color="auto" w:fill="auto"/>
          </w:tcPr>
          <w:p w:rsidR="004F53ED" w:rsidRPr="008802D6" w:rsidRDefault="004F53ED" w:rsidP="008802D6">
            <w:pPr>
              <w:spacing w:after="0" w:line="240" w:lineRule="auto"/>
              <w:jc w:val="both"/>
              <w:rPr>
                <w:rFonts w:ascii="Tahoma" w:eastAsia="Times New Roman" w:hAnsi="Tahoma" w:cs="Tahoma"/>
                <w:b/>
                <w:sz w:val="24"/>
                <w:szCs w:val="24"/>
                <w:lang w:eastAsia="ru-RU"/>
              </w:rPr>
            </w:pPr>
            <w:r w:rsidRPr="008802D6">
              <w:rPr>
                <w:rFonts w:ascii="Tahoma" w:eastAsia="Times New Roman" w:hAnsi="Tahoma" w:cs="Tahoma"/>
                <w:b/>
                <w:sz w:val="24"/>
                <w:szCs w:val="24"/>
                <w:lang w:eastAsia="ru-RU"/>
              </w:rPr>
              <w:t>Руководителям организаци</w:t>
            </w:r>
            <w:r w:rsidR="00FB7DF9">
              <w:rPr>
                <w:rFonts w:ascii="Tahoma" w:eastAsia="Times New Roman" w:hAnsi="Tahoma" w:cs="Tahoma"/>
                <w:b/>
                <w:sz w:val="24"/>
                <w:szCs w:val="24"/>
                <w:lang w:eastAsia="ru-RU"/>
              </w:rPr>
              <w:t>й</w:t>
            </w:r>
          </w:p>
        </w:tc>
      </w:tr>
    </w:tbl>
    <w:p w:rsidR="004F53ED" w:rsidRPr="008802D6" w:rsidRDefault="004F53ED" w:rsidP="008802D6">
      <w:pPr>
        <w:spacing w:after="0" w:line="240" w:lineRule="auto"/>
        <w:jc w:val="both"/>
        <w:outlineLvl w:val="0"/>
        <w:rPr>
          <w:rFonts w:ascii="Tahoma" w:eastAsia="Times New Roman" w:hAnsi="Tahoma" w:cs="Tahoma"/>
          <w:b/>
          <w:sz w:val="24"/>
          <w:szCs w:val="24"/>
          <w:lang w:eastAsia="ru-RU"/>
        </w:rPr>
      </w:pPr>
    </w:p>
    <w:p w:rsidR="004F53ED" w:rsidRPr="008802D6" w:rsidRDefault="004F53ED" w:rsidP="008802D6">
      <w:pPr>
        <w:spacing w:after="0" w:line="240" w:lineRule="auto"/>
        <w:outlineLvl w:val="0"/>
        <w:rPr>
          <w:rFonts w:ascii="Tahoma" w:eastAsia="Times New Roman" w:hAnsi="Tahoma" w:cs="Tahoma"/>
          <w:b/>
          <w:sz w:val="24"/>
          <w:szCs w:val="24"/>
          <w:lang w:eastAsia="ru-RU"/>
        </w:rPr>
      </w:pPr>
      <w:r w:rsidRPr="008802D6">
        <w:rPr>
          <w:rFonts w:ascii="Tahoma" w:eastAsia="Times New Roman" w:hAnsi="Tahoma" w:cs="Tahoma"/>
          <w:b/>
          <w:sz w:val="24"/>
          <w:szCs w:val="24"/>
          <w:lang w:eastAsia="ru-RU"/>
        </w:rPr>
        <w:t xml:space="preserve">Приглашение к участию </w:t>
      </w:r>
      <w:r w:rsidRPr="008802D6">
        <w:rPr>
          <w:rFonts w:ascii="Tahoma" w:eastAsia="Times New Roman" w:hAnsi="Tahoma" w:cs="Tahoma"/>
          <w:b/>
          <w:sz w:val="24"/>
          <w:szCs w:val="24"/>
          <w:lang w:eastAsia="ru-RU"/>
        </w:rPr>
        <w:br/>
        <w:t>в Закупочной процедуре</w:t>
      </w:r>
    </w:p>
    <w:p w:rsidR="004F53ED" w:rsidRPr="008802D6" w:rsidRDefault="004F53ED" w:rsidP="008802D6">
      <w:pPr>
        <w:spacing w:after="0" w:line="240" w:lineRule="auto"/>
        <w:ind w:right="283"/>
        <w:jc w:val="both"/>
        <w:rPr>
          <w:rFonts w:ascii="Tahoma" w:eastAsia="Times New Roman" w:hAnsi="Tahoma" w:cs="Tahoma"/>
          <w:b/>
          <w:sz w:val="24"/>
          <w:szCs w:val="24"/>
          <w:lang w:eastAsia="ru-RU"/>
        </w:rPr>
      </w:pPr>
      <w:r w:rsidRPr="003270B1">
        <w:rPr>
          <w:rFonts w:ascii="Tahoma" w:eastAsia="Times New Roman" w:hAnsi="Tahoma" w:cs="Tahoma"/>
          <w:b/>
          <w:sz w:val="24"/>
          <w:szCs w:val="24"/>
          <w:lang w:eastAsia="ru-RU"/>
        </w:rPr>
        <w:t xml:space="preserve">№ </w:t>
      </w:r>
      <w:r w:rsidR="007573D0" w:rsidRPr="003270B1">
        <w:rPr>
          <w:rFonts w:ascii="Tahoma" w:eastAsia="Times New Roman" w:hAnsi="Tahoma" w:cs="Tahoma"/>
          <w:b/>
          <w:sz w:val="24"/>
          <w:szCs w:val="24"/>
          <w:lang w:eastAsia="ru-RU"/>
        </w:rPr>
        <w:t>2004</w:t>
      </w:r>
      <w:r w:rsidR="003829DD" w:rsidRPr="003270B1">
        <w:rPr>
          <w:rFonts w:ascii="Tahoma" w:eastAsia="Times New Roman" w:hAnsi="Tahoma" w:cs="Tahoma"/>
          <w:b/>
          <w:sz w:val="24"/>
          <w:szCs w:val="24"/>
          <w:lang w:eastAsia="ru-RU"/>
        </w:rPr>
        <w:t>5</w:t>
      </w:r>
      <w:r w:rsidR="009108A7">
        <w:rPr>
          <w:rFonts w:ascii="Tahoma" w:eastAsia="Times New Roman" w:hAnsi="Tahoma" w:cs="Tahoma"/>
          <w:b/>
          <w:sz w:val="24"/>
          <w:szCs w:val="24"/>
          <w:lang w:eastAsia="ru-RU"/>
        </w:rPr>
        <w:t>703</w:t>
      </w:r>
      <w:r w:rsidR="009B3F0A" w:rsidRPr="003829DD">
        <w:rPr>
          <w:rFonts w:ascii="Tahoma" w:eastAsia="Times New Roman" w:hAnsi="Tahoma" w:cs="Tahoma"/>
          <w:b/>
          <w:sz w:val="24"/>
          <w:szCs w:val="24"/>
          <w:lang w:eastAsia="ru-RU"/>
        </w:rPr>
        <w:t>/</w:t>
      </w:r>
      <w:r w:rsidR="00AE2AD6" w:rsidRPr="003829DD">
        <w:rPr>
          <w:rFonts w:ascii="Tahoma" w:eastAsia="Times New Roman" w:hAnsi="Tahoma" w:cs="Tahoma"/>
          <w:b/>
          <w:sz w:val="24"/>
          <w:szCs w:val="24"/>
          <w:lang w:eastAsia="ru-RU"/>
        </w:rPr>
        <w:t>2</w:t>
      </w:r>
    </w:p>
    <w:p w:rsidR="004F53ED" w:rsidRPr="008802D6" w:rsidRDefault="004F53ED" w:rsidP="008802D6">
      <w:pPr>
        <w:spacing w:after="0" w:line="240" w:lineRule="auto"/>
        <w:ind w:right="283"/>
        <w:jc w:val="both"/>
        <w:rPr>
          <w:rFonts w:ascii="Tahoma" w:eastAsia="Times New Roman" w:hAnsi="Tahoma" w:cs="Tahoma"/>
          <w:sz w:val="24"/>
          <w:szCs w:val="20"/>
          <w:lang w:eastAsia="ru-RU"/>
        </w:rPr>
      </w:pPr>
    </w:p>
    <w:p w:rsidR="004F53ED" w:rsidRPr="008802D6" w:rsidRDefault="004F53ED" w:rsidP="008802D6">
      <w:pPr>
        <w:spacing w:after="0" w:line="240" w:lineRule="auto"/>
        <w:ind w:right="283"/>
        <w:jc w:val="both"/>
        <w:rPr>
          <w:rFonts w:ascii="Tahoma" w:eastAsia="Times New Roman" w:hAnsi="Tahoma" w:cs="Tahoma"/>
          <w:sz w:val="24"/>
          <w:szCs w:val="20"/>
          <w:lang w:eastAsia="ru-RU"/>
        </w:rPr>
      </w:pPr>
    </w:p>
    <w:p w:rsidR="004F53ED" w:rsidRPr="008802D6" w:rsidRDefault="004F53ED" w:rsidP="008802D6">
      <w:pPr>
        <w:spacing w:after="0" w:line="240" w:lineRule="auto"/>
        <w:ind w:right="283"/>
        <w:jc w:val="both"/>
        <w:rPr>
          <w:rFonts w:ascii="Tahoma" w:eastAsia="Times New Roman" w:hAnsi="Tahoma" w:cs="Tahoma"/>
          <w:sz w:val="24"/>
          <w:szCs w:val="20"/>
          <w:lang w:eastAsia="ru-RU"/>
        </w:rPr>
      </w:pPr>
    </w:p>
    <w:p w:rsidR="004F53ED" w:rsidRPr="008802D6" w:rsidRDefault="004F53ED" w:rsidP="008802D6">
      <w:pPr>
        <w:spacing w:after="0" w:line="240" w:lineRule="auto"/>
        <w:ind w:right="283"/>
        <w:jc w:val="center"/>
        <w:rPr>
          <w:rFonts w:ascii="Tahoma" w:eastAsia="Times New Roman" w:hAnsi="Tahoma" w:cs="Tahoma"/>
          <w:sz w:val="24"/>
          <w:szCs w:val="20"/>
          <w:lang w:eastAsia="ru-RU"/>
        </w:rPr>
      </w:pPr>
      <w:r w:rsidRPr="008802D6">
        <w:rPr>
          <w:rFonts w:ascii="Tahoma" w:eastAsia="Times New Roman" w:hAnsi="Tahoma" w:cs="Tahoma"/>
          <w:sz w:val="24"/>
          <w:szCs w:val="20"/>
          <w:lang w:eastAsia="ru-RU"/>
        </w:rPr>
        <w:t>Уважаемые руководители!</w:t>
      </w:r>
    </w:p>
    <w:p w:rsidR="004F53ED" w:rsidRPr="008802D6" w:rsidRDefault="004F53ED" w:rsidP="008802D6">
      <w:pPr>
        <w:spacing w:after="0" w:line="240" w:lineRule="auto"/>
        <w:ind w:right="283"/>
        <w:jc w:val="center"/>
        <w:rPr>
          <w:rFonts w:ascii="Tahoma" w:eastAsia="Times New Roman" w:hAnsi="Tahoma" w:cs="Tahoma"/>
          <w:sz w:val="24"/>
          <w:szCs w:val="20"/>
          <w:lang w:eastAsia="ru-RU"/>
        </w:rPr>
      </w:pPr>
    </w:p>
    <w:p w:rsidR="006B3B15" w:rsidRPr="008802D6" w:rsidRDefault="006B3B15" w:rsidP="008802D6">
      <w:pPr>
        <w:spacing w:after="0" w:line="240" w:lineRule="auto"/>
        <w:ind w:right="-1" w:firstLine="709"/>
        <w:jc w:val="both"/>
        <w:rPr>
          <w:rFonts w:ascii="Tahoma" w:eastAsia="Times New Roman" w:hAnsi="Tahoma" w:cs="Tahoma"/>
          <w:sz w:val="24"/>
          <w:szCs w:val="20"/>
          <w:lang w:eastAsia="ru-RU"/>
        </w:rPr>
      </w:pPr>
      <w:r w:rsidRPr="008802D6">
        <w:rPr>
          <w:rFonts w:ascii="Tahoma" w:eastAsia="Times New Roman" w:hAnsi="Tahoma" w:cs="Tahoma"/>
          <w:sz w:val="24"/>
          <w:szCs w:val="20"/>
          <w:lang w:eastAsia="ru-RU"/>
        </w:rPr>
        <w:t>ООО «Нортранс-Норильск»</w:t>
      </w:r>
      <w:r w:rsidR="00246ADE" w:rsidRPr="008802D6">
        <w:rPr>
          <w:rFonts w:ascii="Tahoma" w:eastAsia="Times New Roman" w:hAnsi="Tahoma" w:cs="Tahoma"/>
          <w:sz w:val="24"/>
          <w:szCs w:val="20"/>
          <w:lang w:eastAsia="ru-RU"/>
        </w:rPr>
        <w:t xml:space="preserve"> (</w:t>
      </w:r>
      <w:r w:rsidR="00A12BAE" w:rsidRPr="008802D6">
        <w:rPr>
          <w:rFonts w:ascii="Tahoma" w:eastAsia="Times New Roman" w:hAnsi="Tahoma" w:cs="Tahoma"/>
          <w:sz w:val="24"/>
          <w:szCs w:val="20"/>
          <w:lang w:eastAsia="ru-RU"/>
        </w:rPr>
        <w:t>далее – Общество)</w:t>
      </w:r>
      <w:r w:rsidRPr="008802D6">
        <w:rPr>
          <w:rFonts w:ascii="Tahoma" w:eastAsia="Times New Roman" w:hAnsi="Tahoma" w:cs="Tahoma"/>
          <w:sz w:val="24"/>
          <w:szCs w:val="20"/>
          <w:lang w:eastAsia="ru-RU"/>
        </w:rPr>
        <w:t xml:space="preserve"> приглашает Вас принять участие в следующей Закупочной процедуре:</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119"/>
        <w:gridCol w:w="5953"/>
      </w:tblGrid>
      <w:tr w:rsidR="00120DDB" w:rsidRPr="00DB5B0C" w:rsidTr="00DB5B0C">
        <w:trPr>
          <w:trHeight w:val="571"/>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 xml:space="preserve">1. Предмет закупки </w:t>
            </w:r>
            <w:r w:rsidRPr="00DB5B0C">
              <w:rPr>
                <w:rFonts w:ascii="Tahoma" w:hAnsi="Tahoma" w:cs="Tahoma"/>
                <w:sz w:val="20"/>
                <w:szCs w:val="20"/>
              </w:rPr>
              <w:t>(с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E0006D" w:rsidP="00DB5B0C">
            <w:pPr>
              <w:pStyle w:val="ad"/>
              <w:tabs>
                <w:tab w:val="left" w:pos="237"/>
              </w:tabs>
              <w:jc w:val="both"/>
              <w:rPr>
                <w:rFonts w:ascii="Tahoma" w:hAnsi="Tahoma" w:cs="Tahoma"/>
                <w:i w:val="0"/>
                <w:lang w:val="ru-RU"/>
              </w:rPr>
            </w:pPr>
            <w:r w:rsidRPr="00DB5B0C">
              <w:rPr>
                <w:rFonts w:ascii="Tahoma" w:hAnsi="Tahoma" w:cs="Tahoma"/>
                <w:i w:val="0"/>
                <w:lang w:val="ru-RU"/>
              </w:rPr>
              <w:t xml:space="preserve">Поставка </w:t>
            </w:r>
            <w:r w:rsidR="0082230C">
              <w:rPr>
                <w:rFonts w:ascii="Tahoma" w:hAnsi="Tahoma" w:cs="Tahoma"/>
                <w:i w:val="0"/>
                <w:lang w:val="ru-RU"/>
              </w:rPr>
              <w:t>летних автошин</w:t>
            </w:r>
            <w:r w:rsidRPr="00DB5B0C">
              <w:rPr>
                <w:rFonts w:ascii="Tahoma" w:hAnsi="Tahoma" w:cs="Tahoma"/>
                <w:i w:val="0"/>
                <w:lang w:val="ru-RU"/>
              </w:rPr>
              <w:t xml:space="preserve"> для ООО «Нортранс-Норильск» </w:t>
            </w:r>
            <w:r w:rsidRPr="00DB5B0C">
              <w:rPr>
                <w:rFonts w:ascii="Tahoma" w:hAnsi="Tahoma" w:cs="Tahoma"/>
                <w:i w:val="0"/>
                <w:lang w:val="ru-RU"/>
              </w:rPr>
              <w:br/>
              <w:t>в 2025 году</w:t>
            </w:r>
            <w:r w:rsidR="003270B1">
              <w:rPr>
                <w:rFonts w:ascii="Tahoma" w:hAnsi="Tahoma" w:cs="Tahoma"/>
                <w:i w:val="0"/>
                <w:lang w:val="ru-RU"/>
              </w:rPr>
              <w:t xml:space="preserve"> </w:t>
            </w:r>
            <w:r w:rsidR="003270B1" w:rsidRPr="003270B1">
              <w:rPr>
                <w:rFonts w:ascii="Tahoma" w:hAnsi="Tahoma" w:cs="Tahoma"/>
                <w:i w:val="0"/>
                <w:lang w:val="ru-RU"/>
              </w:rPr>
              <w:t>(DDP Норильск)</w:t>
            </w:r>
          </w:p>
          <w:p w:rsidR="00D6385E" w:rsidRPr="00DB5B0C" w:rsidRDefault="00D6385E" w:rsidP="00DB5B0C">
            <w:pPr>
              <w:pStyle w:val="ad"/>
              <w:tabs>
                <w:tab w:val="left" w:pos="237"/>
              </w:tabs>
              <w:jc w:val="both"/>
              <w:rPr>
                <w:rFonts w:ascii="Tahoma" w:hAnsi="Tahoma" w:cs="Tahoma"/>
                <w:i w:val="0"/>
                <w:lang w:val="ru-RU"/>
              </w:rPr>
            </w:pPr>
          </w:p>
          <w:p w:rsidR="00D6385E" w:rsidRPr="00DB5B0C" w:rsidRDefault="00D6385E" w:rsidP="00DB5B0C">
            <w:pPr>
              <w:pStyle w:val="ad"/>
              <w:tabs>
                <w:tab w:val="left" w:pos="237"/>
              </w:tabs>
              <w:jc w:val="both"/>
              <w:rPr>
                <w:rFonts w:ascii="Tahoma" w:hAnsi="Tahoma" w:cs="Tahoma"/>
                <w:i w:val="0"/>
                <w:lang w:val="ru-RU"/>
              </w:rPr>
            </w:pPr>
            <w:r w:rsidRPr="00DB5B0C">
              <w:rPr>
                <w:rFonts w:ascii="Tahoma" w:hAnsi="Tahoma" w:cs="Tahoma"/>
                <w:i w:val="0"/>
                <w:lang w:val="ru-RU"/>
              </w:rPr>
              <w:t>По итогу проведения закупочной процедуры заказчик вправе принять решение о разделении предмета закупки между несколькими Поставщиками</w:t>
            </w:r>
          </w:p>
        </w:tc>
      </w:tr>
      <w:tr w:rsidR="00120DDB" w:rsidRPr="00DB5B0C" w:rsidTr="00DB5B0C">
        <w:trPr>
          <w:trHeight w:val="796"/>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2. Перечень и значения отдельных характеристик, которыми должна обладать продукция</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3270B1">
            <w:pPr>
              <w:spacing w:after="0" w:line="240" w:lineRule="auto"/>
              <w:jc w:val="both"/>
              <w:rPr>
                <w:rFonts w:ascii="Tahoma" w:eastAsia="Times New Roman" w:hAnsi="Tahoma" w:cs="Tahoma"/>
                <w:sz w:val="20"/>
                <w:szCs w:val="20"/>
                <w:lang w:eastAsia="ru-RU"/>
              </w:rPr>
            </w:pPr>
            <w:r w:rsidRPr="00DB5B0C">
              <w:rPr>
                <w:rFonts w:ascii="Tahoma" w:eastAsia="Times New Roman" w:hAnsi="Tahoma" w:cs="Tahoma"/>
                <w:sz w:val="20"/>
                <w:szCs w:val="20"/>
                <w:lang w:eastAsia="ru-RU"/>
              </w:rPr>
              <w:t xml:space="preserve">В соответствии </w:t>
            </w:r>
            <w:r w:rsidR="003270B1" w:rsidRPr="007E6160">
              <w:rPr>
                <w:rFonts w:ascii="Tahoma" w:eastAsia="Times New Roman" w:hAnsi="Tahoma" w:cs="Tahoma"/>
                <w:sz w:val="20"/>
                <w:szCs w:val="20"/>
                <w:lang w:eastAsia="ru-RU"/>
              </w:rPr>
              <w:t>с</w:t>
            </w:r>
            <w:r w:rsidR="003270B1">
              <w:rPr>
                <w:rFonts w:ascii="Tahoma" w:eastAsia="Times New Roman" w:hAnsi="Tahoma" w:cs="Tahoma"/>
                <w:sz w:val="20"/>
                <w:szCs w:val="20"/>
                <w:lang w:eastAsia="ru-RU"/>
              </w:rPr>
              <w:t>о Спецификацией</w:t>
            </w:r>
            <w:r w:rsidR="0082230C">
              <w:rPr>
                <w:rFonts w:ascii="Tahoma" w:eastAsia="Times New Roman" w:hAnsi="Tahoma" w:cs="Tahoma"/>
                <w:sz w:val="20"/>
                <w:szCs w:val="20"/>
                <w:lang w:eastAsia="ru-RU"/>
              </w:rPr>
              <w:t>,</w:t>
            </w:r>
            <w:r w:rsidRPr="00DB5B0C">
              <w:rPr>
                <w:rFonts w:ascii="Tahoma" w:eastAsia="Times New Roman" w:hAnsi="Tahoma" w:cs="Tahoma"/>
                <w:sz w:val="20"/>
                <w:szCs w:val="20"/>
                <w:lang w:eastAsia="ru-RU"/>
              </w:rPr>
              <w:t xml:space="preserve"> </w:t>
            </w:r>
            <w:r w:rsidR="00AD2209" w:rsidRPr="00DB5B0C">
              <w:rPr>
                <w:rFonts w:ascii="Tahoma" w:eastAsia="Times New Roman" w:hAnsi="Tahoma" w:cs="Tahoma"/>
                <w:sz w:val="20"/>
                <w:szCs w:val="20"/>
                <w:lang w:eastAsia="ru-RU"/>
              </w:rPr>
              <w:t>являющ</w:t>
            </w:r>
            <w:r w:rsidR="003270B1">
              <w:rPr>
                <w:rFonts w:ascii="Tahoma" w:eastAsia="Times New Roman" w:hAnsi="Tahoma" w:cs="Tahoma"/>
                <w:sz w:val="20"/>
                <w:szCs w:val="20"/>
                <w:lang w:eastAsia="ru-RU"/>
              </w:rPr>
              <w:t>ей</w:t>
            </w:r>
            <w:r w:rsidR="00AD2209" w:rsidRPr="00DB5B0C">
              <w:rPr>
                <w:rFonts w:ascii="Tahoma" w:eastAsia="Times New Roman" w:hAnsi="Tahoma" w:cs="Tahoma"/>
                <w:sz w:val="20"/>
                <w:szCs w:val="20"/>
                <w:lang w:eastAsia="ru-RU"/>
              </w:rPr>
              <w:t>ся приложением 1 к настоящему приглашению</w:t>
            </w:r>
          </w:p>
        </w:tc>
      </w:tr>
      <w:tr w:rsidR="00120DDB" w:rsidRPr="00DB5B0C" w:rsidTr="00DB5B0C">
        <w:trPr>
          <w:trHeight w:val="1068"/>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3. Инструмент проведения Закупки (редукцион / запрос цен / предложений)</w:t>
            </w:r>
            <w:r w:rsidRPr="00DB5B0C">
              <w:rPr>
                <w:rFonts w:ascii="Tahoma" w:eastAsia="Times New Roman" w:hAnsi="Tahoma" w:cs="Tahoma"/>
                <w:i/>
                <w:sz w:val="20"/>
                <w:szCs w:val="20"/>
                <w:lang w:eastAsia="ru-RU"/>
              </w:rPr>
              <w:t xml:space="preserve"> </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E2AD6" w:rsidRPr="00DB5B0C" w:rsidRDefault="00AE2AD6" w:rsidP="00DB5B0C">
            <w:pPr>
              <w:spacing w:after="0" w:line="240" w:lineRule="auto"/>
              <w:jc w:val="both"/>
              <w:rPr>
                <w:rFonts w:ascii="Tahoma" w:eastAsia="Times New Roman" w:hAnsi="Tahoma" w:cs="Tahoma"/>
                <w:sz w:val="20"/>
                <w:szCs w:val="20"/>
                <w:lang w:eastAsia="ru-RU"/>
              </w:rPr>
            </w:pPr>
            <w:r w:rsidRPr="00DB5B0C">
              <w:rPr>
                <w:rFonts w:ascii="Tahoma" w:eastAsia="Times New Roman" w:hAnsi="Tahoma" w:cs="Tahoma"/>
                <w:sz w:val="20"/>
                <w:szCs w:val="20"/>
                <w:lang w:eastAsia="ru-RU"/>
              </w:rPr>
              <w:t xml:space="preserve">Открытый тендер с запросом цен, в электронном виде </w:t>
            </w:r>
            <w:r w:rsidRPr="00DB5B0C">
              <w:rPr>
                <w:rFonts w:ascii="Tahoma" w:eastAsia="Times New Roman" w:hAnsi="Tahoma" w:cs="Tahoma"/>
                <w:sz w:val="20"/>
                <w:szCs w:val="20"/>
                <w:lang w:eastAsia="ru-RU"/>
              </w:rPr>
              <w:br/>
              <w:t xml:space="preserve">с использованием системы SAP SRM по адресу </w:t>
            </w:r>
            <w:hyperlink r:id="rId8" w:history="1">
              <w:r w:rsidR="003829DD" w:rsidRPr="00DB5B0C">
                <w:rPr>
                  <w:rStyle w:val="a7"/>
                  <w:rFonts w:ascii="Tahoma" w:eastAsia="Times New Roman" w:hAnsi="Tahoma" w:cs="Tahoma"/>
                  <w:sz w:val="20"/>
                  <w:szCs w:val="20"/>
                  <w:lang w:eastAsia="ru-RU"/>
                </w:rPr>
                <w:t>https://srm.nornik.ru</w:t>
              </w:r>
            </w:hyperlink>
            <w:r w:rsidR="003829DD" w:rsidRPr="00DB5B0C">
              <w:rPr>
                <w:rFonts w:ascii="Tahoma" w:eastAsia="Times New Roman" w:hAnsi="Tahoma" w:cs="Tahoma"/>
                <w:sz w:val="20"/>
                <w:szCs w:val="20"/>
                <w:lang w:eastAsia="ru-RU"/>
              </w:rPr>
              <w:t>:</w:t>
            </w:r>
            <w:r w:rsidR="003829DD" w:rsidRPr="003270B1">
              <w:rPr>
                <w:rFonts w:ascii="Tahoma" w:eastAsia="Times New Roman" w:hAnsi="Tahoma" w:cs="Tahoma"/>
                <w:sz w:val="20"/>
                <w:szCs w:val="20"/>
                <w:lang w:eastAsia="ru-RU"/>
              </w:rPr>
              <w:t>20045</w:t>
            </w:r>
            <w:r w:rsidR="009108A7">
              <w:rPr>
                <w:rFonts w:ascii="Tahoma" w:eastAsia="Times New Roman" w:hAnsi="Tahoma" w:cs="Tahoma"/>
                <w:sz w:val="20"/>
                <w:szCs w:val="20"/>
                <w:lang w:eastAsia="ru-RU"/>
              </w:rPr>
              <w:t>703</w:t>
            </w:r>
            <w:r w:rsidR="003829DD" w:rsidRPr="003270B1">
              <w:rPr>
                <w:rFonts w:ascii="Tahoma" w:eastAsia="Times New Roman" w:hAnsi="Tahoma" w:cs="Tahoma"/>
                <w:sz w:val="20"/>
                <w:szCs w:val="20"/>
                <w:lang w:eastAsia="ru-RU"/>
              </w:rPr>
              <w:t>/2</w:t>
            </w:r>
            <w:r w:rsidR="0082230C" w:rsidRPr="003270B1">
              <w:rPr>
                <w:rFonts w:ascii="Tahoma" w:eastAsia="Times New Roman" w:hAnsi="Tahoma" w:cs="Tahoma"/>
                <w:sz w:val="20"/>
                <w:szCs w:val="20"/>
                <w:lang w:eastAsia="ru-RU"/>
              </w:rPr>
              <w:t>.</w:t>
            </w:r>
          </w:p>
          <w:p w:rsidR="00120DDB" w:rsidRPr="00DB5B0C" w:rsidRDefault="00AE2AD6" w:rsidP="00DB5B0C">
            <w:pPr>
              <w:spacing w:after="0" w:line="240" w:lineRule="auto"/>
              <w:jc w:val="both"/>
              <w:rPr>
                <w:rFonts w:ascii="Tahoma" w:eastAsia="Times New Roman" w:hAnsi="Tahoma" w:cs="Tahoma"/>
                <w:sz w:val="20"/>
                <w:szCs w:val="20"/>
                <w:lang w:eastAsia="ru-RU"/>
              </w:rPr>
            </w:pPr>
            <w:r w:rsidRPr="00DB5B0C">
              <w:rPr>
                <w:rFonts w:ascii="Tahoma" w:eastAsia="Times New Roman" w:hAnsi="Tahoma" w:cs="Tahoma"/>
                <w:sz w:val="20"/>
                <w:szCs w:val="20"/>
                <w:lang w:eastAsia="ru-RU"/>
              </w:rPr>
              <w:t>Заказчик вправе изменить инструмент без объяснения причин.</w:t>
            </w:r>
          </w:p>
        </w:tc>
      </w:tr>
      <w:tr w:rsidR="00120DDB" w:rsidRPr="00DB5B0C" w:rsidTr="00DB5B0C">
        <w:trPr>
          <w:trHeight w:val="18"/>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Технико-коммерческого предложения (ТКП).</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D2209" w:rsidRPr="00DB5B0C" w:rsidRDefault="00AD2209" w:rsidP="00DB5B0C">
            <w:pPr>
              <w:tabs>
                <w:tab w:val="num" w:pos="426"/>
              </w:tabs>
              <w:spacing w:after="0" w:line="240" w:lineRule="auto"/>
              <w:jc w:val="both"/>
              <w:rPr>
                <w:rFonts w:ascii="Tahoma" w:hAnsi="Tahoma" w:cs="Tahoma"/>
                <w:sz w:val="20"/>
                <w:szCs w:val="20"/>
              </w:rPr>
            </w:pPr>
            <w:r w:rsidRPr="00DB5B0C">
              <w:rPr>
                <w:rFonts w:ascii="Tahoma" w:hAnsi="Tahoma" w:cs="Tahoma"/>
                <w:sz w:val="20"/>
                <w:szCs w:val="20"/>
              </w:rPr>
              <w:t>Указан в Системе управления закупками SRM Норникель (</w:t>
            </w:r>
            <w:hyperlink r:id="rId9" w:history="1">
              <w:r w:rsidRPr="00DB5B0C">
                <w:rPr>
                  <w:rStyle w:val="a7"/>
                  <w:rFonts w:ascii="Tahoma" w:hAnsi="Tahoma" w:cs="Tahoma"/>
                  <w:sz w:val="20"/>
                  <w:szCs w:val="20"/>
                </w:rPr>
                <w:t>https://srm.nornik.ru</w:t>
              </w:r>
            </w:hyperlink>
            <w:r w:rsidRPr="00DB5B0C">
              <w:rPr>
                <w:rFonts w:ascii="Tahoma" w:hAnsi="Tahoma" w:cs="Tahoma"/>
                <w:sz w:val="20"/>
                <w:szCs w:val="20"/>
              </w:rPr>
              <w:t>).</w:t>
            </w:r>
          </w:p>
          <w:p w:rsidR="00120DDB" w:rsidRPr="00DB5B0C" w:rsidRDefault="00120DDB" w:rsidP="00DB5B0C">
            <w:pPr>
              <w:tabs>
                <w:tab w:val="num" w:pos="426"/>
              </w:tabs>
              <w:spacing w:after="0" w:line="240" w:lineRule="auto"/>
              <w:jc w:val="both"/>
              <w:rPr>
                <w:rStyle w:val="a7"/>
                <w:rFonts w:ascii="Tahoma" w:eastAsia="Times New Roman" w:hAnsi="Tahoma" w:cs="Tahoma"/>
                <w:sz w:val="20"/>
                <w:szCs w:val="20"/>
                <w:lang w:eastAsia="ru-RU"/>
              </w:rPr>
            </w:pPr>
            <w:r w:rsidRPr="00DB5B0C">
              <w:rPr>
                <w:rFonts w:ascii="Tahoma" w:hAnsi="Tahoma" w:cs="Tahoma"/>
                <w:color w:val="000000"/>
                <w:sz w:val="20"/>
                <w:szCs w:val="20"/>
              </w:rPr>
              <w:t xml:space="preserve">Инструкция для участия в закупочных процедурах доступна пользователям после предварительной регистрации </w:t>
            </w:r>
            <w:r w:rsidR="00AE2AD6" w:rsidRPr="00DB5B0C">
              <w:rPr>
                <w:rFonts w:ascii="Tahoma" w:hAnsi="Tahoma" w:cs="Tahoma"/>
                <w:color w:val="000000"/>
                <w:sz w:val="20"/>
                <w:szCs w:val="20"/>
              </w:rPr>
              <w:br/>
            </w:r>
            <w:r w:rsidRPr="00DB5B0C">
              <w:rPr>
                <w:rFonts w:ascii="Tahoma" w:hAnsi="Tahoma" w:cs="Tahoma"/>
                <w:color w:val="000000"/>
                <w:sz w:val="20"/>
                <w:szCs w:val="20"/>
              </w:rPr>
              <w:t xml:space="preserve">в Системе. Поставщикам, планирующим принимать участие </w:t>
            </w:r>
            <w:r w:rsidR="00AE2AD6" w:rsidRPr="00DB5B0C">
              <w:rPr>
                <w:rFonts w:ascii="Tahoma" w:hAnsi="Tahoma" w:cs="Tahoma"/>
                <w:color w:val="000000"/>
                <w:sz w:val="20"/>
                <w:szCs w:val="20"/>
              </w:rPr>
              <w:br/>
            </w:r>
            <w:r w:rsidRPr="00DB5B0C">
              <w:rPr>
                <w:rFonts w:ascii="Tahoma" w:hAnsi="Tahoma" w:cs="Tahoma"/>
                <w:color w:val="000000"/>
                <w:sz w:val="20"/>
                <w:szCs w:val="20"/>
              </w:rPr>
              <w:t xml:space="preserve">в закупочных процедурах ПАО «ГМК «Норильский никель», необходимо зарегистрироваться в указанной системе, инструкция и информация для пользователей размещены </w:t>
            </w:r>
            <w:r w:rsidR="00AE2AD6" w:rsidRPr="00DB5B0C">
              <w:rPr>
                <w:rFonts w:ascii="Tahoma" w:hAnsi="Tahoma" w:cs="Tahoma"/>
                <w:color w:val="000000"/>
                <w:sz w:val="20"/>
                <w:szCs w:val="20"/>
              </w:rPr>
              <w:br/>
            </w:r>
            <w:r w:rsidRPr="00DB5B0C">
              <w:rPr>
                <w:rFonts w:ascii="Tahoma" w:hAnsi="Tahoma" w:cs="Tahoma"/>
                <w:color w:val="000000"/>
                <w:sz w:val="20"/>
                <w:szCs w:val="20"/>
              </w:rPr>
              <w:t>на сайте ПАО «ГМК «Норильский никель» в разделе «Поставщикам» - «Как стать Поставщиком»:</w:t>
            </w:r>
            <w:r w:rsidR="00AD2209" w:rsidRPr="00DB5B0C">
              <w:rPr>
                <w:rFonts w:ascii="Tahoma" w:hAnsi="Tahoma" w:cs="Tahoma"/>
                <w:color w:val="000000"/>
                <w:sz w:val="20"/>
                <w:szCs w:val="20"/>
              </w:rPr>
              <w:t xml:space="preserve"> </w:t>
            </w:r>
            <w:hyperlink r:id="rId10" w:history="1">
              <w:r w:rsidRPr="00DB5B0C">
                <w:rPr>
                  <w:rStyle w:val="a7"/>
                  <w:rFonts w:ascii="Tahoma" w:eastAsia="Times New Roman" w:hAnsi="Tahoma" w:cs="Tahoma"/>
                  <w:sz w:val="20"/>
                  <w:szCs w:val="20"/>
                  <w:lang w:eastAsia="ru-RU"/>
                </w:rPr>
                <w:t>https://www.nornickel.ru/suppliers/how-to-become-a-supplier/</w:t>
              </w:r>
            </w:hyperlink>
            <w:r w:rsidRPr="00DB5B0C">
              <w:rPr>
                <w:rStyle w:val="a7"/>
                <w:rFonts w:ascii="Tahoma" w:eastAsia="Times New Roman" w:hAnsi="Tahoma" w:cs="Tahoma"/>
                <w:sz w:val="20"/>
                <w:szCs w:val="20"/>
                <w:lang w:eastAsia="ru-RU"/>
              </w:rPr>
              <w:t>.</w:t>
            </w:r>
          </w:p>
          <w:p w:rsidR="00120DDB" w:rsidRPr="00DB5B0C" w:rsidRDefault="00120DDB" w:rsidP="00DB5B0C">
            <w:pPr>
              <w:tabs>
                <w:tab w:val="num" w:pos="426"/>
              </w:tabs>
              <w:spacing w:after="0" w:line="240" w:lineRule="auto"/>
              <w:jc w:val="both"/>
              <w:rPr>
                <w:rFonts w:ascii="Tahoma" w:eastAsia="Times New Roman" w:hAnsi="Tahoma" w:cs="Tahoma"/>
                <w:color w:val="0563C1" w:themeColor="hyperlink"/>
                <w:sz w:val="20"/>
                <w:szCs w:val="20"/>
                <w:u w:val="single"/>
                <w:lang w:eastAsia="ru-RU"/>
              </w:rPr>
            </w:pPr>
            <w:r w:rsidRPr="00DB5B0C">
              <w:rPr>
                <w:rFonts w:ascii="Tahoma" w:hAnsi="Tahoma" w:cs="Tahoma"/>
                <w:sz w:val="20"/>
                <w:szCs w:val="20"/>
              </w:rPr>
              <w:lastRenderedPageBreak/>
              <w:t xml:space="preserve">Предложения/ дополнения/ уточнения, полученные после указанного срока либо не соответствующие требованиям, </w:t>
            </w:r>
            <w:r w:rsidR="00AE2AD6" w:rsidRPr="00DB5B0C">
              <w:rPr>
                <w:rFonts w:ascii="Tahoma" w:hAnsi="Tahoma" w:cs="Tahoma"/>
                <w:sz w:val="20"/>
                <w:szCs w:val="20"/>
              </w:rPr>
              <w:br/>
            </w:r>
            <w:r w:rsidRPr="00DB5B0C">
              <w:rPr>
                <w:rFonts w:ascii="Tahoma" w:hAnsi="Tahoma" w:cs="Tahoma"/>
                <w:sz w:val="20"/>
                <w:szCs w:val="20"/>
              </w:rPr>
              <w:t>не рассматриваются.</w:t>
            </w:r>
          </w:p>
          <w:p w:rsidR="00120DDB" w:rsidRPr="00DB5B0C" w:rsidRDefault="00AD2209" w:rsidP="00DB5B0C">
            <w:pPr>
              <w:tabs>
                <w:tab w:val="left" w:pos="896"/>
              </w:tabs>
              <w:spacing w:after="0" w:line="240" w:lineRule="auto"/>
              <w:jc w:val="both"/>
              <w:rPr>
                <w:rFonts w:ascii="Tahoma" w:hAnsi="Tahoma" w:cs="Tahoma"/>
                <w:sz w:val="20"/>
                <w:szCs w:val="20"/>
              </w:rPr>
            </w:pPr>
            <w:r w:rsidRPr="00DB5B0C">
              <w:rPr>
                <w:rFonts w:ascii="Tahoma" w:hAnsi="Tahoma" w:cs="Tahoma"/>
                <w:sz w:val="20"/>
                <w:szCs w:val="20"/>
              </w:rPr>
              <w:t>Организатор закупки вправе, при необходимости, изменить данный срок.</w:t>
            </w:r>
          </w:p>
        </w:tc>
      </w:tr>
      <w:tr w:rsidR="00120DDB" w:rsidRPr="00DB5B0C" w:rsidTr="00DB5B0C">
        <w:trPr>
          <w:trHeight w:val="834"/>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jc w:val="both"/>
              <w:rPr>
                <w:rFonts w:ascii="Tahoma" w:eastAsia="Times New Roman" w:hAnsi="Tahoma" w:cs="Tahoma"/>
                <w:sz w:val="20"/>
                <w:szCs w:val="20"/>
                <w:lang w:eastAsia="ru-RU"/>
              </w:rPr>
            </w:pPr>
            <w:r w:rsidRPr="00DB5B0C">
              <w:rPr>
                <w:rFonts w:ascii="Tahoma" w:eastAsia="Times New Roman" w:hAnsi="Tahoma" w:cs="Tahoma"/>
                <w:sz w:val="20"/>
                <w:szCs w:val="20"/>
                <w:lang w:eastAsia="ru-RU"/>
              </w:rPr>
              <w:lastRenderedPageBreak/>
              <w:t>5. Базис поставки</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120DDB" w:rsidRPr="00DB5B0C" w:rsidRDefault="003270B1" w:rsidP="00DB5B0C">
            <w:pPr>
              <w:spacing w:after="0" w:line="240" w:lineRule="auto"/>
              <w:jc w:val="both"/>
              <w:rPr>
                <w:rFonts w:ascii="Tahoma" w:eastAsia="Times New Roman" w:hAnsi="Tahoma" w:cs="Tahoma"/>
                <w:sz w:val="20"/>
                <w:szCs w:val="20"/>
                <w:lang w:eastAsia="ru-RU"/>
              </w:rPr>
            </w:pPr>
            <w:r w:rsidRPr="003270B1">
              <w:rPr>
                <w:rFonts w:ascii="Tahoma" w:hAnsi="Tahoma" w:cs="Tahoma"/>
                <w:iCs/>
                <w:sz w:val="20"/>
                <w:szCs w:val="20"/>
              </w:rPr>
              <w:t>В стоимость включена доставка до места нахождения Заказчика: г. Норильск, ул. Октябрьская, 45, Центральный склад ООО "Нортранс-Норильск", а также стоимость тары, упаковки, маркировки, а также иные расходы Поставщика, возникающие в процессе поставки товара,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p>
        </w:tc>
      </w:tr>
      <w:tr w:rsidR="00120DDB" w:rsidRPr="00DB5B0C" w:rsidTr="00DB5B0C">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6. Форма, условия и сроки оплаты</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E2AD6" w:rsidRPr="00DB5B0C" w:rsidRDefault="00AE2AD6" w:rsidP="00DB5B0C">
            <w:pPr>
              <w:spacing w:after="0" w:line="240" w:lineRule="auto"/>
              <w:jc w:val="both"/>
              <w:rPr>
                <w:rFonts w:ascii="Tahoma" w:hAnsi="Tahoma" w:cs="Tahoma"/>
                <w:sz w:val="20"/>
                <w:szCs w:val="20"/>
              </w:rPr>
            </w:pPr>
            <w:r w:rsidRPr="00DB5B0C">
              <w:rPr>
                <w:rFonts w:ascii="Tahoma" w:hAnsi="Tahoma" w:cs="Tahoma"/>
                <w:sz w:val="20"/>
                <w:szCs w:val="20"/>
              </w:rPr>
              <w:t>Авансирование не предусмотрено.</w:t>
            </w:r>
          </w:p>
          <w:p w:rsidR="00AF1A32" w:rsidRPr="00DB5B0C" w:rsidRDefault="00AE2AD6" w:rsidP="00DB5B0C">
            <w:pPr>
              <w:spacing w:after="0" w:line="240" w:lineRule="auto"/>
              <w:jc w:val="both"/>
              <w:rPr>
                <w:rFonts w:ascii="Tahoma" w:hAnsi="Tahoma" w:cs="Tahoma"/>
                <w:sz w:val="20"/>
                <w:szCs w:val="20"/>
              </w:rPr>
            </w:pPr>
            <w:r w:rsidRPr="00DB5B0C">
              <w:rPr>
                <w:rFonts w:ascii="Tahoma" w:hAnsi="Tahoma" w:cs="Tahoma"/>
                <w:sz w:val="20"/>
                <w:szCs w:val="20"/>
              </w:rPr>
              <w:t xml:space="preserve">Оплата за поставленный товар осуществляется на основании подписанного Сторонами первичного учетного документа </w:t>
            </w:r>
            <w:r w:rsidRPr="00DB5B0C">
              <w:rPr>
                <w:rFonts w:ascii="Tahoma" w:hAnsi="Tahoma" w:cs="Tahoma"/>
                <w:sz w:val="20"/>
                <w:szCs w:val="20"/>
              </w:rPr>
              <w:br/>
              <w:t>в первый рабочий понедельник после истечения 75 (Семидесяти пяти)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w:t>
            </w:r>
          </w:p>
        </w:tc>
      </w:tr>
      <w:tr w:rsidR="00120DDB" w:rsidRPr="00DB5B0C" w:rsidTr="00DB5B0C">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 xml:space="preserve">7. </w:t>
            </w:r>
            <w:r w:rsidR="00AE2AD6" w:rsidRPr="00DB5B0C">
              <w:rPr>
                <w:rFonts w:ascii="Tahoma" w:eastAsia="Times New Roman" w:hAnsi="Tahoma" w:cs="Tahoma"/>
                <w:sz w:val="20"/>
                <w:szCs w:val="20"/>
                <w:lang w:eastAsia="ru-RU"/>
              </w:rPr>
              <w:t xml:space="preserve">Срок </w:t>
            </w:r>
            <w:r w:rsidR="00E0006D" w:rsidRPr="00DB5B0C">
              <w:rPr>
                <w:rFonts w:ascii="Tahoma" w:eastAsia="Times New Roman" w:hAnsi="Tahoma" w:cs="Tahoma"/>
                <w:sz w:val="20"/>
                <w:szCs w:val="20"/>
                <w:lang w:eastAsia="ru-RU"/>
              </w:rPr>
              <w:t>поставки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AE2AD6" w:rsidP="003270B1">
            <w:pPr>
              <w:spacing w:after="0" w:line="240" w:lineRule="auto"/>
              <w:jc w:val="both"/>
              <w:rPr>
                <w:rFonts w:ascii="Tahoma" w:hAnsi="Tahoma" w:cs="Tahoma"/>
                <w:sz w:val="20"/>
                <w:szCs w:val="20"/>
              </w:rPr>
            </w:pPr>
            <w:r w:rsidRPr="00DB5B0C">
              <w:rPr>
                <w:rFonts w:ascii="Tahoma" w:hAnsi="Tahoma" w:cs="Tahoma"/>
                <w:sz w:val="20"/>
                <w:szCs w:val="20"/>
              </w:rPr>
              <w:t xml:space="preserve">Не позднее </w:t>
            </w:r>
            <w:r w:rsidRPr="003270B1">
              <w:rPr>
                <w:rFonts w:ascii="Tahoma" w:hAnsi="Tahoma" w:cs="Tahoma"/>
                <w:sz w:val="20"/>
                <w:szCs w:val="20"/>
              </w:rPr>
              <w:t>30</w:t>
            </w:r>
            <w:r w:rsidR="003829DD" w:rsidRPr="003270B1">
              <w:rPr>
                <w:rFonts w:ascii="Tahoma" w:hAnsi="Tahoma" w:cs="Tahoma"/>
                <w:sz w:val="20"/>
                <w:szCs w:val="20"/>
              </w:rPr>
              <w:t xml:space="preserve"> </w:t>
            </w:r>
            <w:r w:rsidR="003270B1">
              <w:rPr>
                <w:rFonts w:ascii="Tahoma" w:hAnsi="Tahoma" w:cs="Tahoma"/>
                <w:sz w:val="20"/>
                <w:szCs w:val="20"/>
              </w:rPr>
              <w:t>июн</w:t>
            </w:r>
            <w:r w:rsidR="003829DD" w:rsidRPr="003270B1">
              <w:rPr>
                <w:rFonts w:ascii="Tahoma" w:hAnsi="Tahoma" w:cs="Tahoma"/>
                <w:sz w:val="20"/>
                <w:szCs w:val="20"/>
              </w:rPr>
              <w:t>я</w:t>
            </w:r>
            <w:r w:rsidR="003829DD" w:rsidRPr="00DB5B0C">
              <w:rPr>
                <w:rFonts w:ascii="Tahoma" w:hAnsi="Tahoma" w:cs="Tahoma"/>
                <w:sz w:val="20"/>
                <w:szCs w:val="20"/>
              </w:rPr>
              <w:t xml:space="preserve"> </w:t>
            </w:r>
            <w:r w:rsidR="0082230C">
              <w:rPr>
                <w:rFonts w:ascii="Tahoma" w:hAnsi="Tahoma" w:cs="Tahoma"/>
                <w:sz w:val="20"/>
                <w:szCs w:val="20"/>
              </w:rPr>
              <w:t>2025 года</w:t>
            </w:r>
            <w:r w:rsidR="0050726E" w:rsidRPr="00DB5B0C">
              <w:rPr>
                <w:rFonts w:ascii="Tahoma" w:hAnsi="Tahoma" w:cs="Tahoma"/>
                <w:sz w:val="20"/>
                <w:szCs w:val="20"/>
              </w:rPr>
              <w:t>.</w:t>
            </w:r>
          </w:p>
        </w:tc>
      </w:tr>
      <w:tr w:rsidR="00120DDB" w:rsidRPr="00DB5B0C" w:rsidTr="00DB5B0C">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8. Особые условия приемки, требования к упаковке и транспортировке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AE2AD6" w:rsidRPr="00DB5B0C" w:rsidRDefault="00AE2AD6" w:rsidP="00DB5B0C">
            <w:pPr>
              <w:spacing w:after="0" w:line="240" w:lineRule="auto"/>
              <w:jc w:val="both"/>
              <w:rPr>
                <w:rFonts w:ascii="Tahoma" w:hAnsi="Tahoma" w:cs="Tahoma"/>
                <w:sz w:val="20"/>
                <w:szCs w:val="20"/>
              </w:rPr>
            </w:pPr>
            <w:r w:rsidRPr="00DB5B0C">
              <w:rPr>
                <w:rFonts w:ascii="Tahoma" w:hAnsi="Tahoma" w:cs="Tahoma"/>
                <w:sz w:val="20"/>
                <w:szCs w:val="20"/>
              </w:rPr>
              <w:t>В соответствии с требованиями нормативно-правовых актов Российской Федерации и типовой формой договора.</w:t>
            </w:r>
          </w:p>
          <w:p w:rsidR="00120DDB" w:rsidRPr="00DB5B0C" w:rsidRDefault="00AE2AD6" w:rsidP="00DB5B0C">
            <w:pPr>
              <w:spacing w:after="0" w:line="240" w:lineRule="auto"/>
              <w:jc w:val="both"/>
              <w:rPr>
                <w:rFonts w:ascii="Tahoma" w:hAnsi="Tahoma" w:cs="Tahoma"/>
                <w:sz w:val="20"/>
                <w:szCs w:val="20"/>
              </w:rPr>
            </w:pPr>
            <w:r w:rsidRPr="00DB5B0C">
              <w:rPr>
                <w:rFonts w:ascii="Tahoma" w:hAnsi="Tahoma" w:cs="Tahoma"/>
                <w:sz w:val="20"/>
                <w:szCs w:val="20"/>
              </w:rPr>
              <w:t xml:space="preserve">Товар должен быть поставлен в упаковке завода-изготовителя, упаковка должна отвечать требованиям ГОСТ 15846-2002 «Продукция, отправляемая в районы Крайнего Севера и приравненные к ним местности. Упаковка, маркировка, транспортирование и хранение» </w:t>
            </w:r>
            <w:r w:rsidRPr="00DB5B0C">
              <w:rPr>
                <w:rFonts w:ascii="Tahoma" w:hAnsi="Tahoma" w:cs="Tahoma"/>
                <w:sz w:val="20"/>
                <w:szCs w:val="20"/>
              </w:rPr>
              <w:br/>
              <w:t xml:space="preserve">и ГОСТ 26653-2015 «Подготовка генеральных грузов </w:t>
            </w:r>
            <w:r w:rsidRPr="00DB5B0C">
              <w:rPr>
                <w:rFonts w:ascii="Tahoma" w:hAnsi="Tahoma" w:cs="Tahoma"/>
                <w:sz w:val="20"/>
                <w:szCs w:val="20"/>
              </w:rPr>
              <w:br/>
              <w:t xml:space="preserve">к транспортированию». Упаковка должна обеспечивать целостность и сохранность Товара при транспортировке </w:t>
            </w:r>
            <w:r w:rsidRPr="00DB5B0C">
              <w:rPr>
                <w:rFonts w:ascii="Tahoma" w:hAnsi="Tahoma" w:cs="Tahoma"/>
                <w:sz w:val="20"/>
                <w:szCs w:val="20"/>
              </w:rPr>
              <w:br/>
              <w:t>и хранении, предохранять Товар от всякого рода повреждений, утраты товарного вида и коррозии при перевозке его морским, речным, железнодорожным, автомобильным и авиатранспортом с учетом возможных перегрузок в пути и длительного хранения.</w:t>
            </w:r>
          </w:p>
        </w:tc>
      </w:tr>
      <w:tr w:rsidR="00120DDB" w:rsidRPr="00DB5B0C" w:rsidTr="00DB5B0C">
        <w:trPr>
          <w:trHeight w:val="563"/>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3270B1" w:rsidRDefault="00120DDB" w:rsidP="00DB5B0C">
            <w:pPr>
              <w:spacing w:after="0" w:line="240" w:lineRule="auto"/>
              <w:ind w:right="-132"/>
              <w:rPr>
                <w:rFonts w:ascii="Tahoma" w:eastAsia="Times New Roman" w:hAnsi="Tahoma" w:cs="Tahoma"/>
                <w:sz w:val="20"/>
                <w:szCs w:val="20"/>
                <w:lang w:eastAsia="ru-RU"/>
              </w:rPr>
            </w:pPr>
            <w:r w:rsidRPr="003270B1">
              <w:rPr>
                <w:rFonts w:ascii="Tahoma" w:eastAsia="Times New Roman" w:hAnsi="Tahoma" w:cs="Tahoma"/>
                <w:sz w:val="20"/>
                <w:szCs w:val="20"/>
                <w:lang w:eastAsia="ru-RU"/>
              </w:rPr>
              <w:t>9. Требования к сертификации Продукции, лицензиям, допускам к определенному виду работ (если необходимы).</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120DDB" w:rsidRPr="003270B1" w:rsidRDefault="000B4650" w:rsidP="00DB5B0C">
            <w:pPr>
              <w:autoSpaceDE w:val="0"/>
              <w:autoSpaceDN w:val="0"/>
              <w:adjustRightInd w:val="0"/>
              <w:spacing w:after="0" w:line="240" w:lineRule="auto"/>
              <w:jc w:val="both"/>
              <w:rPr>
                <w:rFonts w:ascii="Tahoma" w:hAnsi="Tahoma" w:cs="Tahoma"/>
                <w:sz w:val="20"/>
                <w:szCs w:val="20"/>
              </w:rPr>
            </w:pPr>
            <w:r w:rsidRPr="003270B1">
              <w:rPr>
                <w:rFonts w:ascii="Tahoma" w:hAnsi="Tahoma" w:cs="Tahoma"/>
                <w:sz w:val="20"/>
              </w:rPr>
              <w:t>Продукция должна иметь сертификат качества, а также соответствовать действующим в РФ стандартам безопасности.</w:t>
            </w:r>
          </w:p>
        </w:tc>
      </w:tr>
      <w:tr w:rsidR="00120DDB" w:rsidRPr="00DB5B0C" w:rsidTr="00DB5B0C">
        <w:trPr>
          <w:trHeight w:val="187"/>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 xml:space="preserve">10. Экологические требования, требования к </w:t>
            </w:r>
            <w:proofErr w:type="spellStart"/>
            <w:r w:rsidRPr="00DB5B0C">
              <w:rPr>
                <w:rFonts w:ascii="Tahoma" w:eastAsia="Times New Roman" w:hAnsi="Tahoma" w:cs="Tahoma"/>
                <w:sz w:val="20"/>
                <w:szCs w:val="20"/>
                <w:lang w:eastAsia="ru-RU"/>
              </w:rPr>
              <w:t>валидации</w:t>
            </w:r>
            <w:proofErr w:type="spellEnd"/>
            <w:r w:rsidRPr="00DB5B0C">
              <w:rPr>
                <w:rFonts w:ascii="Tahoma" w:eastAsia="Times New Roman" w:hAnsi="Tahoma" w:cs="Tahoma"/>
                <w:sz w:val="20"/>
                <w:szCs w:val="20"/>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120DDB" w:rsidRPr="00DB5B0C" w:rsidRDefault="00120DDB" w:rsidP="00DB5B0C">
            <w:pPr>
              <w:spacing w:after="0" w:line="240" w:lineRule="auto"/>
              <w:rPr>
                <w:rFonts w:ascii="Tahoma" w:hAnsi="Tahoma" w:cs="Tahoma"/>
                <w:sz w:val="20"/>
                <w:szCs w:val="20"/>
              </w:rPr>
            </w:pPr>
            <w:r w:rsidRPr="00DB5B0C">
              <w:rPr>
                <w:rFonts w:ascii="Tahoma" w:hAnsi="Tahoma" w:cs="Tahoma"/>
                <w:sz w:val="20"/>
                <w:szCs w:val="20"/>
              </w:rPr>
              <w:t>Размещены по ссылке:</w:t>
            </w:r>
          </w:p>
          <w:p w:rsidR="00120DDB" w:rsidRPr="00DB5B0C" w:rsidRDefault="00EB7591" w:rsidP="00DB5B0C">
            <w:pPr>
              <w:spacing w:after="0" w:line="240" w:lineRule="auto"/>
              <w:rPr>
                <w:rFonts w:ascii="Tahoma" w:hAnsi="Tahoma" w:cs="Tahoma"/>
                <w:color w:val="0563C1" w:themeColor="hyperlink"/>
                <w:sz w:val="20"/>
                <w:szCs w:val="20"/>
                <w:u w:val="single"/>
              </w:rPr>
            </w:pPr>
            <w:hyperlink r:id="rId11" w:anchor="corporate-codes-and-policies" w:history="1">
              <w:r w:rsidR="00120DDB" w:rsidRPr="00DB5B0C">
                <w:rPr>
                  <w:rStyle w:val="a7"/>
                  <w:rFonts w:ascii="Tahoma" w:hAnsi="Tahoma" w:cs="Tahoma"/>
                  <w:sz w:val="20"/>
                  <w:szCs w:val="20"/>
                </w:rPr>
                <w:t>https://www.nornickel.ru/investors/disclosure/corporate-documents/?sphrase_id=3361501#corporate-codes-and-policies</w:t>
              </w:r>
            </w:hyperlink>
          </w:p>
        </w:tc>
      </w:tr>
      <w:tr w:rsidR="00120DDB" w:rsidRPr="00DB5B0C" w:rsidTr="00DB5B0C">
        <w:trPr>
          <w:trHeight w:val="329"/>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11. Требования к размеру и способу/форме обеспечения исполнения обязательств Поставщика по заключению и/или исполнению договора.</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B9426C" w:rsidP="00DB5B0C">
            <w:pPr>
              <w:pStyle w:val="a8"/>
              <w:tabs>
                <w:tab w:val="left" w:pos="719"/>
              </w:tabs>
              <w:ind w:left="10"/>
              <w:contextualSpacing/>
              <w:rPr>
                <w:rFonts w:ascii="Tahoma" w:hAnsi="Tahoma" w:cs="Tahoma"/>
                <w:sz w:val="20"/>
              </w:rPr>
            </w:pPr>
            <w:r w:rsidRPr="00DB5B0C">
              <w:rPr>
                <w:rFonts w:ascii="Tahoma" w:eastAsiaTheme="minorHAnsi" w:hAnsi="Tahoma" w:cs="Tahoma"/>
                <w:sz w:val="20"/>
                <w:lang w:eastAsia="en-US"/>
              </w:rPr>
              <w:t>Неприменимо</w:t>
            </w:r>
          </w:p>
        </w:tc>
      </w:tr>
      <w:tr w:rsidR="00120DDB" w:rsidRPr="00DB5B0C" w:rsidTr="00DB5B0C">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tabs>
                <w:tab w:val="center" w:pos="2204"/>
              </w:tabs>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lastRenderedPageBreak/>
              <w:t>12. Требование о предоставлении документов, подтверждающих наличие возможности предоставления Поставщиком обеспечения исполнения обязательств</w:t>
            </w:r>
            <w:r w:rsidRPr="00DB5B0C">
              <w:rPr>
                <w:rFonts w:ascii="Tahoma" w:eastAsia="Times New Roman" w:hAnsi="Tahoma" w:cs="Tahoma"/>
                <w:sz w:val="20"/>
                <w:szCs w:val="20"/>
                <w:lang w:eastAsia="ru-RU"/>
              </w:rPr>
              <w:br/>
              <w:t>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/векселя).</w:t>
            </w:r>
          </w:p>
        </w:tc>
        <w:tc>
          <w:tcPr>
            <w:tcW w:w="5953" w:type="dxa"/>
            <w:shd w:val="clear" w:color="auto" w:fill="auto"/>
          </w:tcPr>
          <w:p w:rsidR="00120DDB" w:rsidRPr="00DB5B0C" w:rsidRDefault="00B9426C" w:rsidP="00DB5B0C">
            <w:pPr>
              <w:tabs>
                <w:tab w:val="left" w:pos="0"/>
              </w:tabs>
              <w:spacing w:after="0" w:line="240" w:lineRule="auto"/>
              <w:ind w:firstLine="8"/>
              <w:contextualSpacing/>
              <w:jc w:val="both"/>
              <w:rPr>
                <w:rFonts w:ascii="Tahoma" w:hAnsi="Tahoma" w:cs="Tahoma"/>
                <w:sz w:val="20"/>
                <w:szCs w:val="20"/>
              </w:rPr>
            </w:pPr>
            <w:r w:rsidRPr="00DB5B0C">
              <w:rPr>
                <w:rFonts w:ascii="Tahoma" w:hAnsi="Tahoma" w:cs="Tahoma"/>
                <w:sz w:val="20"/>
                <w:szCs w:val="20"/>
              </w:rPr>
              <w:t>Неприменимо</w:t>
            </w:r>
          </w:p>
        </w:tc>
      </w:tr>
      <w:tr w:rsidR="00120DDB" w:rsidRPr="00DB5B0C" w:rsidTr="00DB5B0C">
        <w:trPr>
          <w:trHeight w:val="613"/>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ind w:right="-132"/>
              <w:rPr>
                <w:rFonts w:ascii="Tahoma" w:eastAsia="Times New Roman" w:hAnsi="Tahoma" w:cs="Tahoma"/>
                <w:sz w:val="20"/>
                <w:szCs w:val="20"/>
                <w:lang w:eastAsia="ru-RU"/>
              </w:rPr>
            </w:pPr>
            <w:r w:rsidRPr="00DB5B0C">
              <w:rPr>
                <w:rFonts w:ascii="Tahoma" w:eastAsia="Times New Roman" w:hAnsi="Tahoma" w:cs="Tahoma"/>
                <w:sz w:val="20"/>
                <w:szCs w:val="20"/>
                <w:lang w:eastAsia="ru-RU"/>
              </w:rPr>
              <w:t>13. Требование</w:t>
            </w:r>
            <w:r w:rsidRPr="00DB5B0C">
              <w:rPr>
                <w:rFonts w:ascii="Tahoma" w:eastAsia="Times New Roman" w:hAnsi="Tahoma" w:cs="Tahoma"/>
                <w:sz w:val="20"/>
                <w:szCs w:val="20"/>
                <w:lang w:eastAsia="ru-RU"/>
              </w:rPr>
              <w:br/>
              <w:t>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w:t>
            </w:r>
            <w:r w:rsidRPr="00DB5B0C">
              <w:rPr>
                <w:rFonts w:ascii="Tahoma" w:eastAsia="Times New Roman" w:hAnsi="Tahoma" w:cs="Tahoma"/>
                <w:sz w:val="20"/>
                <w:szCs w:val="20"/>
                <w:lang w:eastAsia="ru-RU"/>
              </w:rPr>
              <w:br/>
              <w:t xml:space="preserve">о договорной работе. </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jc w:val="both"/>
              <w:rPr>
                <w:rFonts w:ascii="Tahoma" w:hAnsi="Tahoma" w:cs="Tahoma"/>
                <w:sz w:val="20"/>
                <w:szCs w:val="20"/>
              </w:rPr>
            </w:pPr>
            <w:r w:rsidRPr="00DB5B0C">
              <w:rPr>
                <w:rFonts w:ascii="Tahoma" w:hAnsi="Tahoma" w:cs="Tahoma"/>
                <w:sz w:val="20"/>
                <w:szCs w:val="20"/>
              </w:rPr>
              <w:t xml:space="preserve">Прием заявок осуществляется через систему </w:t>
            </w:r>
            <w:r w:rsidRPr="00DB5B0C">
              <w:rPr>
                <w:rFonts w:ascii="Tahoma" w:hAnsi="Tahoma" w:cs="Tahoma"/>
                <w:sz w:val="20"/>
                <w:szCs w:val="20"/>
                <w:lang w:val="en-US"/>
              </w:rPr>
              <w:t>SRM</w:t>
            </w:r>
            <w:r w:rsidRPr="00DB5B0C">
              <w:rPr>
                <w:rFonts w:ascii="Tahoma" w:hAnsi="Tahoma" w:cs="Tahoma"/>
                <w:sz w:val="20"/>
                <w:szCs w:val="20"/>
              </w:rPr>
              <w:t xml:space="preserve"> Норникель.</w:t>
            </w:r>
          </w:p>
          <w:p w:rsidR="00120DDB" w:rsidRPr="00DB5B0C" w:rsidRDefault="00120DDB" w:rsidP="00DB5B0C">
            <w:pPr>
              <w:spacing w:after="0" w:line="240" w:lineRule="auto"/>
              <w:jc w:val="both"/>
              <w:rPr>
                <w:rFonts w:ascii="Tahoma" w:hAnsi="Tahoma" w:cs="Tahoma"/>
                <w:sz w:val="20"/>
                <w:szCs w:val="20"/>
              </w:rPr>
            </w:pPr>
            <w:r w:rsidRPr="00DB5B0C">
              <w:rPr>
                <w:rFonts w:ascii="Tahoma" w:hAnsi="Tahoma" w:cs="Tahoma"/>
                <w:sz w:val="20"/>
                <w:szCs w:val="20"/>
              </w:rPr>
              <w:t xml:space="preserve">Заявка </w:t>
            </w:r>
            <w:r w:rsidR="00F60E1A" w:rsidRPr="00DB5B0C">
              <w:rPr>
                <w:rFonts w:ascii="Tahoma" w:hAnsi="Tahoma" w:cs="Tahoma"/>
                <w:iCs/>
                <w:sz w:val="20"/>
                <w:szCs w:val="20"/>
              </w:rPr>
              <w:t>Поставщика</w:t>
            </w:r>
            <w:r w:rsidRPr="00DB5B0C">
              <w:rPr>
                <w:rFonts w:ascii="Tahoma" w:hAnsi="Tahoma" w:cs="Tahoma"/>
                <w:sz w:val="20"/>
                <w:szCs w:val="20"/>
              </w:rPr>
              <w:t xml:space="preserve"> должна включать в себя:</w:t>
            </w:r>
          </w:p>
          <w:p w:rsidR="00120DDB" w:rsidRPr="00DB5B0C" w:rsidRDefault="00120DDB" w:rsidP="00DB5B0C">
            <w:pPr>
              <w:numPr>
                <w:ilvl w:val="0"/>
                <w:numId w:val="2"/>
              </w:numPr>
              <w:tabs>
                <w:tab w:val="left" w:pos="299"/>
              </w:tabs>
              <w:spacing w:after="0" w:line="240" w:lineRule="auto"/>
              <w:ind w:left="157" w:firstLine="0"/>
              <w:jc w:val="both"/>
              <w:rPr>
                <w:rFonts w:ascii="Tahoma" w:hAnsi="Tahoma" w:cs="Tahoma"/>
                <w:sz w:val="20"/>
                <w:szCs w:val="20"/>
              </w:rPr>
            </w:pPr>
            <w:r w:rsidRPr="00DB5B0C">
              <w:rPr>
                <w:rFonts w:ascii="Tahoma" w:hAnsi="Tahoma" w:cs="Tahoma"/>
                <w:sz w:val="20"/>
                <w:szCs w:val="20"/>
              </w:rPr>
              <w:t>Письмо-заявку (приложение 2).</w:t>
            </w:r>
          </w:p>
          <w:p w:rsidR="00120DDB" w:rsidRPr="00DB5B0C" w:rsidRDefault="00120DDB" w:rsidP="00DB5B0C">
            <w:pPr>
              <w:numPr>
                <w:ilvl w:val="0"/>
                <w:numId w:val="2"/>
              </w:numPr>
              <w:tabs>
                <w:tab w:val="left" w:pos="299"/>
              </w:tabs>
              <w:spacing w:after="0" w:line="240" w:lineRule="auto"/>
              <w:ind w:left="157" w:firstLine="0"/>
              <w:jc w:val="both"/>
              <w:rPr>
                <w:rFonts w:ascii="Tahoma" w:hAnsi="Tahoma" w:cs="Tahoma"/>
                <w:sz w:val="20"/>
                <w:szCs w:val="20"/>
              </w:rPr>
            </w:pPr>
            <w:r w:rsidRPr="00DB5B0C">
              <w:rPr>
                <w:rFonts w:ascii="Tahoma" w:hAnsi="Tahoma" w:cs="Tahoma"/>
                <w:sz w:val="20"/>
                <w:szCs w:val="20"/>
              </w:rPr>
              <w:t>Коммерческое предложение (</w:t>
            </w:r>
            <w:r w:rsidR="00EC6E10" w:rsidRPr="00DB5B0C">
              <w:rPr>
                <w:rFonts w:ascii="Tahoma" w:hAnsi="Tahoma" w:cs="Tahoma"/>
                <w:sz w:val="20"/>
                <w:szCs w:val="20"/>
              </w:rPr>
              <w:t>приложение 5</w:t>
            </w:r>
            <w:r w:rsidRPr="00DB5B0C">
              <w:rPr>
                <w:rFonts w:ascii="Tahoma" w:hAnsi="Tahoma" w:cs="Tahoma"/>
                <w:sz w:val="20"/>
                <w:szCs w:val="20"/>
              </w:rPr>
              <w:t>);</w:t>
            </w:r>
          </w:p>
          <w:p w:rsidR="00120DDB" w:rsidRPr="00DB5B0C" w:rsidRDefault="00120DDB" w:rsidP="00DB5B0C">
            <w:pPr>
              <w:numPr>
                <w:ilvl w:val="0"/>
                <w:numId w:val="2"/>
              </w:numPr>
              <w:tabs>
                <w:tab w:val="left" w:pos="299"/>
              </w:tabs>
              <w:spacing w:after="0" w:line="240" w:lineRule="auto"/>
              <w:ind w:left="157" w:firstLine="0"/>
              <w:jc w:val="both"/>
              <w:rPr>
                <w:rFonts w:ascii="Tahoma" w:hAnsi="Tahoma" w:cs="Tahoma"/>
                <w:sz w:val="20"/>
                <w:szCs w:val="20"/>
              </w:rPr>
            </w:pPr>
            <w:r w:rsidRPr="00DB5B0C">
              <w:rPr>
                <w:rFonts w:ascii="Tahoma" w:hAnsi="Tahoma" w:cs="Tahoma"/>
                <w:sz w:val="20"/>
                <w:szCs w:val="20"/>
              </w:rPr>
              <w:t xml:space="preserve">Документы, необходимые для идентификации и квалификации </w:t>
            </w:r>
            <w:r w:rsidR="00F60E1A" w:rsidRPr="00DB5B0C">
              <w:rPr>
                <w:rFonts w:ascii="Tahoma" w:hAnsi="Tahoma" w:cs="Tahoma"/>
                <w:iCs/>
                <w:sz w:val="20"/>
                <w:szCs w:val="20"/>
              </w:rPr>
              <w:t>Поставщика</w:t>
            </w:r>
            <w:r w:rsidRPr="00DB5B0C">
              <w:rPr>
                <w:rFonts w:ascii="Tahoma" w:hAnsi="Tahoma" w:cs="Tahoma"/>
                <w:sz w:val="20"/>
                <w:szCs w:val="20"/>
              </w:rPr>
              <w:t xml:space="preserve"> (приложение 3) с описью документов (форма 9).</w:t>
            </w:r>
          </w:p>
          <w:p w:rsidR="00120DDB" w:rsidRPr="00DB5B0C" w:rsidRDefault="00F60E1A" w:rsidP="00DB5B0C">
            <w:pPr>
              <w:spacing w:after="0" w:line="240" w:lineRule="auto"/>
              <w:jc w:val="both"/>
              <w:rPr>
                <w:rFonts w:ascii="Tahoma" w:hAnsi="Tahoma" w:cs="Tahoma"/>
                <w:sz w:val="20"/>
                <w:szCs w:val="20"/>
              </w:rPr>
            </w:pPr>
            <w:r w:rsidRPr="00DB5B0C">
              <w:rPr>
                <w:rFonts w:ascii="Tahoma" w:hAnsi="Tahoma" w:cs="Tahoma"/>
                <w:iCs/>
                <w:sz w:val="20"/>
                <w:szCs w:val="20"/>
              </w:rPr>
              <w:t>Поставщик</w:t>
            </w:r>
            <w:r w:rsidR="00120DDB" w:rsidRPr="00DB5B0C">
              <w:rPr>
                <w:rFonts w:ascii="Tahoma" w:hAnsi="Tahoma" w:cs="Tahoma"/>
                <w:sz w:val="20"/>
                <w:szCs w:val="20"/>
              </w:rPr>
              <w:t xml:space="preserve"> может не предоставлять полный перечень документов, описанных в приложении 3, при выполнении всех нижеследующих условий:</w:t>
            </w:r>
          </w:p>
          <w:p w:rsidR="00120DDB" w:rsidRPr="00DB5B0C" w:rsidRDefault="00120DDB" w:rsidP="00DB5B0C">
            <w:pPr>
              <w:numPr>
                <w:ilvl w:val="0"/>
                <w:numId w:val="3"/>
              </w:numPr>
              <w:tabs>
                <w:tab w:val="left" w:pos="299"/>
              </w:tabs>
              <w:spacing w:after="0" w:line="240" w:lineRule="auto"/>
              <w:ind w:left="157" w:firstLine="0"/>
              <w:jc w:val="both"/>
              <w:rPr>
                <w:rFonts w:ascii="Tahoma" w:hAnsi="Tahoma" w:cs="Tahoma"/>
                <w:sz w:val="20"/>
                <w:szCs w:val="20"/>
              </w:rPr>
            </w:pPr>
            <w:r w:rsidRPr="00DB5B0C">
              <w:rPr>
                <w:rFonts w:ascii="Tahoma" w:hAnsi="Tahoma" w:cs="Tahoma"/>
                <w:sz w:val="20"/>
                <w:szCs w:val="20"/>
              </w:rPr>
              <w:t xml:space="preserve">Если </w:t>
            </w:r>
            <w:r w:rsidR="00F60E1A" w:rsidRPr="00DB5B0C">
              <w:rPr>
                <w:rFonts w:ascii="Tahoma" w:hAnsi="Tahoma" w:cs="Tahoma"/>
                <w:iCs/>
                <w:sz w:val="20"/>
                <w:szCs w:val="20"/>
              </w:rPr>
              <w:t>Поставщиком</w:t>
            </w:r>
            <w:r w:rsidRPr="00DB5B0C">
              <w:rPr>
                <w:rFonts w:ascii="Tahoma" w:hAnsi="Tahoma" w:cs="Tahoma"/>
                <w:sz w:val="20"/>
                <w:szCs w:val="20"/>
              </w:rPr>
              <w:t xml:space="preserve"> уже подавалась заявка на участие в закупке;</w:t>
            </w:r>
          </w:p>
          <w:p w:rsidR="00120DDB" w:rsidRPr="00DB5B0C" w:rsidRDefault="00120DDB" w:rsidP="00DB5B0C">
            <w:pPr>
              <w:numPr>
                <w:ilvl w:val="0"/>
                <w:numId w:val="3"/>
              </w:numPr>
              <w:tabs>
                <w:tab w:val="left" w:pos="299"/>
              </w:tabs>
              <w:spacing w:after="0" w:line="240" w:lineRule="auto"/>
              <w:ind w:left="157" w:firstLine="0"/>
              <w:jc w:val="both"/>
              <w:rPr>
                <w:rFonts w:ascii="Tahoma" w:hAnsi="Tahoma" w:cs="Tahoma"/>
                <w:sz w:val="20"/>
                <w:szCs w:val="20"/>
              </w:rPr>
            </w:pPr>
            <w:r w:rsidRPr="00DB5B0C">
              <w:rPr>
                <w:rFonts w:ascii="Tahoma" w:hAnsi="Tahoma" w:cs="Tahoma"/>
                <w:sz w:val="20"/>
                <w:szCs w:val="20"/>
              </w:rPr>
              <w:t xml:space="preserve">Срок первоначально поданной заявки с данными и документами </w:t>
            </w:r>
            <w:r w:rsidR="00F60E1A" w:rsidRPr="00DB5B0C">
              <w:rPr>
                <w:rFonts w:ascii="Tahoma" w:hAnsi="Tahoma" w:cs="Tahoma"/>
                <w:iCs/>
                <w:sz w:val="20"/>
                <w:szCs w:val="20"/>
              </w:rPr>
              <w:t>Поставщика</w:t>
            </w:r>
            <w:r w:rsidR="00F60E1A" w:rsidRPr="00DB5B0C">
              <w:rPr>
                <w:rFonts w:ascii="Tahoma" w:hAnsi="Tahoma" w:cs="Tahoma"/>
                <w:sz w:val="20"/>
                <w:szCs w:val="20"/>
              </w:rPr>
              <w:t xml:space="preserve"> </w:t>
            </w:r>
            <w:r w:rsidRPr="00DB5B0C">
              <w:rPr>
                <w:rFonts w:ascii="Tahoma" w:hAnsi="Tahoma" w:cs="Tahoma"/>
                <w:sz w:val="20"/>
                <w:szCs w:val="20"/>
              </w:rPr>
              <w:t>не превышает 12-ти месяцев от даты регистрации;</w:t>
            </w:r>
          </w:p>
          <w:p w:rsidR="00120DDB" w:rsidRPr="00DB5B0C" w:rsidRDefault="00120DDB" w:rsidP="00DB5B0C">
            <w:pPr>
              <w:numPr>
                <w:ilvl w:val="0"/>
                <w:numId w:val="3"/>
              </w:numPr>
              <w:tabs>
                <w:tab w:val="left" w:pos="299"/>
              </w:tabs>
              <w:spacing w:after="0" w:line="240" w:lineRule="auto"/>
              <w:ind w:left="157" w:firstLine="0"/>
              <w:jc w:val="both"/>
              <w:rPr>
                <w:rFonts w:ascii="Tahoma" w:hAnsi="Tahoma" w:cs="Tahoma"/>
                <w:sz w:val="20"/>
                <w:szCs w:val="20"/>
              </w:rPr>
            </w:pPr>
            <w:r w:rsidRPr="00DB5B0C">
              <w:rPr>
                <w:rFonts w:ascii="Tahoma" w:hAnsi="Tahoma" w:cs="Tahoma"/>
                <w:sz w:val="20"/>
                <w:szCs w:val="20"/>
              </w:rPr>
              <w:t xml:space="preserve">Данные и документы </w:t>
            </w:r>
            <w:r w:rsidR="00F60E1A" w:rsidRPr="00DB5B0C">
              <w:rPr>
                <w:rFonts w:ascii="Tahoma" w:hAnsi="Tahoma" w:cs="Tahoma"/>
                <w:iCs/>
                <w:sz w:val="20"/>
                <w:szCs w:val="20"/>
              </w:rPr>
              <w:t>Поставщика</w:t>
            </w:r>
            <w:r w:rsidRPr="00DB5B0C">
              <w:rPr>
                <w:rFonts w:ascii="Tahoma" w:hAnsi="Tahoma" w:cs="Tahoma"/>
                <w:sz w:val="20"/>
                <w:szCs w:val="20"/>
              </w:rPr>
              <w:t xml:space="preserve"> остались без изменений.</w:t>
            </w:r>
          </w:p>
          <w:p w:rsidR="00120DDB" w:rsidRPr="00DB5B0C" w:rsidRDefault="00120DDB" w:rsidP="00DB5B0C">
            <w:pPr>
              <w:spacing w:after="0" w:line="240" w:lineRule="auto"/>
              <w:jc w:val="both"/>
              <w:rPr>
                <w:rFonts w:ascii="Tahoma" w:hAnsi="Tahoma" w:cs="Tahoma"/>
                <w:sz w:val="20"/>
                <w:szCs w:val="20"/>
              </w:rPr>
            </w:pPr>
            <w:r w:rsidRPr="00DB5B0C">
              <w:rPr>
                <w:rFonts w:ascii="Tahoma" w:hAnsi="Tahoma" w:cs="Tahoma"/>
                <w:sz w:val="20"/>
                <w:szCs w:val="20"/>
              </w:rPr>
              <w:t xml:space="preserve">В этом случае </w:t>
            </w:r>
            <w:r w:rsidR="00F60E1A" w:rsidRPr="00DB5B0C">
              <w:rPr>
                <w:rFonts w:ascii="Tahoma" w:hAnsi="Tahoma" w:cs="Tahoma"/>
                <w:iCs/>
                <w:sz w:val="20"/>
                <w:szCs w:val="20"/>
              </w:rPr>
              <w:t>Поставщик</w:t>
            </w:r>
            <w:r w:rsidRPr="00DB5B0C">
              <w:rPr>
                <w:rFonts w:ascii="Tahoma" w:hAnsi="Tahoma" w:cs="Tahoma"/>
                <w:sz w:val="20"/>
                <w:szCs w:val="20"/>
              </w:rPr>
              <w:t xml:space="preserve"> в обязательном порядке предоставляет: </w:t>
            </w:r>
            <w:r w:rsidRPr="00DB5B0C">
              <w:rPr>
                <w:rFonts w:ascii="Tahoma" w:hAnsi="Tahoma" w:cs="Tahoma"/>
                <w:sz w:val="20"/>
                <w:szCs w:val="20"/>
              </w:rPr>
              <w:br/>
              <w:t xml:space="preserve">1) выписку из единого государственного реестра юридических лиц, выданную не ранее чем за один месяц </w:t>
            </w:r>
            <w:r w:rsidRPr="00DB5B0C">
              <w:rPr>
                <w:rFonts w:ascii="Tahoma" w:hAnsi="Tahoma" w:cs="Tahoma"/>
                <w:sz w:val="20"/>
                <w:szCs w:val="20"/>
              </w:rPr>
              <w:br/>
              <w:t>до дня предъявления, в электронной форме, подписанную усиленной квалифицированной электронной подписью, или заверенную печатью налогового органа;</w:t>
            </w:r>
          </w:p>
          <w:p w:rsidR="00120DDB" w:rsidRPr="00DB5B0C" w:rsidRDefault="00120DDB" w:rsidP="00DB5B0C">
            <w:pPr>
              <w:spacing w:after="0" w:line="240" w:lineRule="auto"/>
              <w:jc w:val="both"/>
              <w:rPr>
                <w:rFonts w:ascii="Tahoma" w:hAnsi="Tahoma" w:cs="Tahoma"/>
                <w:sz w:val="20"/>
                <w:szCs w:val="20"/>
              </w:rPr>
            </w:pPr>
            <w:r w:rsidRPr="00DB5B0C">
              <w:rPr>
                <w:rFonts w:ascii="Tahoma" w:hAnsi="Tahoma" w:cs="Tahoma"/>
                <w:sz w:val="20"/>
                <w:szCs w:val="20"/>
              </w:rPr>
              <w:t>2) справку об отсутствии задолженности перед бюджетом, выданную налоговым органом, в котором участник стоит на налоговом учете (за исключением участников,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rsidR="00120DDB" w:rsidRPr="00DB5B0C" w:rsidRDefault="00120DDB" w:rsidP="00DB5B0C">
            <w:pPr>
              <w:spacing w:after="0" w:line="240" w:lineRule="auto"/>
              <w:jc w:val="both"/>
              <w:rPr>
                <w:rFonts w:ascii="Tahoma" w:hAnsi="Tahoma" w:cs="Tahoma"/>
                <w:sz w:val="20"/>
                <w:szCs w:val="20"/>
              </w:rPr>
            </w:pPr>
            <w:r w:rsidRPr="00DB5B0C">
              <w:rPr>
                <w:rFonts w:ascii="Tahoma" w:hAnsi="Tahoma" w:cs="Tahoma"/>
                <w:sz w:val="20"/>
                <w:szCs w:val="20"/>
              </w:rPr>
              <w:t>3) документацию, указанную в разделе 9 настоящего Приглашения.</w:t>
            </w:r>
          </w:p>
          <w:p w:rsidR="00120DDB" w:rsidRPr="00DB5B0C" w:rsidRDefault="00120DDB" w:rsidP="00DB5B0C">
            <w:pPr>
              <w:spacing w:after="0" w:line="240" w:lineRule="auto"/>
              <w:jc w:val="both"/>
              <w:rPr>
                <w:rFonts w:ascii="Tahoma" w:hAnsi="Tahoma" w:cs="Tahoma"/>
                <w:sz w:val="20"/>
                <w:szCs w:val="20"/>
              </w:rPr>
            </w:pPr>
            <w:r w:rsidRPr="00DB5B0C">
              <w:rPr>
                <w:rFonts w:ascii="Tahoma" w:hAnsi="Tahoma" w:cs="Tahoma"/>
                <w:b/>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DB5B0C">
              <w:rPr>
                <w:rFonts w:ascii="Tahoma" w:hAnsi="Tahoma" w:cs="Tahoma"/>
                <w:b/>
                <w:sz w:val="20"/>
                <w:szCs w:val="20"/>
              </w:rPr>
              <w:t>pdf</w:t>
            </w:r>
            <w:proofErr w:type="spellEnd"/>
            <w:r w:rsidRPr="00DB5B0C">
              <w:rPr>
                <w:rFonts w:ascii="Tahoma" w:hAnsi="Tahoma" w:cs="Tahoma"/>
                <w:b/>
                <w:sz w:val="20"/>
                <w:szCs w:val="20"/>
              </w:rPr>
              <w:t xml:space="preserve"> или </w:t>
            </w:r>
            <w:proofErr w:type="spellStart"/>
            <w:r w:rsidRPr="00DB5B0C">
              <w:rPr>
                <w:rFonts w:ascii="Tahoma" w:hAnsi="Tahoma" w:cs="Tahoma"/>
                <w:b/>
                <w:sz w:val="20"/>
                <w:szCs w:val="20"/>
              </w:rPr>
              <w:t>tif</w:t>
            </w:r>
            <w:proofErr w:type="spellEnd"/>
            <w:r w:rsidRPr="00DB5B0C">
              <w:rPr>
                <w:rFonts w:ascii="Tahoma" w:hAnsi="Tahoma" w:cs="Tahoma"/>
                <w:b/>
                <w:sz w:val="20"/>
                <w:szCs w:val="20"/>
              </w:rPr>
              <w:t>. Каждый файл должен соответствовать одному пункту описи (форма 9).</w:t>
            </w:r>
            <w:r w:rsidRPr="00DB5B0C">
              <w:rPr>
                <w:rFonts w:ascii="Tahoma" w:hAnsi="Tahoma" w:cs="Tahoma"/>
                <w:sz w:val="20"/>
                <w:szCs w:val="20"/>
              </w:rPr>
              <w:t xml:space="preserve"> Наименование файла должно быть на русском языке, соответствовать наименованию документа и начинаться с порядкового номера пункта описи (форма 9). </w:t>
            </w:r>
          </w:p>
          <w:p w:rsidR="00120DDB" w:rsidRPr="00DB5B0C" w:rsidRDefault="00120DDB" w:rsidP="00DB5B0C">
            <w:pPr>
              <w:spacing w:after="0" w:line="240" w:lineRule="auto"/>
              <w:jc w:val="both"/>
              <w:rPr>
                <w:rFonts w:ascii="Tahoma" w:hAnsi="Tahoma" w:cs="Tahoma"/>
                <w:sz w:val="20"/>
                <w:szCs w:val="20"/>
              </w:rPr>
            </w:pPr>
            <w:r w:rsidRPr="00DB5B0C">
              <w:rPr>
                <w:rFonts w:ascii="Tahoma" w:hAnsi="Tahoma" w:cs="Tahoma"/>
                <w:sz w:val="20"/>
                <w:szCs w:val="20"/>
              </w:rPr>
              <w:t>Не допускается присвоение длинных наименований документов.</w:t>
            </w:r>
          </w:p>
        </w:tc>
      </w:tr>
      <w:tr w:rsidR="00120DDB" w:rsidRPr="00DB5B0C" w:rsidTr="00DB5B0C">
        <w:trPr>
          <w:trHeight w:val="755"/>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rPr>
                <w:rFonts w:ascii="Tahoma" w:eastAsia="Times New Roman" w:hAnsi="Tahoma" w:cs="Tahoma"/>
                <w:sz w:val="20"/>
                <w:szCs w:val="20"/>
                <w:lang w:eastAsia="ru-RU"/>
              </w:rPr>
            </w:pPr>
            <w:r w:rsidRPr="00DB5B0C">
              <w:rPr>
                <w:rFonts w:ascii="Tahoma" w:eastAsia="Times New Roman" w:hAnsi="Tahoma" w:cs="Tahoma"/>
                <w:sz w:val="20"/>
                <w:szCs w:val="20"/>
                <w:lang w:eastAsia="ru-RU"/>
              </w:rPr>
              <w:lastRenderedPageBreak/>
              <w:t>14. Требование о представлении документов, подтверждающих наличие деловых отношений между Поставщиком и производителем Продукции.</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F0A37" w:rsidRPr="003270B1" w:rsidRDefault="000F0A37" w:rsidP="00607ACB">
            <w:pPr>
              <w:pStyle w:val="a8"/>
              <w:numPr>
                <w:ilvl w:val="0"/>
                <w:numId w:val="9"/>
              </w:numPr>
              <w:tabs>
                <w:tab w:val="left" w:pos="297"/>
              </w:tabs>
              <w:ind w:left="14" w:firstLine="0"/>
              <w:rPr>
                <w:rFonts w:ascii="Tahoma" w:hAnsi="Tahoma" w:cs="Tahoma"/>
                <w:sz w:val="20"/>
              </w:rPr>
            </w:pPr>
            <w:r w:rsidRPr="003270B1">
              <w:rPr>
                <w:rFonts w:ascii="Tahoma" w:hAnsi="Tahoma" w:cs="Tahoma"/>
                <w:sz w:val="20"/>
              </w:rPr>
              <w:t>При применении товаров, подлежащих прослеживаемости</w:t>
            </w:r>
            <w:r w:rsidR="000B4650" w:rsidRPr="003270B1">
              <w:rPr>
                <w:rFonts w:ascii="Tahoma" w:hAnsi="Tahoma" w:cs="Tahoma"/>
                <w:sz w:val="20"/>
              </w:rPr>
              <w:t xml:space="preserve"> </w:t>
            </w:r>
            <w:r w:rsidRPr="003270B1">
              <w:rPr>
                <w:rFonts w:ascii="Tahoma" w:hAnsi="Tahoma" w:cs="Tahoma"/>
                <w:sz w:val="20"/>
              </w:rPr>
              <w:t>в соответствии с Постановлением Правительства Российской Федерации от 01.07.2021 N 1110, необходимо подтвердить</w:t>
            </w:r>
            <w:r w:rsidR="000B4650" w:rsidRPr="003270B1">
              <w:rPr>
                <w:rFonts w:ascii="Tahoma" w:hAnsi="Tahoma" w:cs="Tahoma"/>
                <w:sz w:val="20"/>
              </w:rPr>
              <w:t xml:space="preserve"> </w:t>
            </w:r>
            <w:r w:rsidRPr="003270B1">
              <w:rPr>
                <w:rFonts w:ascii="Tahoma" w:hAnsi="Tahoma" w:cs="Tahoma"/>
                <w:sz w:val="20"/>
              </w:rPr>
              <w:t>их применение в заявке на участие</w:t>
            </w:r>
            <w:r w:rsidR="005D6C03" w:rsidRPr="003270B1">
              <w:rPr>
                <w:rFonts w:ascii="Tahoma" w:hAnsi="Tahoma" w:cs="Tahoma"/>
                <w:sz w:val="20"/>
              </w:rPr>
              <w:t xml:space="preserve"> (приложение 2 к настоящему приглашению)</w:t>
            </w:r>
            <w:r w:rsidRPr="003270B1">
              <w:rPr>
                <w:rFonts w:ascii="Tahoma" w:hAnsi="Tahoma" w:cs="Tahoma"/>
                <w:sz w:val="20"/>
              </w:rPr>
              <w:t>. Перечень товаров размещен по ссылке:</w:t>
            </w:r>
          </w:p>
          <w:p w:rsidR="00120DDB" w:rsidRPr="003270B1" w:rsidRDefault="00EB7591" w:rsidP="00DB5B0C">
            <w:pPr>
              <w:spacing w:after="0" w:line="240" w:lineRule="auto"/>
              <w:jc w:val="both"/>
              <w:rPr>
                <w:rFonts w:ascii="Tahoma" w:eastAsia="Times New Roman" w:hAnsi="Tahoma" w:cs="Tahoma"/>
                <w:sz w:val="20"/>
                <w:szCs w:val="20"/>
                <w:lang w:eastAsia="ru-RU"/>
              </w:rPr>
            </w:pPr>
            <w:hyperlink r:id="rId12" w:history="1">
              <w:r w:rsidR="000F0A37" w:rsidRPr="003270B1">
                <w:rPr>
                  <w:rStyle w:val="a7"/>
                  <w:rFonts w:ascii="Tahoma" w:hAnsi="Tahoma" w:cs="Tahoma"/>
                  <w:sz w:val="20"/>
                  <w:szCs w:val="20"/>
                </w:rPr>
                <w:t>http://www.consultant.ru/document/cons_doc_LAW_389976/2b300a0f1aa902ad1637fa1f32855a0a5c7e9a0d/</w:t>
              </w:r>
            </w:hyperlink>
            <w:r w:rsidR="000F0A37" w:rsidRPr="003270B1">
              <w:rPr>
                <w:rFonts w:ascii="Tahoma" w:hAnsi="Tahoma" w:cs="Tahoma"/>
                <w:sz w:val="20"/>
                <w:szCs w:val="20"/>
              </w:rPr>
              <w:t xml:space="preserve"> </w:t>
            </w:r>
          </w:p>
        </w:tc>
      </w:tr>
      <w:tr w:rsidR="00120DDB" w:rsidRPr="00DB5B0C" w:rsidTr="00DB5B0C">
        <w:trPr>
          <w:trHeight w:val="2741"/>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rPr>
                <w:rFonts w:ascii="Tahoma" w:eastAsia="Times New Roman" w:hAnsi="Tahoma" w:cs="Tahoma"/>
                <w:sz w:val="20"/>
                <w:szCs w:val="20"/>
                <w:lang w:eastAsia="ru-RU"/>
              </w:rPr>
            </w:pPr>
            <w:r w:rsidRPr="00DB5B0C">
              <w:rPr>
                <w:rFonts w:ascii="Tahoma" w:eastAsia="Times New Roman" w:hAnsi="Tahoma" w:cs="Tahoma"/>
                <w:sz w:val="20"/>
                <w:szCs w:val="20"/>
                <w:lang w:eastAsia="ru-RU"/>
              </w:rPr>
              <w:t>15.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120DDB" w:rsidRPr="00DB5B0C" w:rsidRDefault="00412A41" w:rsidP="00DB5B0C">
            <w:pPr>
              <w:tabs>
                <w:tab w:val="left" w:pos="1080"/>
              </w:tabs>
              <w:suppressAutoHyphens/>
              <w:spacing w:after="0" w:line="240" w:lineRule="auto"/>
              <w:jc w:val="both"/>
              <w:rPr>
                <w:rFonts w:ascii="Tahoma" w:hAnsi="Tahoma" w:cs="Tahoma"/>
                <w:iCs/>
                <w:sz w:val="20"/>
                <w:szCs w:val="20"/>
              </w:rPr>
            </w:pPr>
            <w:r w:rsidRPr="00DB5B0C">
              <w:rPr>
                <w:rFonts w:ascii="Tahoma" w:hAnsi="Tahoma" w:cs="Tahoma"/>
                <w:iCs/>
                <w:sz w:val="20"/>
                <w:szCs w:val="20"/>
              </w:rPr>
              <w:t xml:space="preserve">По результатам проведения закупочной процедуры </w:t>
            </w:r>
            <w:r w:rsidR="00120DDB" w:rsidRPr="00DB5B0C">
              <w:rPr>
                <w:rFonts w:ascii="Tahoma" w:hAnsi="Tahoma" w:cs="Tahoma"/>
                <w:iCs/>
                <w:sz w:val="20"/>
                <w:szCs w:val="20"/>
              </w:rPr>
              <w:t xml:space="preserve">будет </w:t>
            </w:r>
            <w:r w:rsidRPr="00DB5B0C">
              <w:rPr>
                <w:rFonts w:ascii="Tahoma" w:hAnsi="Tahoma" w:cs="Tahoma"/>
                <w:iCs/>
                <w:sz w:val="20"/>
                <w:szCs w:val="20"/>
              </w:rPr>
              <w:t>заключен</w:t>
            </w:r>
            <w:r w:rsidR="00120DDB" w:rsidRPr="00DB5B0C">
              <w:rPr>
                <w:rFonts w:ascii="Tahoma" w:hAnsi="Tahoma" w:cs="Tahoma"/>
                <w:iCs/>
                <w:sz w:val="20"/>
                <w:szCs w:val="20"/>
              </w:rPr>
              <w:t xml:space="preserve"> </w:t>
            </w:r>
            <w:r w:rsidRPr="00DB5B0C">
              <w:rPr>
                <w:rFonts w:ascii="Tahoma" w:hAnsi="Tahoma" w:cs="Tahoma"/>
                <w:iCs/>
                <w:sz w:val="20"/>
                <w:szCs w:val="20"/>
              </w:rPr>
              <w:t xml:space="preserve">договор </w:t>
            </w:r>
            <w:r w:rsidR="00120DDB" w:rsidRPr="00DB5B0C">
              <w:rPr>
                <w:rFonts w:ascii="Tahoma" w:hAnsi="Tahoma" w:cs="Tahoma"/>
                <w:iCs/>
                <w:sz w:val="20"/>
                <w:szCs w:val="20"/>
              </w:rPr>
              <w:t>по форме</w:t>
            </w:r>
            <w:r w:rsidRPr="00DB5B0C">
              <w:rPr>
                <w:rFonts w:ascii="Tahoma" w:hAnsi="Tahoma" w:cs="Tahoma"/>
                <w:iCs/>
                <w:sz w:val="20"/>
                <w:szCs w:val="20"/>
              </w:rPr>
              <w:t xml:space="preserve"> Заказчика</w:t>
            </w:r>
            <w:r w:rsidR="00120DDB" w:rsidRPr="00DB5B0C">
              <w:rPr>
                <w:rFonts w:ascii="Tahoma" w:hAnsi="Tahoma" w:cs="Tahoma"/>
                <w:iCs/>
                <w:sz w:val="20"/>
                <w:szCs w:val="20"/>
              </w:rPr>
              <w:t xml:space="preserve">, являющейся приложением </w:t>
            </w:r>
            <w:r w:rsidR="00B9426C" w:rsidRPr="00DB5B0C">
              <w:rPr>
                <w:rFonts w:ascii="Tahoma" w:hAnsi="Tahoma" w:cs="Tahoma"/>
                <w:iCs/>
                <w:sz w:val="20"/>
                <w:szCs w:val="20"/>
              </w:rPr>
              <w:t>4</w:t>
            </w:r>
            <w:r w:rsidR="00120DDB" w:rsidRPr="00DB5B0C">
              <w:rPr>
                <w:rFonts w:ascii="Tahoma" w:hAnsi="Tahoma" w:cs="Tahoma"/>
                <w:iCs/>
                <w:sz w:val="20"/>
                <w:szCs w:val="20"/>
              </w:rPr>
              <w:t xml:space="preserve"> к настоящему приглашению.</w:t>
            </w:r>
          </w:p>
          <w:p w:rsidR="00120DDB" w:rsidRPr="00DB5B0C" w:rsidRDefault="00120DDB" w:rsidP="00DB5B0C">
            <w:pPr>
              <w:tabs>
                <w:tab w:val="left" w:pos="1080"/>
              </w:tabs>
              <w:suppressAutoHyphens/>
              <w:spacing w:after="0" w:line="240" w:lineRule="auto"/>
              <w:jc w:val="both"/>
              <w:rPr>
                <w:rFonts w:ascii="Tahoma" w:hAnsi="Tahoma" w:cs="Tahoma"/>
                <w:iCs/>
                <w:sz w:val="20"/>
                <w:szCs w:val="20"/>
              </w:rPr>
            </w:pPr>
            <w:r w:rsidRPr="00DB5B0C">
              <w:rPr>
                <w:rFonts w:ascii="Tahoma" w:hAnsi="Tahoma" w:cs="Tahoma"/>
                <w:iCs/>
                <w:sz w:val="20"/>
                <w:szCs w:val="20"/>
              </w:rPr>
              <w:t xml:space="preserve">Условия ответственности </w:t>
            </w:r>
            <w:r w:rsidR="00412A41" w:rsidRPr="00DB5B0C">
              <w:rPr>
                <w:rFonts w:ascii="Tahoma" w:hAnsi="Tahoma" w:cs="Tahoma"/>
                <w:iCs/>
                <w:sz w:val="20"/>
                <w:szCs w:val="20"/>
              </w:rPr>
              <w:t xml:space="preserve">за нарушение обязательств </w:t>
            </w:r>
            <w:r w:rsidRPr="00DB5B0C">
              <w:rPr>
                <w:rFonts w:ascii="Tahoma" w:hAnsi="Tahoma" w:cs="Tahoma"/>
                <w:iCs/>
                <w:sz w:val="20"/>
                <w:szCs w:val="20"/>
              </w:rPr>
              <w:t>определены соответствующим разделом формы договора.</w:t>
            </w:r>
          </w:p>
          <w:p w:rsidR="00120DDB" w:rsidRPr="00DB5B0C" w:rsidRDefault="00120DDB" w:rsidP="00DB5B0C">
            <w:pPr>
              <w:tabs>
                <w:tab w:val="left" w:pos="1080"/>
              </w:tabs>
              <w:suppressAutoHyphens/>
              <w:spacing w:after="0" w:line="240" w:lineRule="auto"/>
              <w:jc w:val="both"/>
              <w:rPr>
                <w:rFonts w:ascii="Tahoma" w:hAnsi="Tahoma" w:cs="Tahoma"/>
                <w:iCs/>
                <w:sz w:val="20"/>
                <w:szCs w:val="20"/>
              </w:rPr>
            </w:pPr>
            <w:r w:rsidRPr="00DB5B0C">
              <w:rPr>
                <w:rFonts w:ascii="Tahoma" w:hAnsi="Tahoma" w:cs="Tahoma"/>
                <w:iCs/>
                <w:sz w:val="20"/>
                <w:szCs w:val="20"/>
              </w:rPr>
              <w:t>При рассмотрении споров применяются нормы права Российской Федерации.</w:t>
            </w:r>
          </w:p>
          <w:p w:rsidR="00412A41" w:rsidRPr="00DB5B0C" w:rsidRDefault="00412A41" w:rsidP="00DB5B0C">
            <w:pPr>
              <w:tabs>
                <w:tab w:val="left" w:pos="1080"/>
              </w:tabs>
              <w:suppressAutoHyphens/>
              <w:spacing w:after="0" w:line="240" w:lineRule="auto"/>
              <w:jc w:val="both"/>
              <w:rPr>
                <w:rFonts w:ascii="Tahoma" w:hAnsi="Tahoma" w:cs="Tahoma"/>
                <w:iCs/>
                <w:sz w:val="20"/>
                <w:szCs w:val="20"/>
              </w:rPr>
            </w:pPr>
            <w:r w:rsidRPr="00DB5B0C">
              <w:rPr>
                <w:rFonts w:ascii="Tahoma" w:hAnsi="Tahoma" w:cs="Tahoma"/>
                <w:iCs/>
                <w:sz w:val="20"/>
                <w:szCs w:val="20"/>
              </w:rPr>
              <w:t>Все споры и разногласия подлежат рассмотрению</w:t>
            </w:r>
            <w:r w:rsidRPr="00DB5B0C">
              <w:rPr>
                <w:rFonts w:ascii="Tahoma" w:hAnsi="Tahoma" w:cs="Tahoma"/>
                <w:iCs/>
                <w:sz w:val="20"/>
                <w:szCs w:val="20"/>
              </w:rPr>
              <w:br/>
              <w:t>в Арбитражном суде Красноярского края.</w:t>
            </w:r>
          </w:p>
          <w:p w:rsidR="00120DDB" w:rsidRPr="00DB5B0C" w:rsidRDefault="00120DDB" w:rsidP="00DB5B0C">
            <w:pPr>
              <w:spacing w:after="0" w:line="240" w:lineRule="auto"/>
              <w:jc w:val="both"/>
              <w:rPr>
                <w:rFonts w:ascii="Tahoma" w:hAnsi="Tahoma" w:cs="Tahoma"/>
                <w:iCs/>
                <w:sz w:val="20"/>
                <w:szCs w:val="20"/>
              </w:rPr>
            </w:pPr>
            <w:r w:rsidRPr="00DB5B0C">
              <w:rPr>
                <w:rFonts w:ascii="Tahoma" w:hAnsi="Tahoma" w:cs="Tahoma"/>
                <w:iCs/>
                <w:sz w:val="20"/>
                <w:szCs w:val="20"/>
              </w:rPr>
              <w:t xml:space="preserve">Принимая участие в закупочной процедуре, </w:t>
            </w:r>
            <w:r w:rsidR="00F60E1A" w:rsidRPr="00DB5B0C">
              <w:rPr>
                <w:rFonts w:ascii="Tahoma" w:hAnsi="Tahoma" w:cs="Tahoma"/>
                <w:iCs/>
                <w:sz w:val="20"/>
                <w:szCs w:val="20"/>
              </w:rPr>
              <w:t>Поставщик</w:t>
            </w:r>
            <w:r w:rsidRPr="00DB5B0C">
              <w:rPr>
                <w:rFonts w:ascii="Tahoma" w:hAnsi="Tahoma" w:cs="Tahoma"/>
                <w:iCs/>
                <w:sz w:val="20"/>
                <w:szCs w:val="20"/>
              </w:rPr>
              <w:t xml:space="preserve"> выражает готовность удовлетворить в добровольном порядке претензионные требования Компании (при наличии) к </w:t>
            </w:r>
            <w:r w:rsidR="00F60E1A" w:rsidRPr="00DB5B0C">
              <w:rPr>
                <w:rFonts w:ascii="Tahoma" w:hAnsi="Tahoma" w:cs="Tahoma"/>
                <w:iCs/>
                <w:sz w:val="20"/>
                <w:szCs w:val="20"/>
              </w:rPr>
              <w:t>Поставщику</w:t>
            </w:r>
            <w:r w:rsidRPr="00DB5B0C">
              <w:rPr>
                <w:rFonts w:ascii="Tahoma" w:hAnsi="Tahoma" w:cs="Tahoma"/>
                <w:iCs/>
                <w:sz w:val="20"/>
                <w:szCs w:val="20"/>
              </w:rPr>
              <w:t xml:space="preserve">, в том числе путем удержания финансовых требований Компании из денежных средств, подлежащих уплате </w:t>
            </w:r>
            <w:r w:rsidR="00F60E1A" w:rsidRPr="00DB5B0C">
              <w:rPr>
                <w:rFonts w:ascii="Tahoma" w:hAnsi="Tahoma" w:cs="Tahoma"/>
                <w:iCs/>
                <w:sz w:val="20"/>
                <w:szCs w:val="20"/>
              </w:rPr>
              <w:t>Поставщику</w:t>
            </w:r>
            <w:r w:rsidRPr="00DB5B0C">
              <w:rPr>
                <w:rFonts w:ascii="Tahoma" w:hAnsi="Tahoma" w:cs="Tahoma"/>
                <w:iCs/>
                <w:sz w:val="20"/>
                <w:szCs w:val="20"/>
              </w:rPr>
              <w:t xml:space="preserve"> по договору, заключенному</w:t>
            </w:r>
            <w:r w:rsidRPr="00DB5B0C">
              <w:rPr>
                <w:rFonts w:ascii="Tahoma" w:hAnsi="Tahoma" w:cs="Tahoma"/>
                <w:iCs/>
                <w:sz w:val="20"/>
                <w:szCs w:val="20"/>
              </w:rPr>
              <w:br/>
              <w:t>по результатам закупочных процедур</w:t>
            </w:r>
            <w:r w:rsidR="00AD2209" w:rsidRPr="00DB5B0C">
              <w:rPr>
                <w:rFonts w:ascii="Tahoma" w:hAnsi="Tahoma" w:cs="Tahoma"/>
                <w:iCs/>
                <w:sz w:val="20"/>
                <w:szCs w:val="20"/>
              </w:rPr>
              <w:t>.</w:t>
            </w:r>
          </w:p>
          <w:p w:rsidR="00412A41" w:rsidRPr="00DB5B0C" w:rsidRDefault="00412A41" w:rsidP="00DB5B0C">
            <w:pPr>
              <w:spacing w:after="0" w:line="240" w:lineRule="auto"/>
              <w:jc w:val="both"/>
              <w:rPr>
                <w:rFonts w:ascii="Tahoma" w:hAnsi="Tahoma" w:cs="Tahoma"/>
                <w:iCs/>
                <w:sz w:val="20"/>
                <w:szCs w:val="20"/>
              </w:rPr>
            </w:pPr>
            <w:r w:rsidRPr="00DB5B0C">
              <w:rPr>
                <w:rFonts w:ascii="Tahoma" w:hAnsi="Tahoma" w:cs="Tahoma"/>
                <w:iCs/>
                <w:sz w:val="20"/>
                <w:szCs w:val="20"/>
              </w:rPr>
              <w:t>Поставщик в заявке на участие в закупочной процедуре сообщает о согласии с условиями договора.</w:t>
            </w:r>
          </w:p>
        </w:tc>
      </w:tr>
      <w:tr w:rsidR="00120DDB" w:rsidRPr="00DB5B0C" w:rsidTr="00DB5B0C">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rPr>
                <w:rFonts w:ascii="Tahoma" w:eastAsia="Times New Roman" w:hAnsi="Tahoma" w:cs="Tahoma"/>
                <w:sz w:val="20"/>
                <w:szCs w:val="20"/>
                <w:lang w:eastAsia="ru-RU"/>
              </w:rPr>
            </w:pPr>
            <w:r w:rsidRPr="00DB5B0C">
              <w:rPr>
                <w:rFonts w:ascii="Tahoma" w:eastAsia="Times New Roman" w:hAnsi="Tahoma" w:cs="Tahoma"/>
                <w:sz w:val="20"/>
                <w:szCs w:val="20"/>
                <w:lang w:eastAsia="ru-RU"/>
              </w:rPr>
              <w:t xml:space="preserve">16. </w:t>
            </w:r>
            <w:r w:rsidR="00A221E4" w:rsidRPr="00DB5B0C">
              <w:rPr>
                <w:rFonts w:ascii="Tahoma" w:eastAsia="Times New Roman" w:hAnsi="Tahoma" w:cs="Tahoma"/>
                <w:sz w:val="20"/>
                <w:szCs w:val="20"/>
                <w:lang w:eastAsia="ru-RU"/>
              </w:rPr>
              <w:t>Требования к предоставлению отчетности</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120DDB" w:rsidRPr="00DB5B0C" w:rsidRDefault="00104659" w:rsidP="00DB5B0C">
            <w:pPr>
              <w:spacing w:after="0" w:line="240" w:lineRule="auto"/>
              <w:jc w:val="both"/>
              <w:rPr>
                <w:rFonts w:ascii="Tahoma" w:eastAsia="Times New Roman" w:hAnsi="Tahoma" w:cs="Tahoma"/>
                <w:i/>
                <w:sz w:val="20"/>
                <w:szCs w:val="20"/>
                <w:lang w:eastAsia="ru-RU"/>
              </w:rPr>
            </w:pPr>
            <w:r w:rsidRPr="00DB5B0C">
              <w:rPr>
                <w:rFonts w:ascii="Tahoma" w:hAnsi="Tahoma" w:cs="Tahoma"/>
                <w:sz w:val="20"/>
                <w:szCs w:val="20"/>
              </w:rPr>
              <w:t>Неприменимо</w:t>
            </w:r>
          </w:p>
        </w:tc>
      </w:tr>
      <w:tr w:rsidR="00120DDB" w:rsidRPr="00DB5B0C" w:rsidTr="00DB5B0C">
        <w:trPr>
          <w:trHeight w:val="187"/>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rPr>
                <w:rFonts w:ascii="Tahoma" w:eastAsia="Times New Roman" w:hAnsi="Tahoma" w:cs="Tahoma"/>
                <w:sz w:val="20"/>
                <w:szCs w:val="20"/>
                <w:lang w:eastAsia="ru-RU"/>
              </w:rPr>
            </w:pPr>
            <w:r w:rsidRPr="00DB5B0C">
              <w:rPr>
                <w:rFonts w:ascii="Tahoma" w:eastAsia="Times New Roman" w:hAnsi="Tahoma" w:cs="Tahoma"/>
                <w:sz w:val="20"/>
                <w:szCs w:val="20"/>
                <w:lang w:eastAsia="ru-RU"/>
              </w:rPr>
              <w:t>17. Необходимые требования к Поставщику (к квалификации поставщика, возможности представлять аналоги и т.д.)</w:t>
            </w:r>
          </w:p>
        </w:tc>
        <w:tc>
          <w:tcPr>
            <w:tcW w:w="5953" w:type="dxa"/>
            <w:tcBorders>
              <w:top w:val="single" w:sz="4" w:space="0" w:color="auto"/>
              <w:left w:val="single" w:sz="4" w:space="0" w:color="auto"/>
              <w:bottom w:val="single" w:sz="4" w:space="0" w:color="auto"/>
              <w:right w:val="single" w:sz="4" w:space="0" w:color="auto"/>
            </w:tcBorders>
            <w:shd w:val="clear" w:color="auto" w:fill="auto"/>
          </w:tcPr>
          <w:tbl>
            <w:tblPr>
              <w:tblStyle w:val="a6"/>
              <w:tblW w:w="5670" w:type="dxa"/>
              <w:tblInd w:w="7" w:type="dxa"/>
              <w:tblLayout w:type="fixed"/>
              <w:tblLook w:val="04A0" w:firstRow="1" w:lastRow="0" w:firstColumn="1" w:lastColumn="0" w:noHBand="0" w:noVBand="1"/>
            </w:tblPr>
            <w:tblGrid>
              <w:gridCol w:w="425"/>
              <w:gridCol w:w="2414"/>
              <w:gridCol w:w="2831"/>
            </w:tblGrid>
            <w:tr w:rsidR="00B26176" w:rsidRPr="00DB5B0C" w:rsidTr="00DB5B0C">
              <w:trPr>
                <w:trHeight w:val="254"/>
                <w:tblHeader/>
              </w:trPr>
              <w:tc>
                <w:tcPr>
                  <w:tcW w:w="425" w:type="dxa"/>
                  <w:vAlign w:val="center"/>
                </w:tcPr>
                <w:p w:rsidR="00B26176" w:rsidRPr="00DB5B0C" w:rsidRDefault="00B26176" w:rsidP="00DB5B0C">
                  <w:pPr>
                    <w:tabs>
                      <w:tab w:val="left" w:pos="-99"/>
                    </w:tabs>
                    <w:ind w:left="-137" w:right="-112"/>
                    <w:jc w:val="center"/>
                    <w:rPr>
                      <w:rFonts w:ascii="Tahoma" w:hAnsi="Tahoma" w:cs="Tahoma"/>
                      <w:b/>
                    </w:rPr>
                  </w:pPr>
                  <w:r w:rsidRPr="00DB5B0C">
                    <w:rPr>
                      <w:rFonts w:ascii="Tahoma" w:hAnsi="Tahoma" w:cs="Tahoma"/>
                      <w:b/>
                    </w:rPr>
                    <w:t>№ п/п</w:t>
                  </w:r>
                </w:p>
              </w:tc>
              <w:tc>
                <w:tcPr>
                  <w:tcW w:w="2414" w:type="dxa"/>
                  <w:vAlign w:val="center"/>
                </w:tcPr>
                <w:p w:rsidR="00B26176" w:rsidRPr="00DB5B0C" w:rsidRDefault="00B26176" w:rsidP="00DB5B0C">
                  <w:pPr>
                    <w:rPr>
                      <w:rFonts w:ascii="Tahoma" w:hAnsi="Tahoma" w:cs="Tahoma"/>
                      <w:b/>
                    </w:rPr>
                  </w:pPr>
                  <w:r w:rsidRPr="00DB5B0C">
                    <w:rPr>
                      <w:rFonts w:ascii="Tahoma" w:hAnsi="Tahoma" w:cs="Tahoma"/>
                      <w:b/>
                    </w:rPr>
                    <w:t>Наименование блок-фактора</w:t>
                  </w:r>
                </w:p>
              </w:tc>
              <w:tc>
                <w:tcPr>
                  <w:tcW w:w="2831" w:type="dxa"/>
                  <w:vAlign w:val="center"/>
                </w:tcPr>
                <w:p w:rsidR="00B26176" w:rsidRPr="00DB5B0C" w:rsidRDefault="00B26176" w:rsidP="00DB5B0C">
                  <w:pPr>
                    <w:rPr>
                      <w:rFonts w:ascii="Tahoma" w:hAnsi="Tahoma" w:cs="Tahoma"/>
                      <w:b/>
                    </w:rPr>
                  </w:pPr>
                  <w:r w:rsidRPr="00DB5B0C">
                    <w:rPr>
                      <w:rFonts w:ascii="Tahoma" w:hAnsi="Tahoma" w:cs="Tahoma"/>
                      <w:b/>
                    </w:rPr>
                    <w:t>Критерий преодоления</w:t>
                  </w:r>
                </w:p>
                <w:p w:rsidR="00B26176" w:rsidRPr="00DB5B0C" w:rsidRDefault="00B26176" w:rsidP="00DB5B0C">
                  <w:pPr>
                    <w:rPr>
                      <w:rFonts w:ascii="Tahoma" w:hAnsi="Tahoma" w:cs="Tahoma"/>
                      <w:b/>
                    </w:rPr>
                  </w:pPr>
                  <w:r w:rsidRPr="00DB5B0C">
                    <w:rPr>
                      <w:rFonts w:ascii="Tahoma" w:hAnsi="Tahoma" w:cs="Tahoma"/>
                      <w:b/>
                    </w:rPr>
                    <w:t>блок-фактора</w:t>
                  </w:r>
                </w:p>
              </w:tc>
            </w:tr>
            <w:tr w:rsidR="00686303" w:rsidRPr="00DB5B0C" w:rsidTr="00DB5B0C">
              <w:trPr>
                <w:trHeight w:val="254"/>
              </w:trPr>
              <w:tc>
                <w:tcPr>
                  <w:tcW w:w="425" w:type="dxa"/>
                  <w:vAlign w:val="center"/>
                </w:tcPr>
                <w:p w:rsidR="00686303" w:rsidRPr="00DB5B0C" w:rsidRDefault="00686303" w:rsidP="00686303">
                  <w:pPr>
                    <w:pStyle w:val="a8"/>
                    <w:tabs>
                      <w:tab w:val="left" w:pos="0"/>
                    </w:tabs>
                    <w:ind w:left="0"/>
                    <w:rPr>
                      <w:rFonts w:ascii="Tahoma" w:hAnsi="Tahoma" w:cs="Tahoma"/>
                      <w:iCs/>
                      <w:sz w:val="20"/>
                    </w:rPr>
                  </w:pPr>
                  <w:r w:rsidRPr="00DB5B0C">
                    <w:rPr>
                      <w:rFonts w:ascii="Tahoma" w:hAnsi="Tahoma" w:cs="Tahoma"/>
                      <w:iCs/>
                      <w:sz w:val="20"/>
                    </w:rPr>
                    <w:t>1</w:t>
                  </w:r>
                </w:p>
              </w:tc>
              <w:tc>
                <w:tcPr>
                  <w:tcW w:w="2414" w:type="dxa"/>
                  <w:shd w:val="clear" w:color="auto" w:fill="auto"/>
                  <w:vAlign w:val="center"/>
                </w:tcPr>
                <w:p w:rsidR="00686303" w:rsidRPr="00686303" w:rsidRDefault="00686303" w:rsidP="00686303">
                  <w:pPr>
                    <w:rPr>
                      <w:rFonts w:ascii="Tahoma" w:hAnsi="Tahoma" w:cs="Tahoma"/>
                      <w:kern w:val="24"/>
                    </w:rPr>
                  </w:pPr>
                  <w:r w:rsidRPr="00686303">
                    <w:rPr>
                      <w:rFonts w:ascii="Tahoma" w:hAnsi="Tahoma" w:cs="Tahoma"/>
                      <w:kern w:val="24"/>
                    </w:rPr>
                    <w:t>Соответствие коммерческого предложения поставщика техническим характеристикам продукции, указанным</w:t>
                  </w:r>
                  <w:r w:rsidRPr="00686303">
                    <w:rPr>
                      <w:rFonts w:ascii="Tahoma" w:hAnsi="Tahoma" w:cs="Tahoma"/>
                      <w:kern w:val="24"/>
                    </w:rPr>
                    <w:br/>
                    <w:t>в Спецификации (Приложение 1)</w:t>
                  </w:r>
                </w:p>
              </w:tc>
              <w:tc>
                <w:tcPr>
                  <w:tcW w:w="2831" w:type="dxa"/>
                  <w:shd w:val="clear" w:color="auto" w:fill="auto"/>
                  <w:vAlign w:val="center"/>
                </w:tcPr>
                <w:p w:rsidR="00686303" w:rsidRPr="00686303" w:rsidRDefault="00686303" w:rsidP="00686303">
                  <w:pPr>
                    <w:rPr>
                      <w:rFonts w:ascii="Tahoma" w:hAnsi="Tahoma" w:cs="Tahoma"/>
                      <w:kern w:val="24"/>
                    </w:rPr>
                  </w:pPr>
                  <w:r w:rsidRPr="00686303">
                    <w:rPr>
                      <w:rFonts w:ascii="Tahoma" w:hAnsi="Tahoma" w:cs="Tahoma"/>
                      <w:kern w:val="24"/>
                    </w:rPr>
                    <w:t xml:space="preserve">Подтверждается заключением Заказчика: «Предложение поставщика соответствует /не соответствует техническим характеристикам </w:t>
                  </w:r>
                  <w:r w:rsidRPr="00E66E11">
                    <w:rPr>
                      <w:rFonts w:ascii="Tahoma" w:hAnsi="Tahoma" w:cs="Tahoma"/>
                      <w:kern w:val="24"/>
                    </w:rPr>
                    <w:t>продукции (</w:t>
                  </w:r>
                  <w:r w:rsidR="00E66E11" w:rsidRPr="00E66E11">
                    <w:rPr>
                      <w:rFonts w:ascii="Tahoma" w:hAnsi="Tahoma" w:cs="Tahoma"/>
                      <w:kern w:val="24"/>
                    </w:rPr>
                    <w:t>с указанием комментариев</w:t>
                  </w:r>
                  <w:r w:rsidRPr="00E66E11">
                    <w:rPr>
                      <w:rFonts w:ascii="Tahoma" w:hAnsi="Tahoma" w:cs="Tahoma"/>
                      <w:kern w:val="24"/>
                    </w:rPr>
                    <w:t>)».</w:t>
                  </w:r>
                </w:p>
              </w:tc>
            </w:tr>
            <w:tr w:rsidR="00686303" w:rsidRPr="00DB5B0C" w:rsidTr="008F32E8">
              <w:trPr>
                <w:trHeight w:val="254"/>
              </w:trPr>
              <w:tc>
                <w:tcPr>
                  <w:tcW w:w="425" w:type="dxa"/>
                  <w:vAlign w:val="center"/>
                </w:tcPr>
                <w:p w:rsidR="00686303" w:rsidRPr="00DB5B0C" w:rsidRDefault="00686303" w:rsidP="00686303">
                  <w:pPr>
                    <w:pStyle w:val="a8"/>
                    <w:tabs>
                      <w:tab w:val="left" w:pos="0"/>
                    </w:tabs>
                    <w:ind w:left="0"/>
                    <w:rPr>
                      <w:rFonts w:ascii="Tahoma" w:hAnsi="Tahoma" w:cs="Tahoma"/>
                      <w:iCs/>
                      <w:sz w:val="20"/>
                    </w:rPr>
                  </w:pPr>
                  <w:r w:rsidRPr="00DB5B0C">
                    <w:rPr>
                      <w:rFonts w:ascii="Tahoma" w:hAnsi="Tahoma" w:cs="Tahoma"/>
                      <w:iCs/>
                      <w:sz w:val="20"/>
                    </w:rPr>
                    <w:t>2</w:t>
                  </w:r>
                </w:p>
              </w:tc>
              <w:tc>
                <w:tcPr>
                  <w:tcW w:w="2414" w:type="dxa"/>
                  <w:shd w:val="clear" w:color="auto" w:fill="auto"/>
                </w:tcPr>
                <w:p w:rsidR="00686303" w:rsidRPr="00686303" w:rsidRDefault="00686303" w:rsidP="00686303">
                  <w:pPr>
                    <w:rPr>
                      <w:rFonts w:ascii="Tahoma" w:hAnsi="Tahoma" w:cs="Tahoma"/>
                      <w:kern w:val="24"/>
                    </w:rPr>
                  </w:pPr>
                  <w:r w:rsidRPr="00686303">
                    <w:rPr>
                      <w:rFonts w:ascii="Tahoma" w:hAnsi="Tahoma" w:cs="Tahoma"/>
                      <w:kern w:val="24"/>
                    </w:rPr>
                    <w:t>Поставщик должен иметь опыт поставки МТР по предмету закупки не менее, чем по одному договору, исполненному</w:t>
                  </w:r>
                  <w:r w:rsidRPr="00686303">
                    <w:rPr>
                      <w:rFonts w:ascii="Tahoma" w:hAnsi="Tahoma" w:cs="Tahoma"/>
                      <w:kern w:val="24"/>
                    </w:rPr>
                    <w:br/>
                    <w:t>за последние три года, предшествующи</w:t>
                  </w:r>
                  <w:r>
                    <w:rPr>
                      <w:rFonts w:ascii="Tahoma" w:hAnsi="Tahoma" w:cs="Tahoma"/>
                      <w:kern w:val="24"/>
                    </w:rPr>
                    <w:t>х дате подачи заявки</w:t>
                  </w:r>
                  <w:r>
                    <w:rPr>
                      <w:rFonts w:ascii="Tahoma" w:hAnsi="Tahoma" w:cs="Tahoma"/>
                      <w:kern w:val="24"/>
                    </w:rPr>
                    <w:br/>
                  </w:r>
                  <w:r w:rsidRPr="00686303">
                    <w:rPr>
                      <w:rFonts w:ascii="Tahoma" w:hAnsi="Tahoma" w:cs="Tahoma"/>
                      <w:kern w:val="24"/>
                    </w:rPr>
                    <w:t>на участие</w:t>
                  </w:r>
                  <w:r>
                    <w:rPr>
                      <w:rFonts w:ascii="Tahoma" w:hAnsi="Tahoma" w:cs="Tahoma"/>
                      <w:kern w:val="24"/>
                    </w:rPr>
                    <w:t xml:space="preserve"> </w:t>
                  </w:r>
                  <w:r w:rsidRPr="00686303">
                    <w:rPr>
                      <w:rFonts w:ascii="Tahoma" w:hAnsi="Tahoma" w:cs="Tahoma"/>
                      <w:kern w:val="24"/>
                    </w:rPr>
                    <w:t>в закупочной процедуре.</w:t>
                  </w:r>
                </w:p>
              </w:tc>
              <w:tc>
                <w:tcPr>
                  <w:tcW w:w="2831" w:type="dxa"/>
                  <w:shd w:val="clear" w:color="auto" w:fill="auto"/>
                </w:tcPr>
                <w:p w:rsidR="00686303" w:rsidRPr="00686303" w:rsidRDefault="00686303" w:rsidP="00686303">
                  <w:pPr>
                    <w:rPr>
                      <w:rFonts w:ascii="Tahoma" w:hAnsi="Tahoma" w:cs="Tahoma"/>
                      <w:kern w:val="24"/>
                    </w:rPr>
                  </w:pPr>
                  <w:r w:rsidRPr="00686303">
                    <w:rPr>
                      <w:rFonts w:ascii="Tahoma" w:hAnsi="Tahoma" w:cs="Tahoma"/>
                      <w:kern w:val="24"/>
                    </w:rPr>
                    <w:t>У поставщика присутствует / отсутствует требуемый опыт поставки МТР.</w:t>
                  </w:r>
                </w:p>
                <w:p w:rsidR="00686303" w:rsidRPr="00686303" w:rsidRDefault="00686303" w:rsidP="00686303">
                  <w:pPr>
                    <w:rPr>
                      <w:rFonts w:ascii="Tahoma" w:hAnsi="Tahoma" w:cs="Tahoma"/>
                      <w:kern w:val="24"/>
                    </w:rPr>
                  </w:pPr>
                  <w:r w:rsidRPr="00686303">
                    <w:rPr>
                      <w:rFonts w:ascii="Tahoma" w:hAnsi="Tahoma" w:cs="Tahoma"/>
                      <w:kern w:val="24"/>
                    </w:rPr>
                    <w:t>Подтверждается справкой об опыте поставки МТР</w:t>
                  </w:r>
                  <w:r>
                    <w:rPr>
                      <w:rFonts w:ascii="Tahoma" w:hAnsi="Tahoma" w:cs="Tahoma"/>
                      <w:kern w:val="24"/>
                    </w:rPr>
                    <w:br/>
                  </w:r>
                  <w:r w:rsidRPr="00686303">
                    <w:rPr>
                      <w:rFonts w:ascii="Tahoma" w:hAnsi="Tahoma" w:cs="Tahoma"/>
                      <w:kern w:val="24"/>
                    </w:rPr>
                    <w:t xml:space="preserve">по форме 3 приложения </w:t>
                  </w:r>
                  <w:r>
                    <w:rPr>
                      <w:rFonts w:ascii="Tahoma" w:hAnsi="Tahoma" w:cs="Tahoma"/>
                      <w:kern w:val="24"/>
                    </w:rPr>
                    <w:t>3</w:t>
                  </w:r>
                  <w:r>
                    <w:rPr>
                      <w:rFonts w:ascii="Tahoma" w:hAnsi="Tahoma" w:cs="Tahoma"/>
                      <w:kern w:val="24"/>
                    </w:rPr>
                    <w:br/>
                  </w:r>
                  <w:r w:rsidRPr="00686303">
                    <w:rPr>
                      <w:rFonts w:ascii="Tahoma" w:hAnsi="Tahoma" w:cs="Tahoma"/>
                      <w:kern w:val="24"/>
                    </w:rPr>
                    <w:t>к Приглашению к участию</w:t>
                  </w:r>
                  <w:r w:rsidRPr="00686303">
                    <w:rPr>
                      <w:rFonts w:ascii="Tahoma" w:hAnsi="Tahoma" w:cs="Tahoma"/>
                      <w:kern w:val="24"/>
                    </w:rPr>
                    <w:br/>
                    <w:t>в закупочной процедуре.</w:t>
                  </w:r>
                </w:p>
                <w:p w:rsidR="00686303" w:rsidRPr="00686303" w:rsidRDefault="00686303" w:rsidP="00686303">
                  <w:pPr>
                    <w:rPr>
                      <w:rFonts w:ascii="Tahoma" w:hAnsi="Tahoma" w:cs="Tahoma"/>
                      <w:kern w:val="24"/>
                    </w:rPr>
                  </w:pPr>
                  <w:r w:rsidRPr="00686303">
                    <w:rPr>
                      <w:rFonts w:ascii="Tahoma" w:hAnsi="Tahoma" w:cs="Tahoma"/>
                      <w:kern w:val="24"/>
                    </w:rPr>
                    <w:t>С целью подтверждения сведений, Заказчик вправе запросить копии соответствующих договоров и актов, подтверждающих исполнение обязательств по договору.</w:t>
                  </w:r>
                </w:p>
              </w:tc>
            </w:tr>
            <w:tr w:rsidR="00875962" w:rsidRPr="00DB5B0C" w:rsidTr="00947E58">
              <w:trPr>
                <w:trHeight w:val="254"/>
              </w:trPr>
              <w:tc>
                <w:tcPr>
                  <w:tcW w:w="425" w:type="dxa"/>
                  <w:vAlign w:val="center"/>
                </w:tcPr>
                <w:p w:rsidR="00875962" w:rsidRPr="00DB5B0C" w:rsidRDefault="00875962" w:rsidP="00875962">
                  <w:pPr>
                    <w:pStyle w:val="a8"/>
                    <w:tabs>
                      <w:tab w:val="left" w:pos="0"/>
                    </w:tabs>
                    <w:ind w:left="0"/>
                    <w:rPr>
                      <w:rFonts w:ascii="Tahoma" w:hAnsi="Tahoma" w:cs="Tahoma"/>
                      <w:iCs/>
                      <w:sz w:val="20"/>
                    </w:rPr>
                  </w:pPr>
                  <w:r>
                    <w:rPr>
                      <w:rFonts w:ascii="Tahoma" w:hAnsi="Tahoma" w:cs="Tahoma"/>
                      <w:iCs/>
                      <w:sz w:val="20"/>
                    </w:rPr>
                    <w:t>3</w:t>
                  </w:r>
                </w:p>
              </w:tc>
              <w:tc>
                <w:tcPr>
                  <w:tcW w:w="2414" w:type="dxa"/>
                  <w:shd w:val="clear" w:color="auto" w:fill="auto"/>
                </w:tcPr>
                <w:p w:rsidR="00875962" w:rsidRPr="00066F33" w:rsidRDefault="00875962" w:rsidP="00875962">
                  <w:r w:rsidRPr="00875962">
                    <w:rPr>
                      <w:rFonts w:ascii="Tahoma" w:hAnsi="Tahoma" w:cs="Tahoma"/>
                      <w:kern w:val="24"/>
                    </w:rPr>
                    <w:t xml:space="preserve">Согласие поставщика с условиями оплаты, </w:t>
                  </w:r>
                  <w:r w:rsidRPr="00875962">
                    <w:rPr>
                      <w:rFonts w:ascii="Tahoma" w:hAnsi="Tahoma" w:cs="Tahoma"/>
                      <w:kern w:val="24"/>
                    </w:rPr>
                    <w:lastRenderedPageBreak/>
                    <w:t>указанными в разделе 6 Приглашения</w:t>
                  </w:r>
                </w:p>
              </w:tc>
              <w:tc>
                <w:tcPr>
                  <w:tcW w:w="2831" w:type="dxa"/>
                  <w:shd w:val="clear" w:color="auto" w:fill="auto"/>
                </w:tcPr>
                <w:p w:rsidR="00875962" w:rsidRDefault="00875962" w:rsidP="00875962">
                  <w:r w:rsidRPr="00875962">
                    <w:rPr>
                      <w:rFonts w:ascii="Tahoma" w:hAnsi="Tahoma" w:cs="Tahoma"/>
                      <w:kern w:val="24"/>
                    </w:rPr>
                    <w:lastRenderedPageBreak/>
                    <w:t>Подтверждается в п. 4 Заявки</w:t>
                  </w:r>
                  <w:r w:rsidRPr="00066F33">
                    <w:t xml:space="preserve"> </w:t>
                  </w:r>
                </w:p>
              </w:tc>
            </w:tr>
            <w:tr w:rsidR="000B4650" w:rsidRPr="00DB5B0C" w:rsidTr="00DB5B0C">
              <w:trPr>
                <w:trHeight w:val="254"/>
              </w:trPr>
              <w:tc>
                <w:tcPr>
                  <w:tcW w:w="425" w:type="dxa"/>
                  <w:vAlign w:val="center"/>
                </w:tcPr>
                <w:p w:rsidR="000B4650" w:rsidRPr="00DB5B0C" w:rsidRDefault="00875962" w:rsidP="000B4650">
                  <w:pPr>
                    <w:pStyle w:val="a8"/>
                    <w:tabs>
                      <w:tab w:val="left" w:pos="0"/>
                    </w:tabs>
                    <w:ind w:left="0"/>
                    <w:rPr>
                      <w:rFonts w:ascii="Tahoma" w:hAnsi="Tahoma" w:cs="Tahoma"/>
                      <w:iCs/>
                      <w:sz w:val="20"/>
                    </w:rPr>
                  </w:pPr>
                  <w:r>
                    <w:rPr>
                      <w:rFonts w:ascii="Tahoma" w:hAnsi="Tahoma" w:cs="Tahoma"/>
                      <w:iCs/>
                      <w:sz w:val="20"/>
                    </w:rPr>
                    <w:t>4</w:t>
                  </w:r>
                </w:p>
              </w:tc>
              <w:tc>
                <w:tcPr>
                  <w:tcW w:w="2414" w:type="dxa"/>
                  <w:shd w:val="clear" w:color="auto" w:fill="auto"/>
                  <w:vAlign w:val="center"/>
                </w:tcPr>
                <w:p w:rsidR="000B4650" w:rsidRPr="000B4650" w:rsidRDefault="000B4650" w:rsidP="000B4650">
                  <w:pPr>
                    <w:rPr>
                      <w:rFonts w:ascii="Tahoma" w:hAnsi="Tahoma" w:cs="Tahoma"/>
                      <w:kern w:val="24"/>
                    </w:rPr>
                  </w:pPr>
                  <w:r w:rsidRPr="000B4650">
                    <w:rPr>
                      <w:rFonts w:ascii="Tahoma" w:hAnsi="Tahoma" w:cs="Tahoma"/>
                      <w:kern w:val="24"/>
                    </w:rPr>
                    <w:t xml:space="preserve">Согласие поставщика на заключение договора по </w:t>
                  </w:r>
                  <w:r w:rsidR="00686303">
                    <w:rPr>
                      <w:rFonts w:ascii="Tahoma" w:hAnsi="Tahoma" w:cs="Tahoma"/>
                      <w:kern w:val="24"/>
                    </w:rPr>
                    <w:t>форме, являющейся приложением 4</w:t>
                  </w:r>
                  <w:r w:rsidR="00686303">
                    <w:rPr>
                      <w:rFonts w:ascii="Tahoma" w:hAnsi="Tahoma" w:cs="Tahoma"/>
                      <w:kern w:val="24"/>
                    </w:rPr>
                    <w:br/>
                  </w:r>
                  <w:r w:rsidRPr="000B4650">
                    <w:rPr>
                      <w:rFonts w:ascii="Tahoma" w:hAnsi="Tahoma" w:cs="Tahoma"/>
                      <w:kern w:val="24"/>
                    </w:rPr>
                    <w:t>к приглашению</w:t>
                  </w:r>
                  <w:r w:rsidRPr="000B4650">
                    <w:rPr>
                      <w:rFonts w:ascii="Tahoma" w:hAnsi="Tahoma" w:cs="Tahoma"/>
                      <w:kern w:val="24"/>
                    </w:rPr>
                    <w:br/>
                    <w:t>к участию в закупо</w:t>
                  </w:r>
                  <w:r w:rsidR="00686303">
                    <w:rPr>
                      <w:rFonts w:ascii="Tahoma" w:hAnsi="Tahoma" w:cs="Tahoma"/>
                      <w:kern w:val="24"/>
                    </w:rPr>
                    <w:t>чной процедуре</w:t>
                  </w:r>
                  <w:r w:rsidR="00686303">
                    <w:rPr>
                      <w:rFonts w:ascii="Tahoma" w:hAnsi="Tahoma" w:cs="Tahoma"/>
                      <w:kern w:val="24"/>
                    </w:rPr>
                    <w:br/>
                    <w:t>в соответствии</w:t>
                  </w:r>
                  <w:r w:rsidR="00686303">
                    <w:rPr>
                      <w:rFonts w:ascii="Tahoma" w:hAnsi="Tahoma" w:cs="Tahoma"/>
                      <w:kern w:val="24"/>
                    </w:rPr>
                    <w:br/>
                  </w:r>
                  <w:r w:rsidRPr="000B4650">
                    <w:rPr>
                      <w:rFonts w:ascii="Tahoma" w:hAnsi="Tahoma" w:cs="Tahoma"/>
                      <w:kern w:val="24"/>
                    </w:rPr>
                    <w:t>с пунктом 15 Приглашения</w:t>
                  </w:r>
                </w:p>
              </w:tc>
              <w:tc>
                <w:tcPr>
                  <w:tcW w:w="2831" w:type="dxa"/>
                  <w:shd w:val="clear" w:color="auto" w:fill="auto"/>
                  <w:vAlign w:val="center"/>
                </w:tcPr>
                <w:p w:rsidR="000B4650" w:rsidRPr="000B4650" w:rsidRDefault="00686303" w:rsidP="000B4650">
                  <w:pPr>
                    <w:rPr>
                      <w:rFonts w:ascii="Tahoma" w:hAnsi="Tahoma" w:cs="Tahoma"/>
                      <w:kern w:val="24"/>
                    </w:rPr>
                  </w:pPr>
                  <w:r>
                    <w:rPr>
                      <w:rFonts w:ascii="Tahoma" w:hAnsi="Tahoma" w:cs="Tahoma"/>
                      <w:kern w:val="24"/>
                    </w:rPr>
                    <w:t>Согласие поставщика</w:t>
                  </w:r>
                  <w:r>
                    <w:rPr>
                      <w:rFonts w:ascii="Tahoma" w:hAnsi="Tahoma" w:cs="Tahoma"/>
                      <w:kern w:val="24"/>
                    </w:rPr>
                    <w:br/>
                  </w:r>
                  <w:r w:rsidR="000B4650" w:rsidRPr="000B4650">
                    <w:rPr>
                      <w:rFonts w:ascii="Tahoma" w:hAnsi="Tahoma" w:cs="Tahoma"/>
                      <w:kern w:val="24"/>
                    </w:rPr>
                    <w:t>с условиями типовой формы договора подтвержд</w:t>
                  </w:r>
                  <w:r>
                    <w:rPr>
                      <w:rFonts w:ascii="Tahoma" w:hAnsi="Tahoma" w:cs="Tahoma"/>
                      <w:kern w:val="24"/>
                    </w:rPr>
                    <w:t>ается в п. 10 заявки на участие</w:t>
                  </w:r>
                  <w:r>
                    <w:rPr>
                      <w:rFonts w:ascii="Tahoma" w:hAnsi="Tahoma" w:cs="Tahoma"/>
                      <w:kern w:val="24"/>
                    </w:rPr>
                    <w:br/>
                  </w:r>
                  <w:r w:rsidR="000B4650" w:rsidRPr="000B4650">
                    <w:rPr>
                      <w:rFonts w:ascii="Tahoma" w:hAnsi="Tahoma" w:cs="Tahoma"/>
                      <w:kern w:val="24"/>
                    </w:rPr>
                    <w:t>в закупочной процедуре</w:t>
                  </w:r>
                </w:p>
              </w:tc>
            </w:tr>
          </w:tbl>
          <w:p w:rsidR="00B26176" w:rsidRPr="00DB5B0C" w:rsidRDefault="00B26176" w:rsidP="00DB5B0C">
            <w:pPr>
              <w:spacing w:after="0" w:line="240" w:lineRule="auto"/>
              <w:jc w:val="both"/>
              <w:rPr>
                <w:rFonts w:ascii="Tahoma" w:eastAsia="Times New Roman" w:hAnsi="Tahoma" w:cs="Tahoma"/>
                <w:sz w:val="20"/>
                <w:szCs w:val="20"/>
                <w:lang w:eastAsia="ru-RU"/>
              </w:rPr>
            </w:pPr>
          </w:p>
        </w:tc>
      </w:tr>
      <w:tr w:rsidR="00120DDB" w:rsidRPr="00DB5B0C" w:rsidTr="00DB5B0C">
        <w:trPr>
          <w:trHeight w:val="211"/>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rPr>
                <w:rFonts w:ascii="Tahoma" w:eastAsia="Times New Roman" w:hAnsi="Tahoma" w:cs="Tahoma"/>
                <w:sz w:val="20"/>
                <w:szCs w:val="20"/>
                <w:lang w:eastAsia="ru-RU"/>
              </w:rPr>
            </w:pPr>
            <w:r w:rsidRPr="00DB5B0C">
              <w:rPr>
                <w:rFonts w:ascii="Tahoma" w:eastAsia="Times New Roman" w:hAnsi="Tahoma" w:cs="Tahoma"/>
                <w:sz w:val="20"/>
                <w:szCs w:val="20"/>
                <w:lang w:eastAsia="ru-RU"/>
              </w:rPr>
              <w:lastRenderedPageBreak/>
              <w:t>18. Иные требования</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2C7E69" w:rsidRPr="00DB5B0C" w:rsidRDefault="00DB5B0C" w:rsidP="00DB5B0C">
            <w:pPr>
              <w:spacing w:after="0" w:line="240" w:lineRule="auto"/>
              <w:jc w:val="both"/>
              <w:rPr>
                <w:rFonts w:ascii="Tahoma" w:eastAsia="Times New Roman" w:hAnsi="Tahoma" w:cs="Tahoma"/>
                <w:sz w:val="20"/>
                <w:szCs w:val="20"/>
                <w:lang w:eastAsia="ru-RU"/>
              </w:rPr>
            </w:pPr>
            <w:r w:rsidRPr="00DB5B0C">
              <w:rPr>
                <w:rFonts w:ascii="Tahoma" w:hAnsi="Tahoma" w:cs="Tahoma"/>
                <w:sz w:val="20"/>
                <w:szCs w:val="20"/>
              </w:rPr>
              <w:t>Неприменимо</w:t>
            </w:r>
          </w:p>
        </w:tc>
      </w:tr>
      <w:tr w:rsidR="00120DDB" w:rsidRPr="00DB5B0C" w:rsidTr="00DB5B0C">
        <w:trPr>
          <w:trHeight w:val="32"/>
        </w:trPr>
        <w:tc>
          <w:tcPr>
            <w:tcW w:w="3119" w:type="dxa"/>
            <w:tcBorders>
              <w:top w:val="single" w:sz="4" w:space="0" w:color="auto"/>
              <w:left w:val="single" w:sz="4" w:space="0" w:color="auto"/>
              <w:bottom w:val="single" w:sz="4" w:space="0" w:color="auto"/>
              <w:right w:val="single" w:sz="4" w:space="0" w:color="auto"/>
            </w:tcBorders>
            <w:shd w:val="clear" w:color="auto" w:fill="auto"/>
          </w:tcPr>
          <w:p w:rsidR="00120DDB" w:rsidRPr="00DB5B0C" w:rsidRDefault="00120DDB" w:rsidP="00DB5B0C">
            <w:pPr>
              <w:spacing w:after="0" w:line="240" w:lineRule="auto"/>
              <w:rPr>
                <w:rFonts w:ascii="Tahoma" w:eastAsia="Times New Roman" w:hAnsi="Tahoma" w:cs="Tahoma"/>
                <w:sz w:val="20"/>
                <w:szCs w:val="20"/>
                <w:lang w:eastAsia="ru-RU"/>
              </w:rPr>
            </w:pPr>
            <w:r w:rsidRPr="00DB5B0C">
              <w:rPr>
                <w:rFonts w:ascii="Tahoma" w:eastAsia="Times New Roman" w:hAnsi="Tahoma" w:cs="Tahoma"/>
                <w:sz w:val="20"/>
                <w:szCs w:val="20"/>
                <w:lang w:eastAsia="ru-RU"/>
              </w:rPr>
              <w:t>19. Срок действия КП/ТКП</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120DDB" w:rsidRPr="00DB5B0C" w:rsidRDefault="00120DDB" w:rsidP="00DB5B0C">
            <w:pPr>
              <w:spacing w:after="0" w:line="240" w:lineRule="auto"/>
              <w:jc w:val="both"/>
              <w:rPr>
                <w:rFonts w:ascii="Tahoma" w:eastAsia="Times New Roman" w:hAnsi="Tahoma" w:cs="Tahoma"/>
                <w:sz w:val="20"/>
                <w:szCs w:val="20"/>
                <w:lang w:eastAsia="ru-RU"/>
              </w:rPr>
            </w:pPr>
            <w:r w:rsidRPr="00DB5B0C">
              <w:rPr>
                <w:rFonts w:ascii="Tahoma" w:eastAsia="Times New Roman" w:hAnsi="Tahoma" w:cs="Tahoma"/>
                <w:sz w:val="20"/>
                <w:szCs w:val="20"/>
                <w:lang w:eastAsia="ru-RU"/>
              </w:rPr>
              <w:t>Не менее 90 календарных дней с даты направления</w:t>
            </w:r>
          </w:p>
        </w:tc>
      </w:tr>
    </w:tbl>
    <w:p w:rsidR="006B3B15" w:rsidRPr="00114BEE" w:rsidRDefault="006B3B15" w:rsidP="00DB5B0C">
      <w:pPr>
        <w:spacing w:before="120" w:after="0" w:line="240" w:lineRule="auto"/>
        <w:ind w:firstLine="709"/>
        <w:jc w:val="both"/>
        <w:rPr>
          <w:rFonts w:ascii="Tahoma" w:eastAsia="Times New Roman" w:hAnsi="Tahoma" w:cs="Tahoma"/>
          <w:sz w:val="24"/>
          <w:szCs w:val="24"/>
          <w:lang w:eastAsia="ru-RU"/>
        </w:rPr>
      </w:pPr>
      <w:r w:rsidRPr="00114BEE">
        <w:rPr>
          <w:rFonts w:ascii="Tahoma" w:eastAsia="Times New Roman" w:hAnsi="Tahoma" w:cs="Tahoma"/>
          <w:sz w:val="24"/>
          <w:szCs w:val="24"/>
          <w:lang w:eastAsia="ru-RU"/>
        </w:rPr>
        <w:t xml:space="preserve">Закупочная процедура, является внутренней процедурой выбора </w:t>
      </w:r>
      <w:r w:rsidR="006756A0" w:rsidRPr="00114BEE">
        <w:rPr>
          <w:rFonts w:ascii="Tahoma" w:eastAsia="Times New Roman" w:hAnsi="Tahoma" w:cs="Tahoma"/>
          <w:sz w:val="24"/>
          <w:szCs w:val="24"/>
          <w:lang w:eastAsia="ru-RU"/>
        </w:rPr>
        <w:t>Обществом</w:t>
      </w:r>
      <w:r w:rsidRPr="00114BEE">
        <w:rPr>
          <w:rFonts w:ascii="Tahoma" w:eastAsia="Times New Roman" w:hAnsi="Tahoma" w:cs="Tahoma"/>
          <w:sz w:val="24"/>
          <w:szCs w:val="24"/>
          <w:lang w:eastAsia="ru-RU"/>
        </w:rPr>
        <w:t xml:space="preserve"> </w:t>
      </w:r>
      <w:r w:rsidR="00F60E1A" w:rsidRPr="00114BEE">
        <w:rPr>
          <w:rFonts w:ascii="Tahoma" w:eastAsia="Times New Roman" w:hAnsi="Tahoma" w:cs="Tahoma"/>
          <w:sz w:val="24"/>
          <w:szCs w:val="24"/>
          <w:lang w:eastAsia="ru-RU"/>
        </w:rPr>
        <w:t>Поставщиков</w:t>
      </w:r>
      <w:r w:rsidRPr="00114BEE">
        <w:rPr>
          <w:rFonts w:ascii="Tahoma" w:eastAsia="Times New Roman" w:hAnsi="Tahoma" w:cs="Tahoma"/>
          <w:sz w:val="24"/>
          <w:szCs w:val="24"/>
          <w:lang w:eastAsia="ru-RU"/>
        </w:rPr>
        <w:t xml:space="preserve"> и не должна ра</w:t>
      </w:r>
      <w:r w:rsidR="006756A0" w:rsidRPr="00114BEE">
        <w:rPr>
          <w:rFonts w:ascii="Tahoma" w:eastAsia="Times New Roman" w:hAnsi="Tahoma" w:cs="Tahoma"/>
          <w:sz w:val="24"/>
          <w:szCs w:val="24"/>
          <w:lang w:eastAsia="ru-RU"/>
        </w:rPr>
        <w:t>ссматриваться в качестве торгов</w:t>
      </w:r>
      <w:r w:rsidR="006756A0" w:rsidRPr="00114BEE">
        <w:rPr>
          <w:rFonts w:ascii="Tahoma" w:eastAsia="Times New Roman" w:hAnsi="Tahoma" w:cs="Tahoma"/>
          <w:sz w:val="24"/>
          <w:szCs w:val="24"/>
          <w:lang w:eastAsia="ru-RU"/>
        </w:rPr>
        <w:br/>
      </w:r>
      <w:r w:rsidRPr="00114BEE">
        <w:rPr>
          <w:rFonts w:ascii="Tahoma" w:eastAsia="Times New Roman" w:hAnsi="Tahoma" w:cs="Tahoma"/>
          <w:sz w:val="24"/>
          <w:szCs w:val="24"/>
          <w:lang w:eastAsia="ru-RU"/>
        </w:rPr>
        <w:t>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6B3B15" w:rsidRPr="00114BEE" w:rsidRDefault="00F92547" w:rsidP="00DB5B0C">
      <w:pPr>
        <w:spacing w:after="0" w:line="240" w:lineRule="auto"/>
        <w:ind w:firstLine="709"/>
        <w:jc w:val="both"/>
        <w:rPr>
          <w:rFonts w:ascii="Tahoma" w:eastAsia="Times New Roman" w:hAnsi="Tahoma" w:cs="Tahoma"/>
          <w:sz w:val="24"/>
          <w:szCs w:val="24"/>
          <w:lang w:eastAsia="ru-RU"/>
        </w:rPr>
      </w:pPr>
      <w:r w:rsidRPr="00114BEE">
        <w:rPr>
          <w:rFonts w:ascii="Tahoma" w:eastAsia="Times New Roman" w:hAnsi="Tahoma" w:cs="Tahoma"/>
          <w:sz w:val="24"/>
          <w:szCs w:val="24"/>
          <w:lang w:eastAsia="ru-RU"/>
        </w:rPr>
        <w:t>Общество</w:t>
      </w:r>
      <w:r w:rsidR="006B3B15" w:rsidRPr="00114BEE">
        <w:rPr>
          <w:rFonts w:ascii="Tahoma" w:eastAsia="Times New Roman" w:hAnsi="Tahoma" w:cs="Tahoma"/>
          <w:sz w:val="24"/>
          <w:szCs w:val="24"/>
          <w:lang w:eastAsia="ru-RU"/>
        </w:rPr>
        <w:t xml:space="preserve"> сохраняет за собой</w:t>
      </w:r>
      <w:r w:rsidRPr="00114BEE">
        <w:rPr>
          <w:rFonts w:ascii="Tahoma" w:eastAsia="Times New Roman" w:hAnsi="Tahoma" w:cs="Tahoma"/>
          <w:sz w:val="24"/>
          <w:szCs w:val="24"/>
          <w:lang w:eastAsia="ru-RU"/>
        </w:rPr>
        <w:t xml:space="preserve"> право в любое время отказаться</w:t>
      </w:r>
      <w:r w:rsidRPr="00114BEE">
        <w:rPr>
          <w:rFonts w:ascii="Tahoma" w:eastAsia="Times New Roman" w:hAnsi="Tahoma" w:cs="Tahoma"/>
          <w:sz w:val="24"/>
          <w:szCs w:val="24"/>
          <w:lang w:eastAsia="ru-RU"/>
        </w:rPr>
        <w:br/>
      </w:r>
      <w:r w:rsidR="006B3B15" w:rsidRPr="00114BEE">
        <w:rPr>
          <w:rFonts w:ascii="Tahoma" w:eastAsia="Times New Roman" w:hAnsi="Tahoma" w:cs="Tahoma"/>
          <w:sz w:val="24"/>
          <w:szCs w:val="24"/>
          <w:lang w:eastAsia="ru-RU"/>
        </w:rPr>
        <w:t>от продолжения проведения данной Закупоч</w:t>
      </w:r>
      <w:r w:rsidRPr="00114BEE">
        <w:rPr>
          <w:rFonts w:ascii="Tahoma" w:eastAsia="Times New Roman" w:hAnsi="Tahoma" w:cs="Tahoma"/>
          <w:sz w:val="24"/>
          <w:szCs w:val="24"/>
          <w:lang w:eastAsia="ru-RU"/>
        </w:rPr>
        <w:t>ной процедуры, изменить условия</w:t>
      </w:r>
      <w:r w:rsidRPr="00114BEE">
        <w:rPr>
          <w:rFonts w:ascii="Tahoma" w:eastAsia="Times New Roman" w:hAnsi="Tahoma" w:cs="Tahoma"/>
          <w:sz w:val="24"/>
          <w:szCs w:val="24"/>
          <w:lang w:eastAsia="ru-RU"/>
        </w:rPr>
        <w:br/>
      </w:r>
      <w:r w:rsidR="006B3B15" w:rsidRPr="00114BEE">
        <w:rPr>
          <w:rFonts w:ascii="Tahoma" w:eastAsia="Times New Roman" w:hAnsi="Tahoma" w:cs="Tahoma"/>
          <w:sz w:val="24"/>
          <w:szCs w:val="24"/>
          <w:lang w:eastAsia="ru-RU"/>
        </w:rPr>
        <w:t xml:space="preserve">ее проведения, а также отказаться от заключения договора с </w:t>
      </w:r>
      <w:r w:rsidR="00F60E1A" w:rsidRPr="00114BEE">
        <w:rPr>
          <w:rFonts w:ascii="Tahoma" w:eastAsia="Times New Roman" w:hAnsi="Tahoma" w:cs="Tahoma"/>
          <w:sz w:val="24"/>
          <w:szCs w:val="24"/>
          <w:lang w:eastAsia="ru-RU"/>
        </w:rPr>
        <w:t>Поставщико</w:t>
      </w:r>
      <w:r w:rsidR="00384E70" w:rsidRPr="00114BEE">
        <w:rPr>
          <w:rFonts w:ascii="Tahoma" w:eastAsia="Times New Roman" w:hAnsi="Tahoma" w:cs="Tahoma"/>
          <w:sz w:val="24"/>
          <w:szCs w:val="24"/>
          <w:lang w:eastAsia="ru-RU"/>
        </w:rPr>
        <w:t>м</w:t>
      </w:r>
      <w:r w:rsidR="006B3B15" w:rsidRPr="00114BEE">
        <w:rPr>
          <w:rFonts w:ascii="Tahoma" w:eastAsia="Times New Roman" w:hAnsi="Tahoma" w:cs="Tahoma"/>
          <w:sz w:val="24"/>
          <w:szCs w:val="24"/>
          <w:lang w:eastAsia="ru-RU"/>
        </w:rPr>
        <w:t>, предложение которого признано лучшим по результатам проведения закупочной процедуры.</w:t>
      </w:r>
    </w:p>
    <w:p w:rsidR="006B3B15" w:rsidRPr="00114BEE" w:rsidRDefault="006B3B15" w:rsidP="00DB5B0C">
      <w:pPr>
        <w:spacing w:after="0" w:line="240" w:lineRule="auto"/>
        <w:ind w:firstLine="709"/>
        <w:jc w:val="both"/>
        <w:rPr>
          <w:rFonts w:ascii="Tahoma" w:eastAsia="Times New Roman" w:hAnsi="Tahoma" w:cs="Tahoma"/>
          <w:sz w:val="24"/>
          <w:szCs w:val="24"/>
          <w:lang w:eastAsia="ru-RU"/>
        </w:rPr>
      </w:pPr>
      <w:r w:rsidRPr="00114BEE">
        <w:rPr>
          <w:rFonts w:ascii="Tahoma" w:eastAsia="Times New Roman" w:hAnsi="Tahoma" w:cs="Tahoma"/>
          <w:sz w:val="24"/>
          <w:szCs w:val="24"/>
          <w:lang w:eastAsia="ru-RU"/>
        </w:rPr>
        <w:t>При этом любые расходы, связанные с участием в закупочной процедуре участник несет самостоятельно</w:t>
      </w:r>
      <w:r w:rsidR="00F92547" w:rsidRPr="00114BEE">
        <w:rPr>
          <w:rFonts w:ascii="Tahoma" w:eastAsia="Times New Roman" w:hAnsi="Tahoma" w:cs="Tahoma"/>
          <w:sz w:val="24"/>
          <w:szCs w:val="24"/>
          <w:lang w:eastAsia="ru-RU"/>
        </w:rPr>
        <w:t>. У</w:t>
      </w:r>
      <w:r w:rsidRPr="00114BEE">
        <w:rPr>
          <w:rFonts w:ascii="Tahoma" w:eastAsia="Times New Roman" w:hAnsi="Tahoma" w:cs="Tahoma"/>
          <w:sz w:val="24"/>
          <w:szCs w:val="24"/>
          <w:lang w:eastAsia="ru-RU"/>
        </w:rPr>
        <w:t xml:space="preserve">казанные расходы ни при каких обстоятельствах </w:t>
      </w:r>
      <w:r w:rsidR="00F92547" w:rsidRPr="00114BEE">
        <w:rPr>
          <w:rFonts w:ascii="Tahoma" w:eastAsia="Times New Roman" w:hAnsi="Tahoma" w:cs="Tahoma"/>
          <w:sz w:val="24"/>
          <w:szCs w:val="24"/>
          <w:lang w:eastAsia="ru-RU"/>
        </w:rPr>
        <w:t>Обществом</w:t>
      </w:r>
      <w:r w:rsidRPr="00114BEE">
        <w:rPr>
          <w:rFonts w:ascii="Tahoma" w:eastAsia="Times New Roman" w:hAnsi="Tahoma" w:cs="Tahoma"/>
          <w:sz w:val="24"/>
          <w:szCs w:val="24"/>
          <w:lang w:eastAsia="ru-RU"/>
        </w:rPr>
        <w:t xml:space="preserve"> не возмещаются.</w:t>
      </w:r>
    </w:p>
    <w:p w:rsidR="006B3B15" w:rsidRPr="00114BEE" w:rsidRDefault="006B3B15" w:rsidP="00DB5B0C">
      <w:pPr>
        <w:spacing w:after="0" w:line="240" w:lineRule="auto"/>
        <w:ind w:right="-1" w:firstLine="709"/>
        <w:jc w:val="both"/>
        <w:rPr>
          <w:rFonts w:ascii="Tahoma" w:eastAsia="Times New Roman" w:hAnsi="Tahoma" w:cs="Tahoma"/>
          <w:sz w:val="24"/>
          <w:szCs w:val="24"/>
          <w:lang w:eastAsia="ru-RU"/>
        </w:rPr>
      </w:pPr>
      <w:r w:rsidRPr="00114BEE">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w:t>
      </w:r>
      <w:r w:rsidR="00F92547" w:rsidRPr="00114BEE">
        <w:rPr>
          <w:rFonts w:ascii="Tahoma" w:eastAsia="Times New Roman" w:hAnsi="Tahoma" w:cs="Tahoma"/>
          <w:sz w:val="24"/>
          <w:szCs w:val="24"/>
          <w:lang w:eastAsia="ru-RU"/>
        </w:rPr>
        <w:t>разъяснений можно направлять</w:t>
      </w:r>
      <w:r w:rsidR="00F92547" w:rsidRPr="00114BEE">
        <w:rPr>
          <w:rFonts w:ascii="Tahoma" w:eastAsia="Times New Roman" w:hAnsi="Tahoma" w:cs="Tahoma"/>
          <w:sz w:val="24"/>
          <w:szCs w:val="24"/>
          <w:lang w:eastAsia="ru-RU"/>
        </w:rPr>
        <w:br/>
      </w:r>
      <w:r w:rsidR="000F2232" w:rsidRPr="00114BEE">
        <w:rPr>
          <w:rFonts w:ascii="Tahoma" w:eastAsia="Times New Roman" w:hAnsi="Tahoma" w:cs="Tahoma"/>
          <w:sz w:val="24"/>
          <w:szCs w:val="24"/>
          <w:lang w:eastAsia="ru-RU"/>
        </w:rPr>
        <w:t xml:space="preserve">на </w:t>
      </w:r>
      <w:r w:rsidRPr="00114BEE">
        <w:rPr>
          <w:rFonts w:ascii="Tahoma" w:eastAsia="Times New Roman" w:hAnsi="Tahoma" w:cs="Tahoma"/>
          <w:sz w:val="24"/>
          <w:szCs w:val="24"/>
          <w:lang w:eastAsia="ru-RU"/>
        </w:rPr>
        <w:t>электронный адрес</w:t>
      </w:r>
      <w:r w:rsidR="000F2232" w:rsidRPr="00114BEE">
        <w:rPr>
          <w:rFonts w:ascii="Tahoma" w:eastAsia="Times New Roman" w:hAnsi="Tahoma" w:cs="Tahoma"/>
          <w:sz w:val="24"/>
          <w:szCs w:val="24"/>
          <w:lang w:eastAsia="ru-RU"/>
        </w:rPr>
        <w:t>:</w:t>
      </w:r>
      <w:r w:rsidR="000F2232" w:rsidRPr="00114BEE">
        <w:rPr>
          <w:rFonts w:ascii="Tahoma" w:eastAsia="Times New Roman" w:hAnsi="Tahoma" w:cs="Tahoma"/>
          <w:sz w:val="24"/>
          <w:szCs w:val="24"/>
          <w:vertAlign w:val="superscript"/>
          <w:lang w:eastAsia="ru-RU"/>
        </w:rPr>
        <w:t xml:space="preserve"> </w:t>
      </w:r>
      <w:r w:rsidR="000F2232" w:rsidRPr="00114BEE">
        <w:rPr>
          <w:rFonts w:ascii="Tahoma" w:eastAsia="Times New Roman" w:hAnsi="Tahoma" w:cs="Tahoma"/>
          <w:color w:val="0000FF"/>
          <w:sz w:val="24"/>
          <w:szCs w:val="24"/>
          <w:u w:val="single"/>
          <w:lang w:eastAsia="ru-RU"/>
        </w:rPr>
        <w:t>zakupkintn@nornik.ru.</w:t>
      </w:r>
    </w:p>
    <w:p w:rsidR="006B3B15" w:rsidRPr="00114BEE" w:rsidRDefault="006B3B15" w:rsidP="00DB5B0C">
      <w:pPr>
        <w:spacing w:after="0" w:line="240" w:lineRule="auto"/>
        <w:ind w:right="-1" w:firstLine="709"/>
        <w:jc w:val="both"/>
        <w:rPr>
          <w:rFonts w:ascii="Tahoma" w:eastAsia="Times New Roman" w:hAnsi="Tahoma" w:cs="Tahoma"/>
          <w:sz w:val="24"/>
          <w:szCs w:val="24"/>
          <w:lang w:eastAsia="ru-RU"/>
        </w:rPr>
      </w:pPr>
      <w:r w:rsidRPr="00114BEE">
        <w:rPr>
          <w:rFonts w:ascii="Tahoma" w:eastAsia="Times New Roman" w:hAnsi="Tahoma" w:cs="Tahoma"/>
          <w:sz w:val="24"/>
          <w:szCs w:val="24"/>
          <w:lang w:eastAsia="ru-RU"/>
        </w:rPr>
        <w:t xml:space="preserve">Передача информации другим подразделениям </w:t>
      </w:r>
      <w:r w:rsidR="00F92547" w:rsidRPr="00114BEE">
        <w:rPr>
          <w:rFonts w:ascii="Tahoma" w:eastAsia="Times New Roman" w:hAnsi="Tahoma" w:cs="Tahoma"/>
          <w:sz w:val="24"/>
          <w:szCs w:val="24"/>
          <w:lang w:eastAsia="ru-RU"/>
        </w:rPr>
        <w:t>Общества</w:t>
      </w:r>
      <w:r w:rsidRPr="00114BEE">
        <w:rPr>
          <w:rFonts w:ascii="Tahoma" w:eastAsia="Times New Roman" w:hAnsi="Tahoma" w:cs="Tahoma"/>
          <w:sz w:val="24"/>
          <w:szCs w:val="24"/>
          <w:lang w:eastAsia="ru-RU"/>
        </w:rPr>
        <w:t xml:space="preserve"> до объявления результатов Закупочной процедуры не допускается, при обнаружении подобных фактов </w:t>
      </w:r>
      <w:r w:rsidR="00F92547" w:rsidRPr="00114BEE">
        <w:rPr>
          <w:rFonts w:ascii="Tahoma" w:eastAsia="Times New Roman" w:hAnsi="Tahoma" w:cs="Tahoma"/>
          <w:sz w:val="24"/>
          <w:szCs w:val="24"/>
          <w:lang w:eastAsia="ru-RU"/>
        </w:rPr>
        <w:t>Общество</w:t>
      </w:r>
      <w:r w:rsidRPr="00114BEE">
        <w:rPr>
          <w:rFonts w:ascii="Tahoma" w:eastAsia="Times New Roman" w:hAnsi="Tahoma" w:cs="Tahoma"/>
          <w:sz w:val="24"/>
          <w:szCs w:val="24"/>
          <w:lang w:eastAsia="ru-RU"/>
        </w:rPr>
        <w:t xml:space="preserve"> оставляет за собой право исключить потенциального </w:t>
      </w:r>
      <w:r w:rsidR="00F60E1A" w:rsidRPr="00114BEE">
        <w:rPr>
          <w:rFonts w:ascii="Tahoma" w:eastAsia="Times New Roman" w:hAnsi="Tahoma" w:cs="Tahoma"/>
          <w:sz w:val="24"/>
          <w:szCs w:val="24"/>
          <w:lang w:eastAsia="ru-RU"/>
        </w:rPr>
        <w:t>Поставщика</w:t>
      </w:r>
      <w:r w:rsidRPr="00114BEE">
        <w:rPr>
          <w:rFonts w:ascii="Tahoma" w:eastAsia="Times New Roman" w:hAnsi="Tahoma" w:cs="Tahoma"/>
          <w:sz w:val="24"/>
          <w:szCs w:val="24"/>
          <w:lang w:eastAsia="ru-RU"/>
        </w:rPr>
        <w:t xml:space="preserve"> из дальнейшего</w:t>
      </w:r>
      <w:r w:rsidR="004D407C" w:rsidRPr="00114BEE">
        <w:rPr>
          <w:rFonts w:ascii="Tahoma" w:eastAsia="Times New Roman" w:hAnsi="Tahoma" w:cs="Tahoma"/>
          <w:sz w:val="24"/>
          <w:szCs w:val="24"/>
          <w:lang w:eastAsia="ru-RU"/>
        </w:rPr>
        <w:t xml:space="preserve"> участия в Закупочной процедуре</w:t>
      </w:r>
      <w:r w:rsidRPr="00114BEE">
        <w:rPr>
          <w:rFonts w:ascii="Tahoma" w:eastAsia="Times New Roman" w:hAnsi="Tahoma" w:cs="Tahoma"/>
          <w:sz w:val="24"/>
          <w:szCs w:val="24"/>
          <w:lang w:eastAsia="ru-RU"/>
        </w:rPr>
        <w:t>.</w:t>
      </w:r>
    </w:p>
    <w:p w:rsidR="006B3B15" w:rsidRPr="00114BEE" w:rsidRDefault="006B3B15" w:rsidP="00DB5B0C">
      <w:pPr>
        <w:spacing w:after="0" w:line="240" w:lineRule="auto"/>
        <w:ind w:right="333" w:firstLine="567"/>
        <w:jc w:val="both"/>
        <w:rPr>
          <w:rFonts w:ascii="Tahoma" w:eastAsia="Times New Roman" w:hAnsi="Tahoma" w:cs="Tahoma"/>
          <w:sz w:val="24"/>
          <w:szCs w:val="24"/>
          <w:lang w:eastAsia="ru-RU"/>
        </w:rPr>
      </w:pPr>
    </w:p>
    <w:p w:rsidR="006B3B15" w:rsidRPr="00114BEE" w:rsidRDefault="006B3B15" w:rsidP="00DB5B0C">
      <w:pPr>
        <w:spacing w:after="0" w:line="240" w:lineRule="auto"/>
        <w:ind w:right="333" w:firstLine="567"/>
        <w:jc w:val="both"/>
        <w:rPr>
          <w:rFonts w:ascii="Tahoma" w:eastAsia="Times New Roman" w:hAnsi="Tahoma" w:cs="Tahoma"/>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475"/>
      </w:tblGrid>
      <w:tr w:rsidR="006B3B15" w:rsidRPr="00114BEE" w:rsidTr="00357FD1">
        <w:tc>
          <w:tcPr>
            <w:tcW w:w="1418" w:type="dxa"/>
          </w:tcPr>
          <w:p w:rsidR="006B3B15" w:rsidRPr="00114BEE" w:rsidRDefault="006B3B15" w:rsidP="00DB5B0C">
            <w:pPr>
              <w:tabs>
                <w:tab w:val="left" w:pos="1543"/>
              </w:tabs>
              <w:ind w:left="-100"/>
              <w:jc w:val="both"/>
              <w:rPr>
                <w:rFonts w:ascii="Tahoma" w:hAnsi="Tahoma" w:cs="Tahoma"/>
                <w:b/>
                <w:sz w:val="24"/>
                <w:szCs w:val="24"/>
              </w:rPr>
            </w:pPr>
            <w:r w:rsidRPr="00114BEE">
              <w:rPr>
                <w:rFonts w:ascii="Tahoma" w:hAnsi="Tahoma" w:cs="Tahoma"/>
                <w:sz w:val="24"/>
                <w:szCs w:val="24"/>
              </w:rPr>
              <w:t>Приложение</w:t>
            </w:r>
            <w:r w:rsidRPr="00114BEE">
              <w:rPr>
                <w:rFonts w:ascii="Tahoma" w:hAnsi="Tahoma" w:cs="Tahoma"/>
                <w:b/>
                <w:sz w:val="24"/>
                <w:szCs w:val="24"/>
              </w:rPr>
              <w:t>:</w:t>
            </w:r>
          </w:p>
        </w:tc>
        <w:tc>
          <w:tcPr>
            <w:tcW w:w="7653" w:type="dxa"/>
          </w:tcPr>
          <w:p w:rsidR="001A4F83" w:rsidRPr="00114BEE" w:rsidRDefault="003F34ED" w:rsidP="00DB5B0C">
            <w:pPr>
              <w:tabs>
                <w:tab w:val="left" w:pos="1543"/>
              </w:tabs>
              <w:ind w:left="-100"/>
              <w:jc w:val="both"/>
              <w:rPr>
                <w:rFonts w:ascii="Tahoma" w:hAnsi="Tahoma" w:cs="Tahoma"/>
                <w:sz w:val="24"/>
                <w:szCs w:val="24"/>
              </w:rPr>
            </w:pPr>
            <w:r w:rsidRPr="00114BEE">
              <w:rPr>
                <w:rFonts w:ascii="Tahoma" w:hAnsi="Tahoma" w:cs="Tahoma"/>
                <w:sz w:val="24"/>
                <w:szCs w:val="24"/>
              </w:rPr>
              <w:t>п</w:t>
            </w:r>
            <w:r w:rsidR="004F53ED" w:rsidRPr="00114BEE">
              <w:rPr>
                <w:rFonts w:ascii="Tahoma" w:hAnsi="Tahoma" w:cs="Tahoma"/>
                <w:sz w:val="24"/>
                <w:szCs w:val="24"/>
              </w:rPr>
              <w:t xml:space="preserve">риложения к приглашению – в формате </w:t>
            </w:r>
            <w:r w:rsidR="00B2288F" w:rsidRPr="00114BEE">
              <w:rPr>
                <w:rFonts w:ascii="Tahoma" w:hAnsi="Tahoma" w:cs="Tahoma"/>
                <w:sz w:val="24"/>
                <w:szCs w:val="24"/>
              </w:rPr>
              <w:t>«.</w:t>
            </w:r>
            <w:r w:rsidR="004F53ED" w:rsidRPr="00114BEE">
              <w:rPr>
                <w:rFonts w:ascii="Tahoma" w:hAnsi="Tahoma" w:cs="Tahoma"/>
                <w:sz w:val="24"/>
                <w:szCs w:val="24"/>
              </w:rPr>
              <w:t>7z</w:t>
            </w:r>
            <w:r w:rsidR="00B2288F" w:rsidRPr="00114BEE">
              <w:rPr>
                <w:rFonts w:ascii="Tahoma" w:hAnsi="Tahoma" w:cs="Tahoma"/>
                <w:sz w:val="24"/>
                <w:szCs w:val="24"/>
              </w:rPr>
              <w:t>»</w:t>
            </w:r>
            <w:r w:rsidR="004F53ED" w:rsidRPr="00114BEE">
              <w:rPr>
                <w:rFonts w:ascii="Tahoma" w:hAnsi="Tahoma" w:cs="Tahoma"/>
                <w:sz w:val="24"/>
                <w:szCs w:val="24"/>
              </w:rPr>
              <w:t>.</w:t>
            </w:r>
          </w:p>
        </w:tc>
      </w:tr>
    </w:tbl>
    <w:p w:rsidR="006B3B15" w:rsidRPr="00114BEE" w:rsidRDefault="006B3B15" w:rsidP="00DB5B0C">
      <w:pPr>
        <w:spacing w:after="0" w:line="240" w:lineRule="auto"/>
        <w:ind w:right="333"/>
        <w:jc w:val="both"/>
        <w:rPr>
          <w:rFonts w:ascii="Tahoma" w:eastAsia="Times New Roman" w:hAnsi="Tahoma" w:cs="Tahoma"/>
          <w:sz w:val="24"/>
          <w:szCs w:val="24"/>
          <w:lang w:eastAsia="ru-RU"/>
        </w:rPr>
      </w:pPr>
    </w:p>
    <w:p w:rsidR="006B3B15" w:rsidRPr="00114BEE" w:rsidRDefault="006B3B15" w:rsidP="00DB5B0C">
      <w:pPr>
        <w:spacing w:after="0" w:line="240" w:lineRule="auto"/>
        <w:ind w:right="333"/>
        <w:jc w:val="both"/>
        <w:rPr>
          <w:rFonts w:ascii="Tahoma" w:eastAsia="Times New Roman" w:hAnsi="Tahoma" w:cs="Tahoma"/>
          <w:sz w:val="24"/>
          <w:szCs w:val="24"/>
          <w:lang w:eastAsia="ru-RU"/>
        </w:rPr>
      </w:pPr>
    </w:p>
    <w:p w:rsidR="003270B1" w:rsidRPr="00114BEE" w:rsidRDefault="003270B1" w:rsidP="00DB5B0C">
      <w:pPr>
        <w:spacing w:after="0" w:line="240" w:lineRule="auto"/>
        <w:ind w:right="333"/>
        <w:jc w:val="both"/>
        <w:rPr>
          <w:rFonts w:ascii="Tahoma" w:eastAsia="Times New Roman" w:hAnsi="Tahoma" w:cs="Tahoma"/>
          <w:sz w:val="24"/>
          <w:szCs w:val="24"/>
          <w:lang w:eastAsia="ru-RU"/>
        </w:rPr>
      </w:pPr>
    </w:p>
    <w:p w:rsidR="002C4F1A" w:rsidRPr="00114BEE" w:rsidRDefault="002C4F1A" w:rsidP="00DB5B0C">
      <w:pPr>
        <w:tabs>
          <w:tab w:val="left" w:pos="7230"/>
          <w:tab w:val="left" w:pos="10206"/>
        </w:tabs>
        <w:spacing w:after="0" w:line="240" w:lineRule="auto"/>
        <w:rPr>
          <w:rFonts w:ascii="Tahoma" w:hAnsi="Tahoma" w:cs="Tahoma"/>
          <w:b/>
          <w:sz w:val="24"/>
          <w:szCs w:val="24"/>
        </w:rPr>
      </w:pPr>
      <w:r w:rsidRPr="00114BEE">
        <w:rPr>
          <w:rFonts w:ascii="Tahoma" w:hAnsi="Tahoma" w:cs="Tahoma"/>
          <w:b/>
          <w:sz w:val="24"/>
          <w:szCs w:val="24"/>
        </w:rPr>
        <w:t>Ведущий специалист тендерных процедур</w:t>
      </w:r>
      <w:r w:rsidR="00114BEE">
        <w:rPr>
          <w:rFonts w:ascii="Tahoma" w:hAnsi="Tahoma" w:cs="Tahoma"/>
          <w:i/>
          <w:sz w:val="24"/>
          <w:szCs w:val="24"/>
        </w:rPr>
        <w:t xml:space="preserve">                       </w:t>
      </w:r>
      <w:r w:rsidRPr="00114BEE">
        <w:rPr>
          <w:rFonts w:ascii="Tahoma" w:hAnsi="Tahoma" w:cs="Tahoma"/>
          <w:b/>
          <w:sz w:val="24"/>
          <w:szCs w:val="24"/>
        </w:rPr>
        <w:t>Ю.С. Смирнова</w:t>
      </w:r>
    </w:p>
    <w:p w:rsidR="006B3B15" w:rsidRPr="00114BEE" w:rsidRDefault="006B3B15" w:rsidP="00DB5B0C">
      <w:pPr>
        <w:spacing w:after="0" w:line="240" w:lineRule="auto"/>
        <w:ind w:right="333"/>
        <w:jc w:val="both"/>
        <w:rPr>
          <w:rFonts w:ascii="Tahoma" w:eastAsia="Times New Roman" w:hAnsi="Tahoma" w:cs="Tahoma"/>
          <w:sz w:val="24"/>
          <w:szCs w:val="24"/>
          <w:lang w:eastAsia="ru-RU"/>
        </w:rPr>
      </w:pPr>
    </w:p>
    <w:p w:rsidR="00C04259" w:rsidRPr="00114BEE" w:rsidRDefault="00C431F0" w:rsidP="00DB5B0C">
      <w:pPr>
        <w:spacing w:after="0" w:line="240" w:lineRule="auto"/>
        <w:jc w:val="both"/>
        <w:rPr>
          <w:rFonts w:ascii="Tahoma" w:eastAsia="Times New Roman" w:hAnsi="Tahoma" w:cs="Tahoma"/>
          <w:b/>
          <w:sz w:val="24"/>
          <w:szCs w:val="24"/>
          <w:lang w:eastAsia="ru-RU"/>
        </w:rPr>
      </w:pPr>
      <w:r w:rsidRPr="00114BEE">
        <w:rPr>
          <w:rFonts w:ascii="Tahoma" w:eastAsia="Times New Roman" w:hAnsi="Tahoma" w:cs="Tahoma"/>
          <w:b/>
          <w:sz w:val="24"/>
          <w:szCs w:val="24"/>
          <w:lang w:eastAsia="ru-RU"/>
        </w:rPr>
        <w:t>З</w:t>
      </w:r>
      <w:r w:rsidR="00C04259" w:rsidRPr="00114BEE">
        <w:rPr>
          <w:rFonts w:ascii="Tahoma" w:eastAsia="Times New Roman" w:hAnsi="Tahoma" w:cs="Tahoma"/>
          <w:b/>
          <w:sz w:val="24"/>
          <w:szCs w:val="24"/>
          <w:lang w:eastAsia="ru-RU"/>
        </w:rPr>
        <w:t>аместител</w:t>
      </w:r>
      <w:r w:rsidRPr="00114BEE">
        <w:rPr>
          <w:rFonts w:ascii="Tahoma" w:eastAsia="Times New Roman" w:hAnsi="Tahoma" w:cs="Tahoma"/>
          <w:b/>
          <w:sz w:val="24"/>
          <w:szCs w:val="24"/>
          <w:lang w:eastAsia="ru-RU"/>
        </w:rPr>
        <w:t>ь</w:t>
      </w:r>
      <w:r w:rsidR="00C04259" w:rsidRPr="00114BEE">
        <w:rPr>
          <w:rFonts w:ascii="Tahoma" w:eastAsia="Times New Roman" w:hAnsi="Tahoma" w:cs="Tahoma"/>
          <w:b/>
          <w:sz w:val="24"/>
          <w:szCs w:val="24"/>
          <w:lang w:eastAsia="ru-RU"/>
        </w:rPr>
        <w:t xml:space="preserve"> Генерального директора</w:t>
      </w:r>
    </w:p>
    <w:p w:rsidR="004F53ED" w:rsidRPr="00114BEE" w:rsidRDefault="00C04259" w:rsidP="00DB5B0C">
      <w:pPr>
        <w:spacing w:after="0" w:line="240" w:lineRule="auto"/>
        <w:rPr>
          <w:rFonts w:ascii="Tahoma" w:eastAsia="Times New Roman" w:hAnsi="Tahoma" w:cs="Tahoma"/>
          <w:b/>
          <w:sz w:val="24"/>
          <w:szCs w:val="24"/>
          <w:lang w:eastAsia="ru-RU"/>
        </w:rPr>
      </w:pPr>
      <w:r w:rsidRPr="00114BEE">
        <w:rPr>
          <w:rFonts w:ascii="Tahoma" w:eastAsia="Times New Roman" w:hAnsi="Tahoma" w:cs="Tahoma"/>
          <w:b/>
          <w:sz w:val="24"/>
          <w:szCs w:val="24"/>
          <w:lang w:eastAsia="ru-RU"/>
        </w:rPr>
        <w:t>по матер</w:t>
      </w:r>
      <w:r w:rsidR="004D407C" w:rsidRPr="00114BEE">
        <w:rPr>
          <w:rFonts w:ascii="Tahoma" w:eastAsia="Times New Roman" w:hAnsi="Tahoma" w:cs="Tahoma"/>
          <w:b/>
          <w:sz w:val="24"/>
          <w:szCs w:val="24"/>
          <w:lang w:eastAsia="ru-RU"/>
        </w:rPr>
        <w:t>иально-техническому</w:t>
      </w:r>
    </w:p>
    <w:p w:rsidR="00E23AD3" w:rsidRPr="00114BEE" w:rsidRDefault="004F53ED" w:rsidP="00DB5B0C">
      <w:pPr>
        <w:tabs>
          <w:tab w:val="left" w:pos="6804"/>
        </w:tabs>
        <w:spacing w:after="0" w:line="240" w:lineRule="auto"/>
        <w:rPr>
          <w:rFonts w:ascii="Tahoma" w:eastAsia="Times New Roman" w:hAnsi="Tahoma" w:cs="Tahoma"/>
          <w:b/>
          <w:sz w:val="24"/>
          <w:szCs w:val="24"/>
          <w:lang w:eastAsia="ru-RU"/>
        </w:rPr>
      </w:pPr>
      <w:r w:rsidRPr="00114BEE">
        <w:rPr>
          <w:rFonts w:ascii="Tahoma" w:eastAsia="Times New Roman" w:hAnsi="Tahoma" w:cs="Tahoma"/>
          <w:b/>
          <w:sz w:val="24"/>
          <w:szCs w:val="24"/>
          <w:lang w:eastAsia="ru-RU"/>
        </w:rPr>
        <w:t xml:space="preserve">обеспечению </w:t>
      </w:r>
      <w:r w:rsidRPr="00114BEE">
        <w:rPr>
          <w:rFonts w:ascii="Tahoma" w:eastAsia="Times New Roman" w:hAnsi="Tahoma" w:cs="Tahoma"/>
          <w:b/>
          <w:sz w:val="24"/>
          <w:szCs w:val="24"/>
          <w:lang w:eastAsia="ru-RU"/>
        </w:rPr>
        <w:tab/>
      </w:r>
      <w:bookmarkEnd w:id="2"/>
      <w:bookmarkEnd w:id="3"/>
      <w:r w:rsidR="00114BEE">
        <w:rPr>
          <w:rFonts w:ascii="Tahoma" w:eastAsia="Times New Roman" w:hAnsi="Tahoma" w:cs="Tahoma"/>
          <w:b/>
          <w:sz w:val="24"/>
          <w:szCs w:val="24"/>
          <w:lang w:eastAsia="ru-RU"/>
        </w:rPr>
        <w:t xml:space="preserve"> </w:t>
      </w:r>
      <w:r w:rsidR="00DF58CA" w:rsidRPr="00114BEE">
        <w:rPr>
          <w:rFonts w:ascii="Tahoma" w:eastAsia="Times New Roman" w:hAnsi="Tahoma" w:cs="Tahoma"/>
          <w:b/>
          <w:spacing w:val="-4"/>
          <w:sz w:val="24"/>
          <w:szCs w:val="24"/>
          <w:lang w:eastAsia="ru-RU"/>
        </w:rPr>
        <w:t>О.И. Завгородняя</w:t>
      </w:r>
    </w:p>
    <w:p w:rsidR="008802D6" w:rsidRPr="00114BEE" w:rsidRDefault="008802D6" w:rsidP="00DB5B0C">
      <w:pPr>
        <w:spacing w:after="0" w:line="240" w:lineRule="auto"/>
        <w:rPr>
          <w:rFonts w:ascii="Tahoma" w:eastAsia="Times New Roman" w:hAnsi="Tahoma" w:cs="Tahoma"/>
          <w:sz w:val="24"/>
          <w:szCs w:val="24"/>
          <w:lang w:eastAsia="ru-RU"/>
        </w:rPr>
      </w:pPr>
    </w:p>
    <w:p w:rsidR="00DB5B0C" w:rsidRDefault="00DB5B0C" w:rsidP="00DB5B0C">
      <w:pPr>
        <w:spacing w:after="0" w:line="240" w:lineRule="auto"/>
        <w:rPr>
          <w:rFonts w:ascii="Tahoma" w:eastAsia="Times New Roman" w:hAnsi="Tahoma" w:cs="Tahoma"/>
          <w:sz w:val="24"/>
          <w:szCs w:val="20"/>
          <w:lang w:eastAsia="ru-RU"/>
        </w:rPr>
      </w:pPr>
    </w:p>
    <w:p w:rsidR="004F53ED" w:rsidRPr="008802D6" w:rsidRDefault="005D6C03" w:rsidP="00DB5B0C">
      <w:pPr>
        <w:spacing w:after="0" w:line="240" w:lineRule="auto"/>
        <w:rPr>
          <w:rFonts w:ascii="Tahoma" w:hAnsi="Tahoma" w:cs="Tahoma"/>
          <w:sz w:val="20"/>
        </w:rPr>
      </w:pPr>
      <w:bookmarkStart w:id="4" w:name="_GoBack"/>
      <w:r w:rsidRPr="005D6C03">
        <w:rPr>
          <w:rFonts w:ascii="Tahoma" w:hAnsi="Tahoma" w:cs="Tahoma"/>
          <w:sz w:val="20"/>
        </w:rPr>
        <w:t>Смирнова Юлия Сергеевна</w:t>
      </w:r>
    </w:p>
    <w:p w:rsidR="006B3B15" w:rsidRPr="008802D6" w:rsidRDefault="004F53ED" w:rsidP="00DB5B0C">
      <w:pPr>
        <w:spacing w:after="0" w:line="240" w:lineRule="auto"/>
        <w:rPr>
          <w:rFonts w:ascii="Tahoma" w:hAnsi="Tahoma" w:cs="Tahoma"/>
          <w:sz w:val="20"/>
        </w:rPr>
      </w:pPr>
      <w:r w:rsidRPr="008802D6">
        <w:rPr>
          <w:rFonts w:ascii="Tahoma" w:hAnsi="Tahoma" w:cs="Tahoma"/>
          <w:sz w:val="20"/>
        </w:rPr>
        <w:t xml:space="preserve">8 (913) </w:t>
      </w:r>
      <w:r w:rsidR="005D6C03">
        <w:rPr>
          <w:rFonts w:ascii="Tahoma" w:hAnsi="Tahoma" w:cs="Tahoma"/>
          <w:sz w:val="20"/>
        </w:rPr>
        <w:t>498-17-86</w:t>
      </w:r>
      <w:bookmarkEnd w:id="4"/>
    </w:p>
    <w:sectPr w:rsidR="006B3B15" w:rsidRPr="008802D6" w:rsidSect="007A5D58">
      <w:footerReference w:type="defaul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591" w:rsidRDefault="00EB7591" w:rsidP="006B3B15">
      <w:pPr>
        <w:spacing w:after="0" w:line="240" w:lineRule="auto"/>
      </w:pPr>
      <w:r>
        <w:separator/>
      </w:r>
    </w:p>
  </w:endnote>
  <w:endnote w:type="continuationSeparator" w:id="0">
    <w:p w:rsidR="00EB7591" w:rsidRDefault="00EB7591" w:rsidP="006B3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8850272"/>
      <w:docPartObj>
        <w:docPartGallery w:val="Page Numbers (Bottom of Page)"/>
        <w:docPartUnique/>
      </w:docPartObj>
    </w:sdtPr>
    <w:sdtEndPr>
      <w:rPr>
        <w:sz w:val="24"/>
        <w:szCs w:val="24"/>
      </w:rPr>
    </w:sdtEndPr>
    <w:sdtContent>
      <w:p w:rsidR="00357FD1" w:rsidRPr="008802D6" w:rsidRDefault="00357FD1" w:rsidP="00EC6938">
        <w:pPr>
          <w:pStyle w:val="af0"/>
          <w:jc w:val="right"/>
          <w:rPr>
            <w:sz w:val="24"/>
            <w:szCs w:val="24"/>
          </w:rPr>
        </w:pPr>
        <w:r w:rsidRPr="008802D6">
          <w:rPr>
            <w:rFonts w:ascii="Tahoma" w:hAnsi="Tahoma" w:cs="Tahoma"/>
            <w:sz w:val="24"/>
            <w:szCs w:val="24"/>
          </w:rPr>
          <w:fldChar w:fldCharType="begin"/>
        </w:r>
        <w:r w:rsidRPr="008802D6">
          <w:rPr>
            <w:rFonts w:ascii="Tahoma" w:hAnsi="Tahoma" w:cs="Tahoma"/>
            <w:sz w:val="24"/>
            <w:szCs w:val="24"/>
          </w:rPr>
          <w:instrText>PAGE   \* MERGEFORMAT</w:instrText>
        </w:r>
        <w:r w:rsidRPr="008802D6">
          <w:rPr>
            <w:rFonts w:ascii="Tahoma" w:hAnsi="Tahoma" w:cs="Tahoma"/>
            <w:sz w:val="24"/>
            <w:szCs w:val="24"/>
          </w:rPr>
          <w:fldChar w:fldCharType="separate"/>
        </w:r>
        <w:r w:rsidR="002753AF">
          <w:rPr>
            <w:rFonts w:ascii="Tahoma" w:hAnsi="Tahoma" w:cs="Tahoma"/>
            <w:noProof/>
            <w:sz w:val="24"/>
            <w:szCs w:val="24"/>
          </w:rPr>
          <w:t>5</w:t>
        </w:r>
        <w:r w:rsidRPr="008802D6">
          <w:rPr>
            <w:rFonts w:ascii="Tahoma" w:hAnsi="Tahoma" w:cs="Tahoma"/>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2" w:type="dxa"/>
      <w:tblLook w:val="04A0" w:firstRow="1" w:lastRow="0" w:firstColumn="1" w:lastColumn="0" w:noHBand="0" w:noVBand="1"/>
    </w:tblPr>
    <w:tblGrid>
      <w:gridCol w:w="2700"/>
      <w:gridCol w:w="1978"/>
      <w:gridCol w:w="4354"/>
    </w:tblGrid>
    <w:tr w:rsidR="00357FD1" w:rsidRPr="00B72831" w:rsidTr="00B72831">
      <w:tc>
        <w:tcPr>
          <w:tcW w:w="2700" w:type="dxa"/>
          <w:vAlign w:val="center"/>
          <w:hideMark/>
        </w:tcPr>
        <w:p w:rsidR="00357FD1" w:rsidRPr="00B72831" w:rsidRDefault="00357FD1" w:rsidP="00B72831">
          <w:pPr>
            <w:spacing w:after="0" w:line="240" w:lineRule="auto"/>
            <w:jc w:val="both"/>
            <w:rPr>
              <w:rFonts w:ascii="Tahoma" w:eastAsia="Times New Roman" w:hAnsi="Tahoma" w:cs="Tahoma"/>
              <w:color w:val="626262"/>
              <w:sz w:val="16"/>
              <w:szCs w:val="16"/>
              <w:lang w:eastAsia="ru-RU"/>
            </w:rPr>
          </w:pPr>
          <w:r w:rsidRPr="00B72831">
            <w:rPr>
              <w:rFonts w:ascii="Tahoma" w:eastAsia="Times New Roman" w:hAnsi="Tahoma" w:cs="Tahoma"/>
              <w:color w:val="626262"/>
              <w:sz w:val="16"/>
              <w:szCs w:val="16"/>
              <w:lang w:eastAsia="ru-RU"/>
            </w:rPr>
            <w:t>ООО «Нортранс-Норильск»</w:t>
          </w:r>
        </w:p>
      </w:tc>
      <w:tc>
        <w:tcPr>
          <w:tcW w:w="1978" w:type="dxa"/>
          <w:vAlign w:val="center"/>
          <w:hideMark/>
        </w:tcPr>
        <w:p w:rsidR="00357FD1" w:rsidRPr="00B72831" w:rsidRDefault="00357FD1" w:rsidP="00B72831">
          <w:pPr>
            <w:spacing w:after="0" w:line="240" w:lineRule="auto"/>
            <w:jc w:val="both"/>
            <w:rPr>
              <w:rFonts w:ascii="Tahoma" w:eastAsia="Times New Roman" w:hAnsi="Tahoma" w:cs="Tahoma"/>
              <w:color w:val="626262"/>
              <w:sz w:val="16"/>
              <w:szCs w:val="16"/>
              <w:lang w:val="en-US" w:eastAsia="ru-RU"/>
            </w:rPr>
          </w:pPr>
          <w:r w:rsidRPr="00B72831">
            <w:rPr>
              <w:rFonts w:ascii="Tahoma" w:eastAsia="Times New Roman" w:hAnsi="Tahoma" w:cs="Tahoma"/>
              <w:color w:val="626262"/>
              <w:sz w:val="16"/>
              <w:szCs w:val="16"/>
              <w:lang w:eastAsia="ru-RU"/>
            </w:rPr>
            <w:t>ОКПО</w:t>
          </w:r>
          <w:r w:rsidRPr="00B72831">
            <w:rPr>
              <w:rFonts w:ascii="Tahoma" w:eastAsia="Times New Roman" w:hAnsi="Tahoma" w:cs="Tahoma"/>
              <w:color w:val="626262"/>
              <w:sz w:val="16"/>
              <w:szCs w:val="16"/>
              <w:lang w:val="en-US" w:eastAsia="ru-RU"/>
            </w:rPr>
            <w:t xml:space="preserve"> 97608487</w:t>
          </w:r>
        </w:p>
      </w:tc>
      <w:tc>
        <w:tcPr>
          <w:tcW w:w="4354" w:type="dxa"/>
          <w:vMerge w:val="restart"/>
          <w:vAlign w:val="center"/>
          <w:hideMark/>
        </w:tcPr>
        <w:p w:rsidR="00357FD1" w:rsidRPr="00B72831" w:rsidRDefault="00357FD1" w:rsidP="00B72831">
          <w:pPr>
            <w:spacing w:after="0" w:line="240" w:lineRule="auto"/>
            <w:ind w:left="-9"/>
            <w:jc w:val="both"/>
            <w:rPr>
              <w:rFonts w:ascii="Tahoma" w:eastAsia="Times New Roman" w:hAnsi="Tahoma" w:cs="Tahoma"/>
              <w:color w:val="626262"/>
              <w:sz w:val="16"/>
              <w:szCs w:val="16"/>
              <w:lang w:eastAsia="ru-RU"/>
            </w:rPr>
          </w:pPr>
          <w:r w:rsidRPr="00B72831">
            <w:rPr>
              <w:rFonts w:ascii="Tahoma" w:eastAsia="Times New Roman" w:hAnsi="Tahoma" w:cs="Tahoma"/>
              <w:color w:val="626262"/>
              <w:sz w:val="16"/>
              <w:szCs w:val="16"/>
              <w:lang w:eastAsia="ru-RU"/>
            </w:rPr>
            <w:t>Юр. адрес: 663318, г. Норильск, ул. Талнахская, д. 39 а</w:t>
          </w:r>
        </w:p>
      </w:tc>
    </w:tr>
    <w:tr w:rsidR="00357FD1" w:rsidRPr="00B72831" w:rsidTr="00B72831">
      <w:tc>
        <w:tcPr>
          <w:tcW w:w="2700" w:type="dxa"/>
          <w:vAlign w:val="center"/>
        </w:tcPr>
        <w:p w:rsidR="00357FD1" w:rsidRPr="00B72831" w:rsidRDefault="00357FD1" w:rsidP="00B72831">
          <w:pPr>
            <w:spacing w:after="0" w:line="240" w:lineRule="auto"/>
            <w:jc w:val="both"/>
            <w:rPr>
              <w:rFonts w:ascii="Tahoma" w:eastAsia="Times New Roman" w:hAnsi="Tahoma" w:cs="Tahoma"/>
              <w:color w:val="626262"/>
              <w:sz w:val="16"/>
              <w:szCs w:val="16"/>
              <w:lang w:eastAsia="ru-RU"/>
            </w:rPr>
          </w:pPr>
        </w:p>
      </w:tc>
      <w:tc>
        <w:tcPr>
          <w:tcW w:w="1978" w:type="dxa"/>
          <w:vAlign w:val="center"/>
          <w:hideMark/>
        </w:tcPr>
        <w:p w:rsidR="00357FD1" w:rsidRPr="00B72831" w:rsidRDefault="00357FD1" w:rsidP="00B72831">
          <w:pPr>
            <w:spacing w:after="0" w:line="240" w:lineRule="auto"/>
            <w:jc w:val="both"/>
            <w:rPr>
              <w:rFonts w:ascii="Tahoma" w:eastAsia="Times New Roman" w:hAnsi="Tahoma" w:cs="Tahoma"/>
              <w:color w:val="626262"/>
              <w:sz w:val="16"/>
              <w:szCs w:val="16"/>
              <w:lang w:eastAsia="ru-RU"/>
            </w:rPr>
          </w:pPr>
          <w:r w:rsidRPr="00B72831">
            <w:rPr>
              <w:rFonts w:ascii="Tahoma" w:eastAsia="Times New Roman" w:hAnsi="Tahoma" w:cs="Tahoma"/>
              <w:color w:val="626262"/>
              <w:sz w:val="16"/>
              <w:szCs w:val="16"/>
              <w:lang w:eastAsia="ru-RU"/>
            </w:rPr>
            <w:t xml:space="preserve">ОГРН </w:t>
          </w:r>
          <w:r w:rsidRPr="00B72831">
            <w:rPr>
              <w:rFonts w:ascii="Tahoma" w:eastAsia="Times New Roman" w:hAnsi="Tahoma" w:cs="Tahoma"/>
              <w:bCs/>
              <w:color w:val="626262"/>
              <w:sz w:val="16"/>
              <w:szCs w:val="16"/>
              <w:lang w:eastAsia="ru-RU"/>
            </w:rPr>
            <w:t>1062457033055</w:t>
          </w:r>
        </w:p>
      </w:tc>
      <w:tc>
        <w:tcPr>
          <w:tcW w:w="4354" w:type="dxa"/>
          <w:vMerge/>
          <w:vAlign w:val="center"/>
          <w:hideMark/>
        </w:tcPr>
        <w:p w:rsidR="00357FD1" w:rsidRPr="00B72831" w:rsidRDefault="00357FD1" w:rsidP="00B72831">
          <w:pPr>
            <w:spacing w:after="0" w:line="240" w:lineRule="auto"/>
            <w:ind w:left="-9"/>
            <w:rPr>
              <w:rFonts w:ascii="Tahoma" w:eastAsia="Times New Roman" w:hAnsi="Tahoma" w:cs="Tahoma"/>
              <w:color w:val="626262"/>
              <w:sz w:val="16"/>
              <w:szCs w:val="16"/>
              <w:lang w:eastAsia="ru-RU"/>
            </w:rPr>
          </w:pPr>
        </w:p>
      </w:tc>
    </w:tr>
    <w:tr w:rsidR="00357FD1" w:rsidRPr="00B72831" w:rsidTr="00B72831">
      <w:tc>
        <w:tcPr>
          <w:tcW w:w="2700" w:type="dxa"/>
          <w:vAlign w:val="center"/>
          <w:hideMark/>
        </w:tcPr>
        <w:p w:rsidR="00357FD1" w:rsidRPr="00B72831" w:rsidRDefault="00357FD1" w:rsidP="00B72831">
          <w:pPr>
            <w:spacing w:after="0" w:line="240" w:lineRule="auto"/>
            <w:jc w:val="both"/>
            <w:rPr>
              <w:rFonts w:ascii="Tahoma" w:eastAsia="Times New Roman" w:hAnsi="Tahoma" w:cs="Tahoma"/>
              <w:color w:val="626262"/>
              <w:sz w:val="16"/>
              <w:szCs w:val="16"/>
              <w:lang w:eastAsia="ru-RU"/>
            </w:rPr>
          </w:pPr>
          <w:r w:rsidRPr="00B72831">
            <w:rPr>
              <w:rFonts w:ascii="Tahoma" w:eastAsia="Times New Roman" w:hAnsi="Tahoma" w:cs="Tahoma"/>
              <w:color w:val="626262"/>
              <w:sz w:val="16"/>
              <w:szCs w:val="16"/>
              <w:lang w:eastAsia="ru-RU"/>
            </w:rPr>
            <w:t>Тел.   +7</w:t>
          </w:r>
          <w:r w:rsidRPr="00B72831">
            <w:rPr>
              <w:rFonts w:ascii="Tahoma" w:eastAsia="Times New Roman" w:hAnsi="Tahoma" w:cs="Tahoma"/>
              <w:color w:val="626262"/>
              <w:sz w:val="16"/>
              <w:szCs w:val="16"/>
              <w:lang w:val="en-US" w:eastAsia="ru-RU"/>
            </w:rPr>
            <w:t> </w:t>
          </w:r>
          <w:r w:rsidRPr="00B72831">
            <w:rPr>
              <w:rFonts w:ascii="Tahoma" w:eastAsia="Times New Roman" w:hAnsi="Tahoma" w:cs="Tahoma"/>
              <w:color w:val="626262"/>
              <w:sz w:val="16"/>
              <w:szCs w:val="16"/>
              <w:lang w:eastAsia="ru-RU"/>
            </w:rPr>
            <w:t>(3919)</w:t>
          </w:r>
          <w:r w:rsidRPr="00B72831">
            <w:rPr>
              <w:rFonts w:ascii="Tahoma" w:eastAsia="Times New Roman" w:hAnsi="Tahoma" w:cs="Tahoma"/>
              <w:color w:val="626262"/>
              <w:sz w:val="16"/>
              <w:szCs w:val="16"/>
              <w:lang w:val="en-US" w:eastAsia="ru-RU"/>
            </w:rPr>
            <w:t> </w:t>
          </w:r>
          <w:r w:rsidRPr="00B72831">
            <w:rPr>
              <w:rFonts w:ascii="Tahoma" w:eastAsia="Times New Roman" w:hAnsi="Tahoma" w:cs="Tahoma"/>
              <w:iCs/>
              <w:color w:val="626262"/>
              <w:sz w:val="16"/>
              <w:szCs w:val="16"/>
              <w:lang w:eastAsia="ru-RU"/>
            </w:rPr>
            <w:t>261382</w:t>
          </w:r>
        </w:p>
      </w:tc>
      <w:tc>
        <w:tcPr>
          <w:tcW w:w="1978" w:type="dxa"/>
          <w:vAlign w:val="center"/>
          <w:hideMark/>
        </w:tcPr>
        <w:p w:rsidR="00357FD1" w:rsidRPr="00B72831" w:rsidRDefault="00357FD1" w:rsidP="00B72831">
          <w:pPr>
            <w:spacing w:after="0" w:line="240" w:lineRule="auto"/>
            <w:jc w:val="both"/>
            <w:rPr>
              <w:rFonts w:ascii="Tahoma" w:eastAsia="Times New Roman" w:hAnsi="Tahoma" w:cs="Tahoma"/>
              <w:color w:val="626262"/>
              <w:sz w:val="16"/>
              <w:szCs w:val="16"/>
              <w:lang w:eastAsia="ru-RU"/>
            </w:rPr>
          </w:pPr>
          <w:r w:rsidRPr="00B72831">
            <w:rPr>
              <w:rFonts w:ascii="Tahoma" w:eastAsia="Times New Roman" w:hAnsi="Tahoma" w:cs="Tahoma"/>
              <w:color w:val="626262"/>
              <w:sz w:val="16"/>
              <w:szCs w:val="16"/>
              <w:lang w:eastAsia="ru-RU"/>
            </w:rPr>
            <w:t xml:space="preserve">ИНН </w:t>
          </w:r>
          <w:r w:rsidRPr="00B72831">
            <w:rPr>
              <w:rFonts w:ascii="Tahoma" w:eastAsia="Times New Roman" w:hAnsi="Tahoma" w:cs="Tahoma"/>
              <w:iCs/>
              <w:color w:val="626262"/>
              <w:sz w:val="16"/>
              <w:szCs w:val="16"/>
              <w:lang w:eastAsia="ru-RU"/>
            </w:rPr>
            <w:t>2457062779</w:t>
          </w:r>
        </w:p>
      </w:tc>
      <w:tc>
        <w:tcPr>
          <w:tcW w:w="4354" w:type="dxa"/>
          <w:vMerge w:val="restart"/>
          <w:vAlign w:val="center"/>
          <w:hideMark/>
        </w:tcPr>
        <w:p w:rsidR="00357FD1" w:rsidRPr="00B72831" w:rsidRDefault="00357FD1" w:rsidP="00B72831">
          <w:pPr>
            <w:spacing w:after="0" w:line="240" w:lineRule="auto"/>
            <w:ind w:left="-9"/>
            <w:jc w:val="both"/>
            <w:rPr>
              <w:rFonts w:ascii="Tahoma" w:eastAsia="Times New Roman" w:hAnsi="Tahoma" w:cs="Tahoma"/>
              <w:color w:val="626262"/>
              <w:sz w:val="16"/>
              <w:szCs w:val="16"/>
              <w:lang w:eastAsia="ru-RU"/>
            </w:rPr>
          </w:pPr>
          <w:r w:rsidRPr="00B72831">
            <w:rPr>
              <w:rFonts w:ascii="Tahoma" w:eastAsia="Times New Roman" w:hAnsi="Tahoma" w:cs="Tahoma"/>
              <w:color w:val="626262"/>
              <w:sz w:val="16"/>
              <w:szCs w:val="16"/>
              <w:lang w:eastAsia="ru-RU"/>
            </w:rPr>
            <w:t>Почтовый адрес: 663305, г. Норильск, а/я 384</w:t>
          </w:r>
        </w:p>
      </w:tc>
    </w:tr>
    <w:tr w:rsidR="00357FD1" w:rsidRPr="00B72831" w:rsidTr="00B72831">
      <w:tc>
        <w:tcPr>
          <w:tcW w:w="2700" w:type="dxa"/>
          <w:vAlign w:val="center"/>
          <w:hideMark/>
        </w:tcPr>
        <w:p w:rsidR="00357FD1" w:rsidRPr="00B72831" w:rsidRDefault="00EB7591" w:rsidP="00B72831">
          <w:pPr>
            <w:spacing w:after="0" w:line="240" w:lineRule="auto"/>
            <w:jc w:val="both"/>
            <w:rPr>
              <w:rFonts w:ascii="Tahoma" w:eastAsia="Times New Roman" w:hAnsi="Tahoma" w:cs="Tahoma"/>
              <w:color w:val="595959"/>
              <w:sz w:val="16"/>
              <w:szCs w:val="16"/>
              <w:lang w:eastAsia="ru-RU"/>
            </w:rPr>
          </w:pPr>
          <w:hyperlink r:id="rId1" w:history="1">
            <w:r w:rsidR="00357FD1" w:rsidRPr="00B72831">
              <w:rPr>
                <w:rFonts w:ascii="Tahoma" w:eastAsia="Times New Roman" w:hAnsi="Tahoma" w:cs="Tahoma"/>
                <w:iCs/>
                <w:color w:val="0563C1"/>
                <w:sz w:val="16"/>
                <w:szCs w:val="16"/>
                <w:u w:val="single"/>
                <w:lang w:val="en-US" w:eastAsia="ru-RU"/>
              </w:rPr>
              <w:t>nortrans</w:t>
            </w:r>
            <w:r w:rsidR="00357FD1" w:rsidRPr="00B72831">
              <w:rPr>
                <w:rFonts w:ascii="Tahoma" w:eastAsia="Times New Roman" w:hAnsi="Tahoma" w:cs="Tahoma"/>
                <w:iCs/>
                <w:color w:val="0563C1"/>
                <w:sz w:val="16"/>
                <w:szCs w:val="16"/>
                <w:u w:val="single"/>
                <w:lang w:eastAsia="ru-RU"/>
              </w:rPr>
              <w:t>-</w:t>
            </w:r>
            <w:r w:rsidR="00357FD1" w:rsidRPr="00B72831">
              <w:rPr>
                <w:rFonts w:ascii="Tahoma" w:eastAsia="Times New Roman" w:hAnsi="Tahoma" w:cs="Tahoma"/>
                <w:iCs/>
                <w:color w:val="0563C1"/>
                <w:sz w:val="16"/>
                <w:szCs w:val="16"/>
                <w:u w:val="single"/>
                <w:lang w:val="en-US" w:eastAsia="ru-RU"/>
              </w:rPr>
              <w:t>norilsk</w:t>
            </w:r>
            <w:r w:rsidR="00357FD1" w:rsidRPr="00B72831">
              <w:rPr>
                <w:rFonts w:ascii="Tahoma" w:eastAsia="Times New Roman" w:hAnsi="Tahoma" w:cs="Tahoma"/>
                <w:iCs/>
                <w:color w:val="0563C1"/>
                <w:sz w:val="16"/>
                <w:szCs w:val="16"/>
                <w:u w:val="single"/>
                <w:lang w:eastAsia="ru-RU"/>
              </w:rPr>
              <w:t>@</w:t>
            </w:r>
            <w:r w:rsidR="00357FD1" w:rsidRPr="00B72831">
              <w:rPr>
                <w:rFonts w:ascii="Tahoma" w:eastAsia="Times New Roman" w:hAnsi="Tahoma" w:cs="Tahoma"/>
                <w:iCs/>
                <w:color w:val="0563C1"/>
                <w:sz w:val="16"/>
                <w:szCs w:val="16"/>
                <w:u w:val="single"/>
                <w:lang w:val="en-US" w:eastAsia="ru-RU"/>
              </w:rPr>
              <w:t>nornik</w:t>
            </w:r>
            <w:r w:rsidR="00357FD1" w:rsidRPr="00B72831">
              <w:rPr>
                <w:rFonts w:ascii="Tahoma" w:eastAsia="Times New Roman" w:hAnsi="Tahoma" w:cs="Tahoma"/>
                <w:iCs/>
                <w:color w:val="0563C1"/>
                <w:sz w:val="16"/>
                <w:szCs w:val="16"/>
                <w:u w:val="single"/>
                <w:lang w:eastAsia="ru-RU"/>
              </w:rPr>
              <w:t>.</w:t>
            </w:r>
            <w:proofErr w:type="spellStart"/>
            <w:r w:rsidR="00357FD1" w:rsidRPr="00B72831">
              <w:rPr>
                <w:rFonts w:ascii="Tahoma" w:eastAsia="Times New Roman" w:hAnsi="Tahoma" w:cs="Tahoma"/>
                <w:iCs/>
                <w:color w:val="0563C1"/>
                <w:sz w:val="16"/>
                <w:szCs w:val="16"/>
                <w:u w:val="single"/>
                <w:lang w:val="en-US" w:eastAsia="ru-RU"/>
              </w:rPr>
              <w:t>ru</w:t>
            </w:r>
            <w:proofErr w:type="spellEnd"/>
          </w:hyperlink>
        </w:p>
      </w:tc>
      <w:tc>
        <w:tcPr>
          <w:tcW w:w="1978" w:type="dxa"/>
          <w:vAlign w:val="center"/>
          <w:hideMark/>
        </w:tcPr>
        <w:p w:rsidR="00357FD1" w:rsidRPr="00B72831" w:rsidRDefault="00357FD1" w:rsidP="00B72831">
          <w:pPr>
            <w:spacing w:after="0" w:line="240" w:lineRule="auto"/>
            <w:jc w:val="both"/>
            <w:rPr>
              <w:rFonts w:ascii="Tahoma" w:eastAsia="Times New Roman" w:hAnsi="Tahoma" w:cs="Tahoma"/>
              <w:color w:val="626262"/>
              <w:sz w:val="16"/>
              <w:szCs w:val="16"/>
              <w:lang w:eastAsia="ru-RU"/>
            </w:rPr>
          </w:pPr>
          <w:r w:rsidRPr="00B72831">
            <w:rPr>
              <w:rFonts w:ascii="Tahoma" w:eastAsia="Times New Roman" w:hAnsi="Tahoma" w:cs="Tahoma"/>
              <w:color w:val="626262"/>
              <w:sz w:val="16"/>
              <w:szCs w:val="16"/>
              <w:lang w:eastAsia="ru-RU"/>
            </w:rPr>
            <w:t xml:space="preserve">КПП </w:t>
          </w:r>
          <w:r w:rsidRPr="00B72831">
            <w:rPr>
              <w:rFonts w:ascii="Tahoma" w:eastAsia="Times New Roman" w:hAnsi="Tahoma" w:cs="Tahoma"/>
              <w:iCs/>
              <w:color w:val="626262"/>
              <w:sz w:val="16"/>
              <w:szCs w:val="16"/>
              <w:lang w:eastAsia="ru-RU"/>
            </w:rPr>
            <w:t>245701001</w:t>
          </w:r>
        </w:p>
      </w:tc>
      <w:tc>
        <w:tcPr>
          <w:tcW w:w="4354" w:type="dxa"/>
          <w:vMerge/>
          <w:vAlign w:val="center"/>
          <w:hideMark/>
        </w:tcPr>
        <w:p w:rsidR="00357FD1" w:rsidRPr="00B72831" w:rsidRDefault="00357FD1" w:rsidP="00B72831">
          <w:pPr>
            <w:spacing w:after="0" w:line="240" w:lineRule="auto"/>
            <w:rPr>
              <w:rFonts w:ascii="Tahoma" w:eastAsia="Times New Roman" w:hAnsi="Tahoma" w:cs="Tahoma"/>
              <w:color w:val="626262"/>
              <w:sz w:val="16"/>
              <w:szCs w:val="16"/>
              <w:lang w:eastAsia="ru-RU"/>
            </w:rPr>
          </w:pPr>
        </w:p>
      </w:tc>
    </w:tr>
  </w:tbl>
  <w:p w:rsidR="00357FD1" w:rsidRDefault="00357FD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591" w:rsidRDefault="00EB7591" w:rsidP="006B3B15">
      <w:pPr>
        <w:spacing w:after="0" w:line="240" w:lineRule="auto"/>
      </w:pPr>
      <w:r>
        <w:separator/>
      </w:r>
    </w:p>
  </w:footnote>
  <w:footnote w:type="continuationSeparator" w:id="0">
    <w:p w:rsidR="00EB7591" w:rsidRDefault="00EB7591" w:rsidP="006B3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E2803"/>
    <w:multiLevelType w:val="hybridMultilevel"/>
    <w:tmpl w:val="7234A57C"/>
    <w:lvl w:ilvl="0" w:tplc="FFC2513A">
      <w:start w:val="1"/>
      <w:numFmt w:val="decimal"/>
      <w:lvlText w:val="%1."/>
      <w:lvlJc w:val="left"/>
      <w:pPr>
        <w:ind w:left="260" w:hanging="360"/>
      </w:pPr>
      <w:rPr>
        <w:rFonts w:hint="default"/>
      </w:rPr>
    </w:lvl>
    <w:lvl w:ilvl="1" w:tplc="04190019" w:tentative="1">
      <w:start w:val="1"/>
      <w:numFmt w:val="lowerLetter"/>
      <w:lvlText w:val="%2."/>
      <w:lvlJc w:val="left"/>
      <w:pPr>
        <w:ind w:left="980" w:hanging="360"/>
      </w:pPr>
    </w:lvl>
    <w:lvl w:ilvl="2" w:tplc="0419001B" w:tentative="1">
      <w:start w:val="1"/>
      <w:numFmt w:val="lowerRoman"/>
      <w:lvlText w:val="%3."/>
      <w:lvlJc w:val="right"/>
      <w:pPr>
        <w:ind w:left="1700" w:hanging="180"/>
      </w:pPr>
    </w:lvl>
    <w:lvl w:ilvl="3" w:tplc="0419000F" w:tentative="1">
      <w:start w:val="1"/>
      <w:numFmt w:val="decimal"/>
      <w:lvlText w:val="%4."/>
      <w:lvlJc w:val="left"/>
      <w:pPr>
        <w:ind w:left="2420" w:hanging="360"/>
      </w:pPr>
    </w:lvl>
    <w:lvl w:ilvl="4" w:tplc="04190019" w:tentative="1">
      <w:start w:val="1"/>
      <w:numFmt w:val="lowerLetter"/>
      <w:lvlText w:val="%5."/>
      <w:lvlJc w:val="left"/>
      <w:pPr>
        <w:ind w:left="3140" w:hanging="360"/>
      </w:pPr>
    </w:lvl>
    <w:lvl w:ilvl="5" w:tplc="0419001B" w:tentative="1">
      <w:start w:val="1"/>
      <w:numFmt w:val="lowerRoman"/>
      <w:lvlText w:val="%6."/>
      <w:lvlJc w:val="right"/>
      <w:pPr>
        <w:ind w:left="3860" w:hanging="180"/>
      </w:pPr>
    </w:lvl>
    <w:lvl w:ilvl="6" w:tplc="0419000F" w:tentative="1">
      <w:start w:val="1"/>
      <w:numFmt w:val="decimal"/>
      <w:lvlText w:val="%7."/>
      <w:lvlJc w:val="left"/>
      <w:pPr>
        <w:ind w:left="4580" w:hanging="360"/>
      </w:pPr>
    </w:lvl>
    <w:lvl w:ilvl="7" w:tplc="04190019" w:tentative="1">
      <w:start w:val="1"/>
      <w:numFmt w:val="lowerLetter"/>
      <w:lvlText w:val="%8."/>
      <w:lvlJc w:val="left"/>
      <w:pPr>
        <w:ind w:left="5300" w:hanging="360"/>
      </w:pPr>
    </w:lvl>
    <w:lvl w:ilvl="8" w:tplc="0419001B" w:tentative="1">
      <w:start w:val="1"/>
      <w:numFmt w:val="lowerRoman"/>
      <w:lvlText w:val="%9."/>
      <w:lvlJc w:val="right"/>
      <w:pPr>
        <w:ind w:left="6020" w:hanging="180"/>
      </w:pPr>
    </w:lvl>
  </w:abstractNum>
  <w:abstractNum w:abstractNumId="1"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2" w15:restartNumberingAfterBreak="0">
    <w:nsid w:val="2DC817D2"/>
    <w:multiLevelType w:val="hybridMultilevel"/>
    <w:tmpl w:val="1FDC9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12A1A58"/>
    <w:multiLevelType w:val="hybridMultilevel"/>
    <w:tmpl w:val="1FDC90F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47A60C7"/>
    <w:multiLevelType w:val="hybridMultilevel"/>
    <w:tmpl w:val="FB7C8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CD424D"/>
    <w:multiLevelType w:val="hybridMultilevel"/>
    <w:tmpl w:val="AA9C8E7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F9A10FF"/>
    <w:multiLevelType w:val="hybridMultilevel"/>
    <w:tmpl w:val="E2DCADBE"/>
    <w:lvl w:ilvl="0" w:tplc="82D80896">
      <w:start w:val="1"/>
      <w:numFmt w:val="decimal"/>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8"/>
  </w:num>
  <w:num w:numId="6">
    <w:abstractNumId w:val="3"/>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FE5"/>
    <w:rsid w:val="000020E2"/>
    <w:rsid w:val="00033234"/>
    <w:rsid w:val="000347B2"/>
    <w:rsid w:val="00046EC8"/>
    <w:rsid w:val="00083E3A"/>
    <w:rsid w:val="000A3F77"/>
    <w:rsid w:val="000A488E"/>
    <w:rsid w:val="000B4650"/>
    <w:rsid w:val="000C079F"/>
    <w:rsid w:val="000D756E"/>
    <w:rsid w:val="000F0A37"/>
    <w:rsid w:val="000F2232"/>
    <w:rsid w:val="00104659"/>
    <w:rsid w:val="00114BEE"/>
    <w:rsid w:val="00115EBD"/>
    <w:rsid w:val="00120DDB"/>
    <w:rsid w:val="00122006"/>
    <w:rsid w:val="00123A30"/>
    <w:rsid w:val="001605F8"/>
    <w:rsid w:val="0018028B"/>
    <w:rsid w:val="001A4F83"/>
    <w:rsid w:val="001B7228"/>
    <w:rsid w:val="001F52FE"/>
    <w:rsid w:val="00237C0B"/>
    <w:rsid w:val="00246ADE"/>
    <w:rsid w:val="00251A42"/>
    <w:rsid w:val="002753AF"/>
    <w:rsid w:val="002763BE"/>
    <w:rsid w:val="002A061B"/>
    <w:rsid w:val="002A3A22"/>
    <w:rsid w:val="002A51C7"/>
    <w:rsid w:val="002C4F1A"/>
    <w:rsid w:val="002C5143"/>
    <w:rsid w:val="002C7E69"/>
    <w:rsid w:val="002E78E5"/>
    <w:rsid w:val="002F4546"/>
    <w:rsid w:val="002F4FE5"/>
    <w:rsid w:val="003044C0"/>
    <w:rsid w:val="00311847"/>
    <w:rsid w:val="0032052B"/>
    <w:rsid w:val="00320D6B"/>
    <w:rsid w:val="003270B1"/>
    <w:rsid w:val="00357FD1"/>
    <w:rsid w:val="003829DD"/>
    <w:rsid w:val="00384E70"/>
    <w:rsid w:val="003A6022"/>
    <w:rsid w:val="003C5412"/>
    <w:rsid w:val="003D3C3E"/>
    <w:rsid w:val="003E04C5"/>
    <w:rsid w:val="003F34ED"/>
    <w:rsid w:val="003F3A13"/>
    <w:rsid w:val="003F3E45"/>
    <w:rsid w:val="003F43E6"/>
    <w:rsid w:val="00412A41"/>
    <w:rsid w:val="00421F6C"/>
    <w:rsid w:val="0042630D"/>
    <w:rsid w:val="0045692A"/>
    <w:rsid w:val="00460ACA"/>
    <w:rsid w:val="00462A7D"/>
    <w:rsid w:val="00462C61"/>
    <w:rsid w:val="00481FF6"/>
    <w:rsid w:val="00497C29"/>
    <w:rsid w:val="004C3586"/>
    <w:rsid w:val="004D407C"/>
    <w:rsid w:val="004E695D"/>
    <w:rsid w:val="004F53ED"/>
    <w:rsid w:val="0050726E"/>
    <w:rsid w:val="00532E12"/>
    <w:rsid w:val="005727DA"/>
    <w:rsid w:val="00574987"/>
    <w:rsid w:val="00595078"/>
    <w:rsid w:val="005A6F00"/>
    <w:rsid w:val="005A6F4F"/>
    <w:rsid w:val="005D6C03"/>
    <w:rsid w:val="005E0D12"/>
    <w:rsid w:val="005F5931"/>
    <w:rsid w:val="005F7E6B"/>
    <w:rsid w:val="006129DD"/>
    <w:rsid w:val="006269A4"/>
    <w:rsid w:val="00672A08"/>
    <w:rsid w:val="006756A0"/>
    <w:rsid w:val="00684E06"/>
    <w:rsid w:val="00686303"/>
    <w:rsid w:val="006911A8"/>
    <w:rsid w:val="00697AC7"/>
    <w:rsid w:val="006B05BE"/>
    <w:rsid w:val="006B3B15"/>
    <w:rsid w:val="006B7CDE"/>
    <w:rsid w:val="006B7DE5"/>
    <w:rsid w:val="006C34E9"/>
    <w:rsid w:val="006C45AA"/>
    <w:rsid w:val="006F55A5"/>
    <w:rsid w:val="006F7EC0"/>
    <w:rsid w:val="006F7FB8"/>
    <w:rsid w:val="00700EF2"/>
    <w:rsid w:val="00714210"/>
    <w:rsid w:val="007325E9"/>
    <w:rsid w:val="007351DF"/>
    <w:rsid w:val="00753E4D"/>
    <w:rsid w:val="007573D0"/>
    <w:rsid w:val="007734B6"/>
    <w:rsid w:val="00780C60"/>
    <w:rsid w:val="007A5D58"/>
    <w:rsid w:val="007B0181"/>
    <w:rsid w:val="007C2465"/>
    <w:rsid w:val="007E62D0"/>
    <w:rsid w:val="0082230C"/>
    <w:rsid w:val="00833A13"/>
    <w:rsid w:val="00847D75"/>
    <w:rsid w:val="00850CFC"/>
    <w:rsid w:val="00875962"/>
    <w:rsid w:val="008802D6"/>
    <w:rsid w:val="00890B5E"/>
    <w:rsid w:val="00897463"/>
    <w:rsid w:val="008A7A57"/>
    <w:rsid w:val="008B5186"/>
    <w:rsid w:val="008D2C62"/>
    <w:rsid w:val="008F6296"/>
    <w:rsid w:val="008F7EB0"/>
    <w:rsid w:val="00903D21"/>
    <w:rsid w:val="009108A7"/>
    <w:rsid w:val="00921A8D"/>
    <w:rsid w:val="0095399A"/>
    <w:rsid w:val="00974E95"/>
    <w:rsid w:val="00984B07"/>
    <w:rsid w:val="009B3F0A"/>
    <w:rsid w:val="009C3198"/>
    <w:rsid w:val="009F08D9"/>
    <w:rsid w:val="009F20E3"/>
    <w:rsid w:val="009F3452"/>
    <w:rsid w:val="00A12B0A"/>
    <w:rsid w:val="00A12BAE"/>
    <w:rsid w:val="00A13D05"/>
    <w:rsid w:val="00A221E4"/>
    <w:rsid w:val="00A25FAE"/>
    <w:rsid w:val="00A376A2"/>
    <w:rsid w:val="00A6635F"/>
    <w:rsid w:val="00A94B89"/>
    <w:rsid w:val="00A951F7"/>
    <w:rsid w:val="00AD2209"/>
    <w:rsid w:val="00AE0FF7"/>
    <w:rsid w:val="00AE2AD6"/>
    <w:rsid w:val="00AE59FA"/>
    <w:rsid w:val="00AF1A32"/>
    <w:rsid w:val="00B0133B"/>
    <w:rsid w:val="00B062B8"/>
    <w:rsid w:val="00B2288F"/>
    <w:rsid w:val="00B26176"/>
    <w:rsid w:val="00B45F19"/>
    <w:rsid w:val="00B611E0"/>
    <w:rsid w:val="00B637B7"/>
    <w:rsid w:val="00B72831"/>
    <w:rsid w:val="00B75B45"/>
    <w:rsid w:val="00B9426C"/>
    <w:rsid w:val="00BA330A"/>
    <w:rsid w:val="00BC4614"/>
    <w:rsid w:val="00C04259"/>
    <w:rsid w:val="00C22D96"/>
    <w:rsid w:val="00C431F0"/>
    <w:rsid w:val="00C72F1C"/>
    <w:rsid w:val="00CA0EA4"/>
    <w:rsid w:val="00CB633D"/>
    <w:rsid w:val="00CD3123"/>
    <w:rsid w:val="00CD5CB5"/>
    <w:rsid w:val="00D37688"/>
    <w:rsid w:val="00D6385E"/>
    <w:rsid w:val="00D97BFF"/>
    <w:rsid w:val="00DB1819"/>
    <w:rsid w:val="00DB1CFC"/>
    <w:rsid w:val="00DB5B0C"/>
    <w:rsid w:val="00DC6329"/>
    <w:rsid w:val="00DF58CA"/>
    <w:rsid w:val="00E0006D"/>
    <w:rsid w:val="00E12374"/>
    <w:rsid w:val="00E23AD3"/>
    <w:rsid w:val="00E66E11"/>
    <w:rsid w:val="00E71637"/>
    <w:rsid w:val="00E75C38"/>
    <w:rsid w:val="00EB7591"/>
    <w:rsid w:val="00EC2EB4"/>
    <w:rsid w:val="00EC5A32"/>
    <w:rsid w:val="00EC6938"/>
    <w:rsid w:val="00EC6E10"/>
    <w:rsid w:val="00EE0C7B"/>
    <w:rsid w:val="00EE232A"/>
    <w:rsid w:val="00F13DA8"/>
    <w:rsid w:val="00F21FD1"/>
    <w:rsid w:val="00F27981"/>
    <w:rsid w:val="00F32BC8"/>
    <w:rsid w:val="00F577F3"/>
    <w:rsid w:val="00F60E1A"/>
    <w:rsid w:val="00F6736A"/>
    <w:rsid w:val="00F92547"/>
    <w:rsid w:val="00F9480B"/>
    <w:rsid w:val="00FA5D41"/>
    <w:rsid w:val="00FB7DF9"/>
    <w:rsid w:val="00FC29DB"/>
    <w:rsid w:val="00FF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2B207"/>
  <w15:chartTrackingRefBased/>
  <w15:docId w15:val="{98ABE894-E6F8-465F-A29E-D6C4DB334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6B3B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6B3B15"/>
    <w:pPr>
      <w:spacing w:after="0" w:line="240" w:lineRule="auto"/>
      <w:jc w:val="both"/>
    </w:pPr>
    <w:rPr>
      <w:rFonts w:ascii="Times New Roman" w:eastAsia="Times New Roman" w:hAnsi="Times New Roman" w:cs="Times New Roman"/>
      <w:sz w:val="20"/>
      <w:szCs w:val="20"/>
      <w:lang w:eastAsia="ru-RU"/>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6B3B15"/>
    <w:rPr>
      <w:rFonts w:ascii="Times New Roman" w:eastAsia="Times New Roman" w:hAnsi="Times New Roman" w:cs="Times New Roman"/>
      <w:sz w:val="20"/>
      <w:szCs w:val="20"/>
      <w:lang w:eastAsia="ru-RU"/>
    </w:rPr>
  </w:style>
  <w:style w:type="table" w:styleId="a6">
    <w:name w:val="Table Grid"/>
    <w:basedOn w:val="a1"/>
    <w:uiPriority w:val="39"/>
    <w:rsid w:val="006B3B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2F4546"/>
    <w:rPr>
      <w:color w:val="0563C1" w:themeColor="hyperlink"/>
      <w:u w:val="single"/>
    </w:rPr>
  </w:style>
  <w:style w:type="paragraph" w:styleId="a8">
    <w:name w:val="List Paragraph"/>
    <w:aliases w:val="Заголовок_3,List Paragraph,нумерация,Bullet_IRAO,Мой Список,AC List 01,Подпись рисунка,Table-Normal,RSHB_Table-Normal,List Paragraph1,ПКФ Список,Абзац списка5,lp1,Bullet List,FooterText,numbered,Paragraphe de liste1,Num Bullet 1,2 заголовок"/>
    <w:basedOn w:val="a"/>
    <w:link w:val="a9"/>
    <w:uiPriority w:val="34"/>
    <w:qFormat/>
    <w:rsid w:val="00753E4D"/>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9">
    <w:name w:val="Абзац списка Знак"/>
    <w:aliases w:val="Заголовок_3 Знак,List Paragraph Знак,нумерация Знак,Bullet_IRAO Знак,Мой Список Знак,AC List 01 Знак,Подпись рисунка Знак,Table-Normal Знак,RSHB_Table-Normal Знак,List Paragraph1 Знак,ПКФ Список Знак,Абзац списка5 Знак,lp1 Знак"/>
    <w:link w:val="a8"/>
    <w:uiPriority w:val="34"/>
    <w:qFormat/>
    <w:locked/>
    <w:rsid w:val="00753E4D"/>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A12B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12BAE"/>
    <w:rPr>
      <w:rFonts w:ascii="Segoe UI" w:hAnsi="Segoe UI" w:cs="Segoe UI"/>
      <w:sz w:val="18"/>
      <w:szCs w:val="18"/>
    </w:rPr>
  </w:style>
  <w:style w:type="character" w:styleId="ac">
    <w:name w:val="FollowedHyperlink"/>
    <w:basedOn w:val="a0"/>
    <w:uiPriority w:val="99"/>
    <w:semiHidden/>
    <w:unhideWhenUsed/>
    <w:rsid w:val="00A12BAE"/>
    <w:rPr>
      <w:color w:val="954F72" w:themeColor="followedHyperlink"/>
      <w:u w:val="single"/>
    </w:rPr>
  </w:style>
  <w:style w:type="paragraph" w:styleId="ad">
    <w:name w:val="No Spacing"/>
    <w:uiPriority w:val="1"/>
    <w:qFormat/>
    <w:rsid w:val="006C34E9"/>
    <w:pPr>
      <w:spacing w:after="0" w:line="240" w:lineRule="auto"/>
    </w:pPr>
    <w:rPr>
      <w:rFonts w:ascii="Calibri" w:eastAsia="Times New Roman" w:hAnsi="Calibri" w:cs="Calibri"/>
      <w:i/>
      <w:iCs/>
      <w:sz w:val="20"/>
      <w:szCs w:val="20"/>
      <w:lang w:val="en-US"/>
    </w:rPr>
  </w:style>
  <w:style w:type="paragraph" w:styleId="ae">
    <w:name w:val="header"/>
    <w:basedOn w:val="a"/>
    <w:link w:val="af"/>
    <w:uiPriority w:val="99"/>
    <w:unhideWhenUsed/>
    <w:rsid w:val="007A5D5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A5D58"/>
  </w:style>
  <w:style w:type="paragraph" w:styleId="af0">
    <w:name w:val="footer"/>
    <w:basedOn w:val="a"/>
    <w:link w:val="af1"/>
    <w:uiPriority w:val="99"/>
    <w:unhideWhenUsed/>
    <w:rsid w:val="007A5D5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A5D58"/>
  </w:style>
  <w:style w:type="character" w:styleId="af2">
    <w:name w:val="annotation reference"/>
    <w:basedOn w:val="a0"/>
    <w:uiPriority w:val="99"/>
    <w:semiHidden/>
    <w:unhideWhenUsed/>
    <w:rsid w:val="00921A8D"/>
    <w:rPr>
      <w:sz w:val="16"/>
      <w:szCs w:val="16"/>
    </w:rPr>
  </w:style>
  <w:style w:type="paragraph" w:styleId="af3">
    <w:name w:val="annotation text"/>
    <w:basedOn w:val="a"/>
    <w:link w:val="af4"/>
    <w:uiPriority w:val="99"/>
    <w:semiHidden/>
    <w:unhideWhenUsed/>
    <w:rsid w:val="00921A8D"/>
    <w:pPr>
      <w:spacing w:line="240" w:lineRule="auto"/>
    </w:pPr>
    <w:rPr>
      <w:sz w:val="20"/>
      <w:szCs w:val="20"/>
    </w:rPr>
  </w:style>
  <w:style w:type="character" w:customStyle="1" w:styleId="af4">
    <w:name w:val="Текст примечания Знак"/>
    <w:basedOn w:val="a0"/>
    <w:link w:val="af3"/>
    <w:uiPriority w:val="99"/>
    <w:semiHidden/>
    <w:rsid w:val="00921A8D"/>
    <w:rPr>
      <w:sz w:val="20"/>
      <w:szCs w:val="20"/>
    </w:rPr>
  </w:style>
  <w:style w:type="paragraph" w:styleId="af5">
    <w:name w:val="annotation subject"/>
    <w:basedOn w:val="af3"/>
    <w:next w:val="af3"/>
    <w:link w:val="af6"/>
    <w:uiPriority w:val="99"/>
    <w:semiHidden/>
    <w:unhideWhenUsed/>
    <w:rsid w:val="00921A8D"/>
    <w:rPr>
      <w:b/>
      <w:bCs/>
    </w:rPr>
  </w:style>
  <w:style w:type="character" w:customStyle="1" w:styleId="af6">
    <w:name w:val="Тема примечания Знак"/>
    <w:basedOn w:val="af4"/>
    <w:link w:val="af5"/>
    <w:uiPriority w:val="99"/>
    <w:semiHidden/>
    <w:rsid w:val="00921A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onsultant.ru/document/cons_doc_LAW_389976/2b300a0f1aa902ad1637fa1f32855a0a5c7e9a0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ornickel.ru/investors/disclosure/corporate-documents/?sphrase_id=33615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nornickel.ru/suppliers/how-to-become-a-supplier/" TargetMode="Externa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file:///C:\Users\NashatyrevaNA\AppData\Local\Temp\MicrosoftEdgeDownloads\Documents\&#1054;&#1073;&#1084;&#1077;&#1085;\ShesheninSI\AppData\Local\Microsoft\Windows\INetCache\Users\KamlerIL.NPR\AppData\Local\Microsoft\Windows\Temporary%20Internet%20Files\Content.Outlook\AppData\Local\Microsoft\Windows\Temporary%20Internet%20Files\Content.IE5\AppData\Local\Microsoft\Windows\INetCache\IE\AppData\Local\Microsoft\Windows\INetCache\AppData\Local\Microsoft\Windows\Temporary%20Internet%20Files\Content.Outlook\P431WBPL\nortrans-norilsk@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Pages>
  <Words>1741</Words>
  <Characters>9929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Стрельникова Мария Сергеевна</dc:creator>
  <cp:keywords/>
  <dc:description/>
  <cp:lastModifiedBy>Балабанова Дарья Васильевна</cp:lastModifiedBy>
  <cp:revision>52</cp:revision>
  <dcterms:created xsi:type="dcterms:W3CDTF">2025-02-06T07:11:00Z</dcterms:created>
  <dcterms:modified xsi:type="dcterms:W3CDTF">2025-04-17T07:54:00Z</dcterms:modified>
</cp:coreProperties>
</file>