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281A33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81A33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281A33">
        <w:rPr>
          <w:rFonts w:ascii="Tahoma" w:hAnsi="Tahoma" w:cs="Tahoma"/>
          <w:b/>
          <w:sz w:val="20"/>
          <w:szCs w:val="20"/>
        </w:rPr>
        <w:t>конкурсу</w:t>
      </w:r>
      <w:r w:rsidRPr="00281A33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281A33">
        <w:rPr>
          <w:rFonts w:ascii="Tahoma" w:hAnsi="Tahoma" w:cs="Tahoma"/>
          <w:b/>
          <w:sz w:val="20"/>
          <w:szCs w:val="20"/>
        </w:rPr>
        <w:t>№</w:t>
      </w:r>
      <w:r w:rsidR="00281A33" w:rsidRPr="00281A33">
        <w:rPr>
          <w:rFonts w:ascii="Tahoma" w:hAnsi="Tahoma" w:cs="Tahoma"/>
          <w:b/>
          <w:sz w:val="20"/>
          <w:szCs w:val="20"/>
        </w:rPr>
        <w:t>20045406УГМ</w:t>
      </w:r>
    </w:p>
    <w:p w:rsidR="00191837" w:rsidRPr="00281A33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281A33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281A33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281A3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281A33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281A3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281A33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</w:t>
      </w:r>
      <w:proofErr w:type="gramStart"/>
      <w:r w:rsidRPr="00281A33">
        <w:rPr>
          <w:rFonts w:ascii="Tahoma" w:hAnsi="Tahoma" w:cs="Tahoma"/>
          <w:color w:val="000000"/>
          <w:spacing w:val="-6"/>
          <w:sz w:val="20"/>
          <w:szCs w:val="20"/>
        </w:rPr>
        <w:t>_  _</w:t>
      </w:r>
      <w:bookmarkStart w:id="0" w:name="_GoBack"/>
      <w:bookmarkEnd w:id="0"/>
      <w:proofErr w:type="gramEnd"/>
    </w:p>
    <w:p w:rsidR="003647C1" w:rsidRPr="00281A3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281A33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281A33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281A33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281A33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3647C1" w:rsidRPr="00281A33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281A33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281A33">
        <w:rPr>
          <w:rFonts w:ascii="Tahoma" w:hAnsi="Tahoma" w:cs="Tahoma"/>
          <w:i/>
          <w:sz w:val="20"/>
          <w:szCs w:val="20"/>
        </w:rPr>
        <w:t>,</w:t>
      </w:r>
      <w:r w:rsidRPr="00281A33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281A33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281A33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81A33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81A33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281A33">
              <w:rPr>
                <w:rFonts w:ascii="Tahoma" w:hAnsi="Tahoma" w:cs="Tahoma"/>
                <w:sz w:val="20"/>
              </w:rPr>
              <w:t>.</w:t>
            </w:r>
          </w:p>
          <w:p w:rsidR="003647C1" w:rsidRPr="00281A33" w:rsidRDefault="00281A33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Оказание услуг по диагностике, техническому обслуживанию винтовых компрессоров AIRMAN, принадлежащий цеху ремонта ООО «</w:t>
            </w:r>
            <w:proofErr w:type="spellStart"/>
            <w:r w:rsidRPr="00281A33">
              <w:rPr>
                <w:rFonts w:ascii="Tahoma" w:hAnsi="Tahoma" w:cs="Tahoma"/>
                <w:sz w:val="20"/>
                <w:szCs w:val="20"/>
              </w:rPr>
              <w:t>Печенгастрой</w:t>
            </w:r>
            <w:proofErr w:type="spellEnd"/>
            <w:r w:rsidRPr="00281A33">
              <w:rPr>
                <w:rFonts w:ascii="Tahoma" w:hAnsi="Tahoma" w:cs="Tahoma"/>
                <w:sz w:val="20"/>
                <w:szCs w:val="20"/>
              </w:rPr>
              <w:t>» пл. Мончегорск, в соответствии с техническим заданием №101010832070/101010832072.</w:t>
            </w:r>
          </w:p>
        </w:tc>
        <w:tc>
          <w:tcPr>
            <w:tcW w:w="2828" w:type="dxa"/>
            <w:shd w:val="clear" w:color="auto" w:fill="auto"/>
          </w:tcPr>
          <w:p w:rsidR="003647C1" w:rsidRPr="00281A33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281A33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81A33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281A33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281A33" w:rsidRPr="00281A33" w:rsidRDefault="00281A33" w:rsidP="00281A33">
            <w:pPr>
              <w:pStyle w:val="af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b/>
                <w:sz w:val="20"/>
                <w:szCs w:val="20"/>
                <w:u w:val="single"/>
              </w:rPr>
              <w:t>С даты заключения договора не позднее 30.08.2025</w:t>
            </w:r>
            <w:r w:rsidRPr="00281A33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3647C1" w:rsidRPr="00281A33" w:rsidRDefault="003647C1" w:rsidP="00E43F2E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3647C1" w:rsidRPr="00281A33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281A33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81A33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281A33" w:rsidRPr="00281A33" w:rsidRDefault="00281A33" w:rsidP="00281A33">
            <w:pPr>
              <w:pStyle w:val="af0"/>
              <w:contextualSpacing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 xml:space="preserve">Мурманская область, Мончегорск, Цех ремонта; </w:t>
            </w:r>
          </w:p>
          <w:p w:rsidR="003647C1" w:rsidRPr="00281A33" w:rsidRDefault="003647C1" w:rsidP="00F746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647C1" w:rsidRPr="00281A33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281A33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281A33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281A33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  <w:r w:rsidR="00F74671" w:rsidRPr="00281A33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F74671" w:rsidRPr="00281A33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Без авансирования. Оплата выполненных работ осуществляется:</w:t>
            </w:r>
          </w:p>
          <w:p w:rsidR="00F74671" w:rsidRPr="00281A33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281A33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281A33">
              <w:rPr>
                <w:rFonts w:ascii="Tahoma" w:hAnsi="Tahoma" w:cs="Tahoma"/>
                <w:sz w:val="20"/>
                <w:szCs w:val="20"/>
              </w:rPr>
              <w:t xml:space="preserve"> от Подрядчика </w:t>
            </w:r>
            <w:r w:rsidRPr="00281A33">
              <w:rPr>
                <w:rFonts w:ascii="Tahoma" w:hAnsi="Tahoma" w:cs="Tahoma"/>
                <w:sz w:val="20"/>
                <w:szCs w:val="20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81A33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281A33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81A33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281A33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281A33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</w:t>
            </w:r>
            <w:proofErr w:type="spellStart"/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>т.ч</w:t>
            </w:r>
            <w:proofErr w:type="spellEnd"/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 xml:space="preserve">. с включением их в договор) в области </w:t>
            </w:r>
            <w:r w:rsidRPr="00281A33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281A33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281A33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281A33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281A33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281A33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81A33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281A33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81A33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E43F2E" w:rsidRPr="00281A33" w:rsidRDefault="00E43F2E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- Рекомендуется посещение объектов для проведения осмотра и оценки объемов работ до даты окончания срока подачи предложений;</w:t>
            </w:r>
          </w:p>
          <w:p w:rsidR="00251161" w:rsidRPr="00281A33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81A33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281A33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</w:t>
            </w:r>
            <w:r w:rsidRPr="00281A33">
              <w:rPr>
                <w:rFonts w:ascii="Tahoma" w:hAnsi="Tahoma" w:cs="Tahoma"/>
                <w:sz w:val="20"/>
              </w:rPr>
              <w:lastRenderedPageBreak/>
              <w:t>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81A33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81A33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281A33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4E53A4" w:rsidRPr="00281A33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281A33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281A33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81A33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281A33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81A33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281A33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81A33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81A33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281A33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81A33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281A33">
              <w:rPr>
                <w:rFonts w:ascii="Tahoma" w:hAnsi="Tahoma" w:cs="Tahoma"/>
                <w:sz w:val="20"/>
              </w:rPr>
              <w:br/>
            </w:r>
          </w:p>
          <w:p w:rsidR="00251161" w:rsidRPr="00281A33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81A33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281A33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81A33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81A33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281A33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81A33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281A33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81A33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281A33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281A33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281A33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81A33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 xml:space="preserve">Готовность использовать Личный кабинет поставщика SRM </w:t>
            </w:r>
            <w:proofErr w:type="spellStart"/>
            <w:r w:rsidRPr="00281A33">
              <w:rPr>
                <w:rFonts w:ascii="Tahoma" w:hAnsi="Tahoma" w:cs="Tahoma"/>
                <w:sz w:val="20"/>
              </w:rPr>
              <w:t>Нор</w:t>
            </w:r>
            <w:r w:rsidR="008B0BF2" w:rsidRPr="00281A33">
              <w:rPr>
                <w:rFonts w:ascii="Tahoma" w:hAnsi="Tahoma" w:cs="Tahoma"/>
                <w:sz w:val="20"/>
              </w:rPr>
              <w:t>никель</w:t>
            </w:r>
            <w:proofErr w:type="spellEnd"/>
            <w:r w:rsidR="008B0BF2" w:rsidRPr="00281A33">
              <w:rPr>
                <w:rFonts w:ascii="Tahoma" w:hAnsi="Tahoma" w:cs="Tahoma"/>
                <w:sz w:val="20"/>
              </w:rPr>
              <w:t xml:space="preserve"> при исполнении договоров </w:t>
            </w:r>
            <w:r w:rsidR="008B0BF2" w:rsidRPr="00281A33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281A33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281A33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Личный кабинет поставщика - </w:t>
              </w:r>
              <w:proofErr w:type="spellStart"/>
              <w:r w:rsidRPr="00281A33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Норникель</w:t>
              </w:r>
              <w:proofErr w:type="spellEnd"/>
              <w:r w:rsidRPr="00281A33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 xml:space="preserve"> (nornickel.ru)</w:t>
              </w:r>
            </w:hyperlink>
          </w:p>
          <w:p w:rsidR="008C27C8" w:rsidRPr="00281A33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281A33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281A33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81A33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281A33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281A33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281A33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81A33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281A33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81A33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281A33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</w:t>
            </w:r>
            <w:r w:rsidRPr="00281A33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lastRenderedPageBreak/>
              <w:t xml:space="preserve">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81A33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81A33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81A33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81A33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281A33">
              <w:rPr>
                <w:rFonts w:ascii="Tahoma" w:hAnsi="Tahoma" w:cs="Tahoma"/>
                <w:sz w:val="20"/>
              </w:rPr>
              <w:t xml:space="preserve"> </w:t>
            </w:r>
            <w:r w:rsidR="006E621F" w:rsidRPr="00281A33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281A33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281A33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281A33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281A33" w:rsidRDefault="00281A33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281A33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81A33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281A33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81A33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281A33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281A33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81A33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281A33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281A33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281A33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281A33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281A33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281A3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81A33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281A33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281A33">
        <w:rPr>
          <w:rFonts w:ascii="Tahoma" w:hAnsi="Tahoma" w:cs="Tahoma"/>
          <w:sz w:val="20"/>
          <w:szCs w:val="20"/>
          <w:highlight w:val="yellow"/>
        </w:rPr>
        <w:t>______________ (</w:t>
      </w:r>
      <w:r w:rsidRPr="00281A33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281A33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281A33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281A33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281A33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281A33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281A33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281A33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 xml:space="preserve">б) </w:t>
      </w:r>
      <w:proofErr w:type="spellStart"/>
      <w:r w:rsidRPr="00281A33">
        <w:rPr>
          <w:rStyle w:val="a5"/>
          <w:rFonts w:ascii="Tahoma" w:hAnsi="Tahoma" w:cs="Tahoma"/>
          <w:sz w:val="20"/>
          <w:highlight w:val="yellow"/>
        </w:rPr>
        <w:t>неподписании</w:t>
      </w:r>
      <w:proofErr w:type="spellEnd"/>
      <w:r w:rsidRPr="00281A33">
        <w:rPr>
          <w:rStyle w:val="a5"/>
          <w:rFonts w:ascii="Tahoma" w:hAnsi="Tahoma" w:cs="Tahoma"/>
          <w:sz w:val="20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281A33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281A33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281A33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281A33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281A33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281A33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281A33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281A33">
        <w:rPr>
          <w:rFonts w:ascii="Tahoma" w:hAnsi="Tahoma" w:cs="Tahoma"/>
          <w:sz w:val="20"/>
          <w:highlight w:val="yellow"/>
        </w:rPr>
        <w:lastRenderedPageBreak/>
        <w:t xml:space="preserve">уведомлен о том, что вследствие возникновения вышеуказанных оснований, в </w:t>
      </w:r>
      <w:proofErr w:type="spellStart"/>
      <w:r w:rsidRPr="00281A33">
        <w:rPr>
          <w:rFonts w:ascii="Tahoma" w:hAnsi="Tahoma" w:cs="Tahoma"/>
          <w:sz w:val="20"/>
          <w:highlight w:val="yellow"/>
        </w:rPr>
        <w:t>т.ч</w:t>
      </w:r>
      <w:proofErr w:type="spellEnd"/>
      <w:r w:rsidRPr="00281A33">
        <w:rPr>
          <w:rFonts w:ascii="Tahoma" w:hAnsi="Tahoma" w:cs="Tahoma"/>
          <w:sz w:val="20"/>
          <w:highlight w:val="yellow"/>
        </w:rPr>
        <w:t>. при отказе от заключения договора на условиях, согласованных ______________ (</w:t>
      </w:r>
      <w:r w:rsidRPr="00281A33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281A33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281A33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281A33">
        <w:rPr>
          <w:rFonts w:ascii="Tahoma" w:hAnsi="Tahoma" w:cs="Tahoma"/>
          <w:sz w:val="20"/>
          <w:highlight w:val="yellow"/>
        </w:rPr>
        <w:t>) будет внесен/-</w:t>
      </w:r>
      <w:proofErr w:type="gramStart"/>
      <w:r w:rsidRPr="00281A33">
        <w:rPr>
          <w:rFonts w:ascii="Tahoma" w:hAnsi="Tahoma" w:cs="Tahoma"/>
          <w:sz w:val="20"/>
          <w:highlight w:val="yellow"/>
        </w:rPr>
        <w:t>но  в</w:t>
      </w:r>
      <w:proofErr w:type="gramEnd"/>
      <w:r w:rsidRPr="00281A33">
        <w:rPr>
          <w:rFonts w:ascii="Tahoma" w:hAnsi="Tahoma" w:cs="Tahoma"/>
          <w:sz w:val="20"/>
          <w:highlight w:val="yellow"/>
        </w:rPr>
        <w:t xml:space="preserve"> Реестр. </w:t>
      </w:r>
    </w:p>
    <w:p w:rsidR="005B6D17" w:rsidRPr="00281A33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281A33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281A33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281A33">
        <w:rPr>
          <w:rFonts w:ascii="Tahoma" w:hAnsi="Tahoma" w:cs="Tahoma"/>
          <w:b/>
          <w:sz w:val="20"/>
          <w:szCs w:val="20"/>
        </w:rPr>
        <w:t>Д</w:t>
      </w:r>
      <w:r w:rsidR="00723311" w:rsidRPr="00281A33">
        <w:rPr>
          <w:rFonts w:ascii="Tahoma" w:hAnsi="Tahoma" w:cs="Tahoma"/>
          <w:b/>
          <w:sz w:val="20"/>
          <w:szCs w:val="20"/>
        </w:rPr>
        <w:t>олжность (</w:t>
      </w:r>
      <w:proofErr w:type="gramStart"/>
      <w:r w:rsidR="00723311" w:rsidRPr="00281A33">
        <w:rPr>
          <w:rFonts w:ascii="Tahoma" w:hAnsi="Tahoma" w:cs="Tahoma"/>
          <w:b/>
          <w:sz w:val="20"/>
          <w:szCs w:val="20"/>
        </w:rPr>
        <w:t>Пос</w:t>
      </w:r>
      <w:r w:rsidR="007F7016" w:rsidRPr="00281A33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281A33">
        <w:rPr>
          <w:rFonts w:ascii="Tahoma" w:hAnsi="Tahoma" w:cs="Tahoma"/>
          <w:b/>
          <w:sz w:val="20"/>
          <w:szCs w:val="20"/>
        </w:rPr>
        <w:t xml:space="preserve">              </w:t>
      </w:r>
      <w:r w:rsidR="00723311" w:rsidRPr="00281A33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281A33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281A33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281A33">
        <w:rPr>
          <w:rFonts w:ascii="Tahoma" w:hAnsi="Tahoma" w:cs="Tahoma"/>
          <w:b/>
          <w:sz w:val="20"/>
          <w:szCs w:val="20"/>
        </w:rPr>
        <w:t xml:space="preserve"> </w:t>
      </w:r>
      <w:r w:rsidR="00723311" w:rsidRPr="00281A33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281A33">
        <w:rPr>
          <w:rFonts w:ascii="Tahoma" w:hAnsi="Tahoma" w:cs="Tahoma"/>
          <w:b/>
          <w:sz w:val="20"/>
          <w:szCs w:val="20"/>
        </w:rPr>
        <w:t xml:space="preserve">  </w:t>
      </w:r>
      <w:r w:rsidR="00723311" w:rsidRPr="00281A33">
        <w:rPr>
          <w:rFonts w:ascii="Tahoma" w:hAnsi="Tahoma" w:cs="Tahoma"/>
          <w:b/>
          <w:sz w:val="20"/>
          <w:szCs w:val="20"/>
        </w:rPr>
        <w:t xml:space="preserve">   </w:t>
      </w:r>
      <w:r w:rsidR="00723311" w:rsidRPr="00281A33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281A33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8B5C75" w:rsidRPr="00281A33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281A33">
        <w:rPr>
          <w:rFonts w:ascii="Tahoma" w:hAnsi="Tahoma" w:cs="Tahoma"/>
          <w:bCs/>
          <w:sz w:val="20"/>
          <w:szCs w:val="20"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Pr="00281A33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281A33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B5C75" w:rsidRPr="00281A33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281A33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281A33">
        <w:rPr>
          <w:rFonts w:ascii="Tahoma" w:hAnsi="Tahoma" w:cs="Tahoma"/>
          <w:b/>
          <w:sz w:val="20"/>
          <w:szCs w:val="20"/>
        </w:rPr>
        <w:t xml:space="preserve">Поставщик)   </w:t>
      </w:r>
      <w:proofErr w:type="gramEnd"/>
      <w:r w:rsidRPr="00281A33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281A33">
        <w:rPr>
          <w:rFonts w:ascii="Tahoma" w:hAnsi="Tahoma" w:cs="Tahoma"/>
          <w:b/>
          <w:bCs/>
          <w:sz w:val="20"/>
          <w:szCs w:val="20"/>
        </w:rPr>
        <w:t>ФИО</w:t>
      </w:r>
    </w:p>
    <w:p w:rsidR="008B5C75" w:rsidRPr="00281A33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281A33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281A33">
        <w:rPr>
          <w:rFonts w:ascii="Tahoma" w:hAnsi="Tahoma" w:cs="Tahoma"/>
          <w:b/>
          <w:sz w:val="20"/>
          <w:szCs w:val="20"/>
        </w:rPr>
        <w:t>Приложения (при наличии):</w:t>
      </w:r>
      <w:r w:rsidRPr="00281A33">
        <w:rPr>
          <w:rFonts w:ascii="Tahoma" w:hAnsi="Tahoma" w:cs="Tahoma"/>
          <w:sz w:val="20"/>
          <w:szCs w:val="20"/>
        </w:rPr>
        <w:t xml:space="preserve"> </w:t>
      </w:r>
    </w:p>
    <w:sectPr w:rsidR="003773F1" w:rsidRPr="00281A33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81A33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84699-C9DC-4772-B40E-B3ECF1A5E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1574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255</cp:revision>
  <cp:lastPrinted>2017-12-05T13:43:00Z</cp:lastPrinted>
  <dcterms:created xsi:type="dcterms:W3CDTF">2017-02-22T08:31:00Z</dcterms:created>
  <dcterms:modified xsi:type="dcterms:W3CDTF">2025-04-08T05:01:00Z</dcterms:modified>
</cp:coreProperties>
</file>