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0038AE">
        <w:rPr>
          <w:rFonts w:ascii="Tahoma" w:hAnsi="Tahoma" w:cs="Tahoma"/>
          <w:b/>
        </w:rPr>
        <w:t>47206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225FC7" w:rsidRDefault="000F79FB" w:rsidP="000F79FB">
            <w:pPr>
              <w:pStyle w:val="af0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0038AE">
              <w:rPr>
                <w:rFonts w:ascii="Tahoma" w:hAnsi="Tahoma" w:cs="Tahoma"/>
                <w:b/>
              </w:rPr>
              <w:t>47206</w:t>
            </w:r>
          </w:p>
          <w:p w:rsidR="003647C1" w:rsidRPr="005703BD" w:rsidRDefault="000038AE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5559E">
              <w:rPr>
                <w:rFonts w:ascii="Tahoma" w:hAnsi="Tahoma" w:cs="Tahoma"/>
              </w:rPr>
              <w:t>Оказание услуг по сопровождению прохождения государственной экологической экспертизы в Федеральной службе по надзору в сфере природопользования по объекту: «АО «Кольская ГМК». ЦЭН. Увеличение производительности отделения утилизации солевого стока никелевого рафинирования до 143 м³/ч.» с получением положительных заключений главной экологической экспертизы в соответствии с техническим заданием № КГМК-251/007-тз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FF0013" w:rsidP="000038A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A652C">
              <w:rPr>
                <w:rFonts w:ascii="Tahoma" w:hAnsi="Tahoma" w:cs="Tahoma"/>
              </w:rPr>
              <w:t>45 (сорок пять) рабочих дней с даты с даты поступления денежных средств на р/с Федеральной службы по надзору в сфере природопользования на проведение ГЭЭ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0038AE" w:rsidRDefault="000038AE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6532C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пл. Мончегорск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Без авансирования. Оплата осуществляется в первый рабочий четверг после истечения 40 (сорока)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FE5A8D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BE4ADF" w:rsidRPr="00BE4ADF" w:rsidRDefault="00BE4ADF" w:rsidP="00BE4ADF">
            <w:pPr>
              <w:pStyle w:val="ae"/>
              <w:tabs>
                <w:tab w:val="left" w:pos="6669"/>
              </w:tabs>
              <w:ind w:left="0"/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- Соответствие </w:t>
            </w:r>
            <w:r w:rsidRPr="006532C5">
              <w:rPr>
                <w:rFonts w:ascii="Tahoma" w:hAnsi="Tahoma" w:cs="Tahoma"/>
                <w:b/>
                <w:spacing w:val="-5"/>
                <w:sz w:val="22"/>
                <w:szCs w:val="22"/>
              </w:rPr>
              <w:t>техническому заданию</w:t>
            </w: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</w:t>
            </w:r>
            <w:r>
              <w:rPr>
                <w:rFonts w:ascii="Tahoma" w:hAnsi="Tahoma" w:cs="Tahoma"/>
                <w:spacing w:val="-5"/>
                <w:sz w:val="22"/>
                <w:szCs w:val="22"/>
              </w:rPr>
              <w:t xml:space="preserve"> </w:t>
            </w: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1 к Приглашению) и </w:t>
            </w:r>
            <w:r w:rsidRPr="006532C5">
              <w:rPr>
                <w:rFonts w:ascii="Tahoma" w:hAnsi="Tahoma" w:cs="Tahoma"/>
                <w:b/>
                <w:spacing w:val="-5"/>
                <w:sz w:val="22"/>
                <w:szCs w:val="22"/>
              </w:rPr>
              <w:t>квалификационным требованиям</w:t>
            </w:r>
            <w:r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 2 к Приглашению);</w:t>
            </w:r>
          </w:p>
          <w:p w:rsidR="009A6855" w:rsidRPr="009A6855" w:rsidRDefault="009A6855" w:rsidP="000038AE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>
              <w:rPr>
                <w:rFonts w:ascii="Tahoma" w:hAnsi="Tahoma" w:cs="Tahoma"/>
                <w:spacing w:val="-5"/>
              </w:rPr>
              <w:t xml:space="preserve">Согласие </w:t>
            </w:r>
            <w:r w:rsidR="00BE4ADF">
              <w:rPr>
                <w:rFonts w:ascii="Tahoma" w:hAnsi="Tahoma" w:cs="Tahoma"/>
                <w:spacing w:val="-5"/>
              </w:rPr>
              <w:t>работать по форме договора в редакции АО «Кольская ГМК»</w:t>
            </w:r>
            <w:r w:rsidR="00C00025">
              <w:rPr>
                <w:rFonts w:ascii="Tahoma" w:hAnsi="Tahoma" w:cs="Tahoma"/>
                <w:spacing w:val="-5"/>
              </w:rPr>
              <w:t xml:space="preserve"> (БЗ 755)</w:t>
            </w:r>
            <w:r w:rsidR="00BE4ADF">
              <w:rPr>
                <w:rFonts w:ascii="Tahoma" w:hAnsi="Tahoma" w:cs="Tahoma"/>
                <w:spacing w:val="-5"/>
              </w:rPr>
              <w:t xml:space="preserve"> (Приложение № </w:t>
            </w:r>
            <w:r w:rsidR="000038AE">
              <w:rPr>
                <w:rFonts w:ascii="Tahoma" w:hAnsi="Tahoma" w:cs="Tahoma"/>
                <w:spacing w:val="-5"/>
              </w:rPr>
              <w:t>5</w:t>
            </w:r>
            <w:r w:rsidR="00BE4ADF">
              <w:rPr>
                <w:rFonts w:ascii="Tahoma" w:hAnsi="Tahoma" w:cs="Tahoma"/>
                <w:spacing w:val="-5"/>
              </w:rPr>
              <w:t xml:space="preserve"> к Приглашению)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(требуется заключение соглашения об 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790CCA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790CCA">
              <w:rPr>
                <w:rFonts w:ascii="Tahoma" w:hAnsi="Tahoma" w:cs="Tahoma"/>
              </w:rPr>
              <w:t>размер ставки НДС – 0%, 5%, 7%, 20%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890C83" w:rsidRPr="005703BD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 xml:space="preserve">Наименование должности (Поставщик)   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38AE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25FC7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0025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0013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E109E-DBF5-40CE-81A8-8CC3FB49A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20</cp:revision>
  <cp:lastPrinted>2017-12-05T13:43:00Z</cp:lastPrinted>
  <dcterms:created xsi:type="dcterms:W3CDTF">2023-08-17T13:39:00Z</dcterms:created>
  <dcterms:modified xsi:type="dcterms:W3CDTF">2025-06-24T06:01:00Z</dcterms:modified>
</cp:coreProperties>
</file>