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otnotes.xml" ContentType="application/vnd.openxmlformats-officedocument.wordprocessingml.footnotes+xml"/>
  <Override PartName="/word/glossary/endnotes.xml" ContentType="application/vnd.openxmlformats-officedocument.wordprocessingml.endnote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24AEA" w:rsidRDefault="006B2962">
      <w:pPr>
        <w:pStyle w:val="afffff0"/>
        <w:ind w:left="0" w:firstLine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2753360</wp:posOffset>
                </wp:positionH>
                <wp:positionV relativeFrom="paragraph">
                  <wp:posOffset>60960</wp:posOffset>
                </wp:positionV>
                <wp:extent cx="3947795" cy="1152525"/>
                <wp:effectExtent l="0" t="0" r="14605" b="9525"/>
                <wp:wrapNone/>
                <wp:docPr id="22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47795" cy="1152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9F7E59" w:rsidRDefault="009F7E59" w:rsidP="006B2962">
                            <w:pPr>
                              <w:tabs>
                                <w:tab w:val="left" w:pos="480"/>
                              </w:tabs>
                              <w:rPr>
                                <w:spacing w:val="0"/>
                                <w:sz w:val="22"/>
                                <w:szCs w:val="16"/>
                              </w:rPr>
                            </w:pPr>
                            <w:r>
                              <w:rPr>
                                <w:color w:val="4A80C3"/>
                                <w:spacing w:val="0"/>
                                <w:sz w:val="22"/>
                                <w:szCs w:val="16"/>
                              </w:rPr>
                              <w:t>Наименование организации, разработавшей программу</w:t>
                            </w:r>
                          </w:p>
                          <w:p w:rsidR="009F7E59" w:rsidRDefault="009F7E59">
                            <w:pPr>
                              <w:tabs>
                                <w:tab w:val="left" w:pos="480"/>
                              </w:tabs>
                              <w:spacing w:line="252" w:lineRule="exact"/>
                              <w:ind w:leftChars="350" w:left="1385" w:hangingChars="216" w:hanging="475"/>
                              <w:rPr>
                                <w:spacing w:val="0"/>
                                <w:sz w:val="22"/>
                                <w:szCs w:val="16"/>
                              </w:rPr>
                            </w:pPr>
                            <w:r>
                              <w:rPr>
                                <w:color w:val="4A80C3"/>
                                <w:spacing w:val="0"/>
                                <w:sz w:val="22"/>
                                <w:szCs w:val="16"/>
                              </w:rPr>
                              <w:t>Тел.</w:t>
                            </w:r>
                          </w:p>
                          <w:p w:rsidR="009F7E59" w:rsidRDefault="009F7E59">
                            <w:pPr>
                              <w:tabs>
                                <w:tab w:val="left" w:pos="480"/>
                              </w:tabs>
                              <w:spacing w:before="1"/>
                              <w:ind w:leftChars="350" w:left="1385" w:right="1387" w:hangingChars="216" w:hanging="475"/>
                              <w:rPr>
                                <w:spacing w:val="0"/>
                                <w:sz w:val="22"/>
                                <w:szCs w:val="16"/>
                              </w:rPr>
                            </w:pPr>
                            <w:proofErr w:type="spellStart"/>
                            <w:r>
                              <w:rPr>
                                <w:color w:val="4A80C3"/>
                                <w:spacing w:val="0"/>
                                <w:sz w:val="22"/>
                                <w:szCs w:val="16"/>
                              </w:rPr>
                              <w:t>email</w:t>
                            </w:r>
                            <w:proofErr w:type="spellEnd"/>
                            <w:r>
                              <w:rPr>
                                <w:color w:val="4A80C3"/>
                                <w:spacing w:val="0"/>
                                <w:sz w:val="22"/>
                                <w:szCs w:val="16"/>
                              </w:rPr>
                              <w:t>:</w:t>
                            </w:r>
                          </w:p>
                          <w:p w:rsidR="009F7E59" w:rsidRDefault="009F7E59">
                            <w:pPr>
                              <w:tabs>
                                <w:tab w:val="left" w:pos="480"/>
                              </w:tabs>
                              <w:spacing w:before="1"/>
                              <w:ind w:leftChars="350" w:left="1385" w:right="1387" w:hangingChars="216" w:hanging="475"/>
                              <w:rPr>
                                <w:spacing w:val="0"/>
                                <w:sz w:val="22"/>
                                <w:szCs w:val="16"/>
                              </w:rPr>
                            </w:pPr>
                            <w:r>
                              <w:rPr>
                                <w:color w:val="4A80C3"/>
                                <w:spacing w:val="0"/>
                                <w:sz w:val="22"/>
                                <w:szCs w:val="1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left:0;text-align:left;margin-left:216.8pt;margin-top:4.8pt;width:310.85pt;height:90.7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" filled="f" stroked="f">
                <v:textbox inset="0,0,0,0">
                  <w:txbxContent>
                    <w:p w:rsidR="009F7E59" w:rsidRDefault="009F7E59" w:rsidP="006B2962">
                      <w:pPr>
                        <w:tabs>
                          <w:tab w:val="left" w:pos="480"/>
                        </w:tabs>
                        <w:rPr>
                          <w:spacing w:val="0"/>
                          <w:sz w:val="22"/>
                          <w:szCs w:val="16"/>
                        </w:rPr>
                      </w:pPr>
                      <w:r>
                        <w:rPr>
                          <w:color w:val="4A80C3"/>
                          <w:spacing w:val="0"/>
                          <w:sz w:val="22"/>
                          <w:szCs w:val="16"/>
                        </w:rPr>
                        <w:t>Наименование организации, разработавшей программу</w:t>
                      </w:r>
                    </w:p>
                    <w:p w:rsidR="009F7E59" w:rsidRDefault="009F7E59">
                      <w:pPr>
                        <w:tabs>
                          <w:tab w:val="left" w:pos="480"/>
                        </w:tabs>
                        <w:spacing w:line="252" w:lineRule="exact"/>
                        <w:ind w:leftChars="350" w:left="1385" w:hangingChars="216" w:hanging="475"/>
                        <w:rPr>
                          <w:spacing w:val="0"/>
                          <w:sz w:val="22"/>
                          <w:szCs w:val="16"/>
                        </w:rPr>
                      </w:pPr>
                      <w:r>
                        <w:rPr>
                          <w:color w:val="4A80C3"/>
                          <w:spacing w:val="0"/>
                          <w:sz w:val="22"/>
                          <w:szCs w:val="16"/>
                        </w:rPr>
                        <w:t>Тел.</w:t>
                      </w:r>
                    </w:p>
                    <w:p w:rsidR="009F7E59" w:rsidRDefault="009F7E59">
                      <w:pPr>
                        <w:tabs>
                          <w:tab w:val="left" w:pos="480"/>
                        </w:tabs>
                        <w:spacing w:before="1"/>
                        <w:ind w:leftChars="350" w:left="1385" w:right="1387" w:hangingChars="216" w:hanging="475"/>
                        <w:rPr>
                          <w:spacing w:val="0"/>
                          <w:sz w:val="22"/>
                          <w:szCs w:val="16"/>
                        </w:rPr>
                      </w:pPr>
                      <w:r>
                        <w:rPr>
                          <w:color w:val="4A80C3"/>
                          <w:spacing w:val="0"/>
                          <w:sz w:val="22"/>
                          <w:szCs w:val="16"/>
                        </w:rPr>
                        <w:t>email:</w:t>
                      </w:r>
                    </w:p>
                    <w:p w:rsidR="009F7E59" w:rsidRDefault="009F7E59">
                      <w:pPr>
                        <w:tabs>
                          <w:tab w:val="left" w:pos="480"/>
                        </w:tabs>
                        <w:spacing w:before="1"/>
                        <w:ind w:leftChars="350" w:left="1385" w:right="1387" w:hangingChars="216" w:hanging="475"/>
                        <w:rPr>
                          <w:spacing w:val="0"/>
                          <w:sz w:val="22"/>
                          <w:szCs w:val="16"/>
                        </w:rPr>
                      </w:pPr>
                      <w:r>
                        <w:rPr>
                          <w:color w:val="4A80C3"/>
                          <w:spacing w:val="0"/>
                          <w:sz w:val="22"/>
                          <w:szCs w:val="16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:rsidR="00424AEA" w:rsidRDefault="00424AEA">
      <w:pPr>
        <w:pStyle w:val="afffff0"/>
      </w:pPr>
    </w:p>
    <w:p w:rsidR="00424AEA" w:rsidRDefault="006B2962" w:rsidP="006B2962">
      <w:pPr>
        <w:pStyle w:val="afffff0"/>
        <w:tabs>
          <w:tab w:val="clear" w:pos="1134"/>
          <w:tab w:val="left" w:pos="2320"/>
        </w:tabs>
      </w:pPr>
      <w:r>
        <w:tab/>
      </w:r>
    </w:p>
    <w:p w:rsidR="00424AEA" w:rsidRDefault="00424AEA">
      <w:pPr>
        <w:pStyle w:val="afffff0"/>
      </w:pPr>
    </w:p>
    <w:tbl>
      <w:tblPr>
        <w:tblStyle w:val="aff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57"/>
        <w:gridCol w:w="4961"/>
      </w:tblGrid>
      <w:tr w:rsidR="00424AEA">
        <w:tc>
          <w:tcPr>
            <w:tcW w:w="4957" w:type="dxa"/>
          </w:tcPr>
          <w:p w:rsidR="00424AEA" w:rsidRPr="006B2962" w:rsidRDefault="006B2962">
            <w:pPr>
              <w:pStyle w:val="afffff0"/>
              <w:rPr>
                <w:b/>
                <w:kern w:val="0"/>
              </w:rPr>
            </w:pPr>
            <w:r w:rsidRPr="006B2962">
              <w:rPr>
                <w:b/>
                <w:kern w:val="0"/>
              </w:rPr>
              <w:t>СОГЛАСОВАНО</w:t>
            </w:r>
          </w:p>
          <w:p w:rsidR="00424AEA" w:rsidRPr="006B2962" w:rsidRDefault="00424AEA">
            <w:pPr>
              <w:pStyle w:val="afffff0"/>
              <w:rPr>
                <w:b/>
                <w:kern w:val="0"/>
              </w:rPr>
            </w:pPr>
          </w:p>
          <w:p w:rsidR="00424AEA" w:rsidRPr="006B2962" w:rsidRDefault="006B2962">
            <w:pPr>
              <w:pStyle w:val="afffff0"/>
              <w:tabs>
                <w:tab w:val="clear" w:pos="1134"/>
                <w:tab w:val="left" w:pos="171"/>
              </w:tabs>
              <w:rPr>
                <w:b/>
                <w:kern w:val="0"/>
              </w:rPr>
            </w:pPr>
            <w:r w:rsidRPr="006B2962">
              <w:rPr>
                <w:b/>
                <w:kern w:val="0"/>
              </w:rPr>
              <w:t xml:space="preserve">Должность </w:t>
            </w:r>
          </w:p>
          <w:p w:rsidR="00424AEA" w:rsidRPr="006B2962" w:rsidRDefault="006B2962">
            <w:pPr>
              <w:pStyle w:val="afffff0"/>
              <w:rPr>
                <w:b/>
                <w:kern w:val="0"/>
              </w:rPr>
            </w:pPr>
            <w:r w:rsidRPr="006B2962">
              <w:rPr>
                <w:b/>
                <w:kern w:val="0"/>
              </w:rPr>
              <w:t>ООО «............»</w:t>
            </w:r>
          </w:p>
          <w:p w:rsidR="00424AEA" w:rsidRPr="006B2962" w:rsidRDefault="00424AEA">
            <w:pPr>
              <w:pStyle w:val="afffff0"/>
              <w:rPr>
                <w:b/>
                <w:kern w:val="0"/>
              </w:rPr>
            </w:pPr>
          </w:p>
          <w:p w:rsidR="00424AEA" w:rsidRPr="006B2962" w:rsidRDefault="006B2962">
            <w:pPr>
              <w:pStyle w:val="afffff0"/>
              <w:rPr>
                <w:b/>
                <w:kern w:val="0"/>
              </w:rPr>
            </w:pPr>
            <w:r w:rsidRPr="006B2962">
              <w:rPr>
                <w:b/>
                <w:kern w:val="0"/>
              </w:rPr>
              <w:t>_____________ И.О.Ф</w:t>
            </w:r>
          </w:p>
          <w:p w:rsidR="00424AEA" w:rsidRPr="006B2962" w:rsidRDefault="00424AEA">
            <w:pPr>
              <w:pStyle w:val="afffff0"/>
              <w:rPr>
                <w:b/>
                <w:kern w:val="0"/>
              </w:rPr>
            </w:pPr>
          </w:p>
          <w:p w:rsidR="00424AEA" w:rsidRDefault="006B2962">
            <w:pPr>
              <w:pStyle w:val="afffff0"/>
            </w:pPr>
            <w:r w:rsidRPr="006B2962">
              <w:rPr>
                <w:b/>
                <w:kern w:val="0"/>
              </w:rPr>
              <w:t>«____» _________ 2023 г.</w:t>
            </w:r>
          </w:p>
        </w:tc>
        <w:tc>
          <w:tcPr>
            <w:tcW w:w="4961" w:type="dxa"/>
          </w:tcPr>
          <w:p w:rsidR="00424AEA" w:rsidRDefault="00424AEA">
            <w:pPr>
              <w:pStyle w:val="afffff0"/>
            </w:pPr>
          </w:p>
        </w:tc>
      </w:tr>
    </w:tbl>
    <w:p w:rsidR="00424AEA" w:rsidRDefault="00424AEA">
      <w:pPr>
        <w:pStyle w:val="afffff0"/>
      </w:pPr>
    </w:p>
    <w:p w:rsidR="00424AEA" w:rsidRDefault="00424AEA">
      <w:pPr>
        <w:pStyle w:val="afffff0"/>
      </w:pPr>
    </w:p>
    <w:p w:rsidR="00424AEA" w:rsidRDefault="00424AEA">
      <w:pPr>
        <w:pStyle w:val="afffff0"/>
      </w:pPr>
    </w:p>
    <w:p w:rsidR="00424AEA" w:rsidRDefault="00424AEA">
      <w:pPr>
        <w:pStyle w:val="afffff0"/>
      </w:pPr>
    </w:p>
    <w:p w:rsidR="00424AEA" w:rsidRDefault="00891515">
      <w:pPr>
        <w:pStyle w:val="afffff4"/>
        <w:rPr>
          <w:b w:val="0"/>
          <w:highlight w:val="lightGray"/>
        </w:rPr>
      </w:pPr>
      <w:sdt>
        <w:sdtPr>
          <w:rPr>
            <w:sz w:val="24"/>
          </w:rPr>
          <w:alias w:val="Адрес организации"/>
          <w:id w:val="2638969"/>
          <w:placeholder>
            <w:docPart w:val="4FD434FD138749DCAC5E2CBF9112E39E"/>
          </w:placeholder>
          <w:dataBinding w:prefixMappings="xmlns:ns0='http://schemas.microsoft.com/office/2006/coverPageProps' " w:xpath="/ns0:CoverPageProperties[1]/ns0:CompanyAddress[1]" w:storeItemID="{55AF091B-3C7A-41E3-B477-F2FDAA23CFDA}"/>
          <w:text/>
        </w:sdtPr>
        <w:sdtEndPr/>
        <w:sdtContent>
          <w:r w:rsidR="006B2962">
            <w:rPr>
              <w:sz w:val="24"/>
            </w:rPr>
            <w:t>АО «Кольская ГМК» (Россия, Мурманская обл., г. Мончегорск)</w:t>
          </w:r>
        </w:sdtContent>
      </w:sdt>
      <w:r w:rsidR="006B2962">
        <w:rPr>
          <w:szCs w:val="24"/>
          <w:highlight w:val="lightGray"/>
        </w:rPr>
        <w:t xml:space="preserve"> </w:t>
      </w:r>
    </w:p>
    <w:p w:rsidR="00424AEA" w:rsidRDefault="006B2962">
      <w:pPr>
        <w:pStyle w:val="afffff4"/>
      </w:pPr>
      <w:r>
        <w:rPr>
          <w:rFonts w:ascii="Times New Roman" w:eastAsiaTheme="minorHAnsi" w:hAnsi="Times New Roman"/>
          <w:sz w:val="24"/>
          <w:szCs w:val="24"/>
          <w:lang w:eastAsia="en-US"/>
        </w:rPr>
        <w:t xml:space="preserve"> </w:t>
      </w:r>
      <w:sdt>
        <w:sdtPr>
          <w:rPr>
            <w:rFonts w:ascii="Times New Roman" w:eastAsiaTheme="minorHAnsi" w:hAnsi="Times New Roman"/>
            <w:sz w:val="24"/>
            <w:szCs w:val="24"/>
            <w:lang w:eastAsia="en-US"/>
          </w:rPr>
          <w:alias w:val="Аннотация"/>
          <w:id w:val="2638974"/>
          <w:placeholder>
            <w:docPart w:val="179B063192D84B4E836880CD2489C695"/>
          </w:placeholder>
          <w:dataBinding w:prefixMappings="xmlns:ns0='http://schemas.microsoft.com/office/2006/coverPageProps' " w:xpath="/ns0:CoverPageProperties[1]/ns0:Abstract[1]" w:storeItemID="{55AF091B-3C7A-41E3-B477-F2FDAA23CFDA}"/>
          <w:text/>
        </w:sdtPr>
        <w:sdtEndPr/>
        <w:sdtContent>
          <w:r>
            <w:rPr>
              <w:rFonts w:ascii="Times New Roman" w:eastAsiaTheme="minorHAnsi" w:hAnsi="Times New Roman"/>
              <w:sz w:val="24"/>
              <w:szCs w:val="24"/>
              <w:lang w:eastAsia="en-US"/>
            </w:rPr>
            <w:t>Наименование объекта в соответствии с договором</w:t>
          </w:r>
        </w:sdtContent>
      </w:sdt>
    </w:p>
    <w:sdt>
      <w:sdtPr>
        <w:rPr>
          <w:rFonts w:eastAsiaTheme="minorHAnsi"/>
          <w:highlight w:val="lightGray"/>
        </w:rPr>
        <w:alias w:val="Категория"/>
        <w:id w:val="2638976"/>
        <w:placeholder>
          <w:docPart w:val="FDCD814CB371430888BFEEB356020598"/>
        </w:placeholder>
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<w:text/>
      </w:sdtPr>
      <w:sdtEndPr>
        <w:rPr>
          <w:rFonts w:eastAsia="Times New Roman"/>
          <w:highlight w:val="none"/>
        </w:rPr>
      </w:sdtEndPr>
      <w:sdtContent>
        <w:p w:rsidR="00424AEA" w:rsidRDefault="006B2962">
          <w:pPr>
            <w:pStyle w:val="afffff4"/>
            <w:rPr>
              <w:rFonts w:ascii="Times New Roman" w:eastAsiaTheme="minorHAnsi" w:hAnsi="Times New Roman"/>
              <w:b w:val="0"/>
              <w:i/>
              <w:sz w:val="28"/>
              <w:szCs w:val="20"/>
              <w:highlight w:val="lightGray"/>
            </w:rPr>
          </w:pPr>
          <w:r>
            <w:t>Наименование системы на которую разрабатывается программа (СПС, АУП, СОУЭ)</w:t>
          </w:r>
        </w:p>
      </w:sdtContent>
    </w:sdt>
    <w:p w:rsidR="00424AEA" w:rsidRDefault="00424AEA">
      <w:pPr>
        <w:pStyle w:val="afffff4"/>
      </w:pPr>
    </w:p>
    <w:p w:rsidR="00424AEA" w:rsidRDefault="006B2962">
      <w:pPr>
        <w:pStyle w:val="afffff4"/>
      </w:pPr>
      <w:r>
        <w:t>ПРОГРАММА И МЕТОДИКА ИСПЫТАНИЙ</w:t>
      </w:r>
    </w:p>
    <w:p w:rsidR="00424AEA" w:rsidRDefault="006B2962">
      <w:pPr>
        <w:pStyle w:val="afffff4"/>
      </w:pPr>
      <w:proofErr w:type="spellStart"/>
      <w:r>
        <w:t>ПиМИ</w:t>
      </w:r>
      <w:proofErr w:type="spellEnd"/>
      <w:r>
        <w:t xml:space="preserve"> </w:t>
      </w:r>
      <w:r>
        <w:rPr>
          <w:rFonts w:ascii="Arial" w:hAnsi="Arial" w:cs="Arial"/>
        </w:rPr>
        <w:t>–</w:t>
      </w:r>
      <w:r>
        <w:t xml:space="preserve"> </w:t>
      </w:r>
      <w:sdt>
        <w:sdtPr>
          <w:rPr>
            <w:kern w:val="0"/>
          </w:rPr>
          <w:alias w:val="Тема"/>
          <w:id w:val="10873690"/>
          <w:placeholder>
            <w:docPart w:val="56BDC6A7478740F9BB98F408B494166A"/>
          </w:placeholder>
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<w:text/>
        </w:sdtPr>
        <w:sdtEndPr/>
        <w:sdtContent>
          <w:r>
            <w:rPr>
              <w:kern w:val="0"/>
            </w:rPr>
            <w:t>(номер программы)</w:t>
          </w:r>
        </w:sdtContent>
      </w:sdt>
    </w:p>
    <w:p w:rsidR="00424AEA" w:rsidRDefault="00424AEA">
      <w:pPr>
        <w:pStyle w:val="afffff0"/>
      </w:pPr>
    </w:p>
    <w:tbl>
      <w:tblPr>
        <w:tblpPr w:leftFromText="180" w:rightFromText="180" w:vertAnchor="text" w:horzAnchor="margin" w:tblpX="-34" w:tblpY="177"/>
        <w:tblW w:w="9918" w:type="dxa"/>
        <w:tblLayout w:type="fixed"/>
        <w:tblLook w:val="04A0" w:firstRow="1" w:lastRow="0" w:firstColumn="1" w:lastColumn="0" w:noHBand="0" w:noVBand="1"/>
      </w:tblPr>
      <w:tblGrid>
        <w:gridCol w:w="4957"/>
        <w:gridCol w:w="4961"/>
      </w:tblGrid>
      <w:tr w:rsidR="00424AEA">
        <w:trPr>
          <w:trHeight w:val="1985"/>
        </w:trPr>
        <w:tc>
          <w:tcPr>
            <w:tcW w:w="4957" w:type="dxa"/>
          </w:tcPr>
          <w:p w:rsidR="00424AEA" w:rsidRPr="006B2962" w:rsidRDefault="006B2962">
            <w:pPr>
              <w:pStyle w:val="afffff0"/>
              <w:rPr>
                <w:b/>
              </w:rPr>
            </w:pPr>
            <w:r w:rsidRPr="006B2962">
              <w:rPr>
                <w:b/>
              </w:rPr>
              <w:t>РАЗРАБОТАНО</w:t>
            </w:r>
          </w:p>
          <w:p w:rsidR="00424AEA" w:rsidRPr="006B2962" w:rsidRDefault="00424AEA">
            <w:pPr>
              <w:pStyle w:val="afffff0"/>
              <w:rPr>
                <w:b/>
              </w:rPr>
            </w:pPr>
          </w:p>
          <w:p w:rsidR="00424AEA" w:rsidRPr="006B2962" w:rsidRDefault="006B2962">
            <w:pPr>
              <w:pStyle w:val="afffff0"/>
              <w:rPr>
                <w:b/>
              </w:rPr>
            </w:pPr>
            <w:r w:rsidRPr="006B2962">
              <w:rPr>
                <w:b/>
              </w:rPr>
              <w:t>Должность</w:t>
            </w:r>
          </w:p>
          <w:p w:rsidR="00424AEA" w:rsidRPr="006B2962" w:rsidRDefault="006B2962">
            <w:pPr>
              <w:pStyle w:val="afffff0"/>
              <w:rPr>
                <w:b/>
              </w:rPr>
            </w:pPr>
            <w:r w:rsidRPr="006B2962">
              <w:rPr>
                <w:b/>
              </w:rPr>
              <w:t>Наименование организации»</w:t>
            </w:r>
          </w:p>
          <w:p w:rsidR="00424AEA" w:rsidRPr="006B2962" w:rsidRDefault="00424AEA">
            <w:pPr>
              <w:pStyle w:val="afffff0"/>
              <w:rPr>
                <w:b/>
              </w:rPr>
            </w:pPr>
          </w:p>
          <w:p w:rsidR="00424AEA" w:rsidRPr="006B2962" w:rsidRDefault="006B2962">
            <w:pPr>
              <w:pStyle w:val="afffff0"/>
              <w:rPr>
                <w:b/>
              </w:rPr>
            </w:pPr>
            <w:r w:rsidRPr="006B2962">
              <w:rPr>
                <w:b/>
              </w:rPr>
              <w:t>_____________ И.О.Ф</w:t>
            </w:r>
          </w:p>
          <w:p w:rsidR="00424AEA" w:rsidRPr="006B2962" w:rsidRDefault="00424AEA">
            <w:pPr>
              <w:pStyle w:val="afffff0"/>
              <w:rPr>
                <w:b/>
              </w:rPr>
            </w:pPr>
          </w:p>
          <w:p w:rsidR="00424AEA" w:rsidRDefault="006B2962">
            <w:pPr>
              <w:pStyle w:val="afffff0"/>
            </w:pPr>
            <w:r w:rsidRPr="006B2962">
              <w:rPr>
                <w:b/>
              </w:rPr>
              <w:t>«____» _________ 20____ г.</w:t>
            </w:r>
          </w:p>
        </w:tc>
        <w:tc>
          <w:tcPr>
            <w:tcW w:w="4961" w:type="dxa"/>
          </w:tcPr>
          <w:p w:rsidR="00424AEA" w:rsidRDefault="00424AEA">
            <w:pPr>
              <w:pStyle w:val="afffff0"/>
            </w:pPr>
          </w:p>
        </w:tc>
      </w:tr>
    </w:tbl>
    <w:p w:rsidR="00424AEA" w:rsidRDefault="00424AEA">
      <w:pPr>
        <w:pStyle w:val="afffff0"/>
      </w:pPr>
    </w:p>
    <w:p w:rsidR="00424AEA" w:rsidRDefault="00424AEA">
      <w:pPr>
        <w:pStyle w:val="afffff0"/>
      </w:pPr>
    </w:p>
    <w:p w:rsidR="00424AEA" w:rsidRDefault="00424AEA">
      <w:pPr>
        <w:pStyle w:val="afffff0"/>
      </w:pPr>
    </w:p>
    <w:p w:rsidR="00424AEA" w:rsidRDefault="00424AEA">
      <w:pPr>
        <w:pStyle w:val="afffff0"/>
      </w:pPr>
    </w:p>
    <w:p w:rsidR="00424AEA" w:rsidRDefault="00424AEA" w:rsidP="00603114">
      <w:pPr>
        <w:pStyle w:val="afffff0"/>
        <w:jc w:val="right"/>
      </w:pPr>
    </w:p>
    <w:p w:rsidR="00424AEA" w:rsidRDefault="006B2962">
      <w:pPr>
        <w:pStyle w:val="afffff0"/>
        <w:tabs>
          <w:tab w:val="clear" w:pos="1134"/>
          <w:tab w:val="left" w:pos="0"/>
        </w:tabs>
        <w:ind w:left="0" w:right="13" w:firstLine="0"/>
        <w:jc w:val="center"/>
      </w:pPr>
      <w:r>
        <w:t>2023</w:t>
      </w:r>
    </w:p>
    <w:p w:rsidR="00424AEA" w:rsidRDefault="00424AEA">
      <w:pPr>
        <w:spacing w:line="360" w:lineRule="auto"/>
        <w:rPr>
          <w:spacing w:val="0"/>
        </w:rPr>
        <w:sectPr w:rsidR="00424AEA">
          <w:footerReference w:type="even" r:id="rId10"/>
          <w:footerReference w:type="default" r:id="rId11"/>
          <w:pgSz w:w="11906" w:h="16838"/>
          <w:pgMar w:top="454" w:right="566" w:bottom="426" w:left="1404" w:header="510" w:footer="531" w:gutter="0"/>
          <w:pgBorders>
            <w:top w:val="single" w:sz="8" w:space="2" w:color="000000"/>
            <w:left w:val="single" w:sz="8" w:space="10" w:color="000000"/>
            <w:bottom w:val="single" w:sz="8" w:space="2" w:color="000000"/>
            <w:right w:val="single" w:sz="8" w:space="10" w:color="000000"/>
          </w:pgBorders>
          <w:cols w:space="720"/>
          <w:titlePg/>
        </w:sectPr>
      </w:pPr>
    </w:p>
    <w:p w:rsidR="00424AEA" w:rsidRDefault="006B2962">
      <w:pPr>
        <w:pStyle w:val="afffffd"/>
      </w:pPr>
      <w:bookmarkStart w:id="0" w:name="_Toc90181659"/>
      <w:r>
        <w:lastRenderedPageBreak/>
        <w:t>Содержание</w:t>
      </w:r>
    </w:p>
    <w:bookmarkStart w:id="1" w:name="_Toc118611078"/>
    <w:bookmarkStart w:id="2" w:name="_Toc108867728"/>
    <w:bookmarkStart w:id="3" w:name="_Toc108866837"/>
    <w:bookmarkStart w:id="4" w:name="_Toc110673231"/>
    <w:bookmarkEnd w:id="0"/>
    <w:p w:rsidR="00424AEA" w:rsidRDefault="006B2962">
      <w:pPr>
        <w:pStyle w:val="15"/>
        <w:rPr>
          <w:rFonts w:eastAsiaTheme="minorEastAsia" w:cstheme="minorBidi"/>
          <w:b w:val="0"/>
          <w:kern w:val="0"/>
          <w:szCs w:val="22"/>
        </w:rPr>
      </w:pPr>
      <w:r>
        <w:fldChar w:fldCharType="begin"/>
      </w:r>
      <w:r>
        <w:instrText xml:space="preserve"> TOC \f \h \z \t "Заголовок без нумерации;1;Заголовок_;1;Заголовок_1;1;Заголовок_2;2;Заголовок Уровень1;1;Заголовок Уровень2;2;Приложение Заголовок1;1" </w:instrText>
      </w:r>
      <w:r>
        <w:fldChar w:fldCharType="separate"/>
      </w:r>
      <w:hyperlink w:anchor="_Toc148024697" w:history="1">
        <w:r>
          <w:rPr>
            <w:rStyle w:val="af0"/>
          </w:rPr>
          <w:t>1</w:t>
        </w:r>
        <w:r>
          <w:rPr>
            <w:rFonts w:eastAsiaTheme="minorEastAsia" w:cstheme="minorBidi"/>
            <w:b w:val="0"/>
            <w:kern w:val="0"/>
            <w:szCs w:val="22"/>
          </w:rPr>
          <w:tab/>
        </w:r>
        <w:r>
          <w:rPr>
            <w:rStyle w:val="af0"/>
          </w:rPr>
          <w:t>Объект испытаний</w:t>
        </w:r>
        <w:r>
          <w:tab/>
        </w:r>
        <w:r>
          <w:fldChar w:fldCharType="begin"/>
        </w:r>
        <w:r>
          <w:instrText xml:space="preserve"> PAGEREF _Toc148024697 \h </w:instrText>
        </w:r>
        <w:r>
          <w:fldChar w:fldCharType="separate"/>
        </w:r>
        <w:r>
          <w:t>3</w:t>
        </w:r>
        <w:r>
          <w:fldChar w:fldCharType="end"/>
        </w:r>
      </w:hyperlink>
    </w:p>
    <w:p w:rsidR="00424AEA" w:rsidRDefault="00891515">
      <w:pPr>
        <w:pStyle w:val="15"/>
        <w:rPr>
          <w:rFonts w:eastAsiaTheme="minorEastAsia" w:cstheme="minorBidi"/>
          <w:b w:val="0"/>
          <w:kern w:val="0"/>
          <w:szCs w:val="22"/>
        </w:rPr>
      </w:pPr>
      <w:hyperlink w:anchor="_Toc148024698" w:history="1">
        <w:r w:rsidR="006B2962">
          <w:rPr>
            <w:rStyle w:val="af0"/>
          </w:rPr>
          <w:t>2</w:t>
        </w:r>
        <w:r w:rsidR="006B2962">
          <w:rPr>
            <w:rFonts w:eastAsiaTheme="minorEastAsia" w:cstheme="minorBidi"/>
            <w:b w:val="0"/>
            <w:kern w:val="0"/>
            <w:szCs w:val="22"/>
          </w:rPr>
          <w:tab/>
        </w:r>
        <w:r w:rsidR="006B2962">
          <w:rPr>
            <w:rStyle w:val="af0"/>
          </w:rPr>
          <w:t>Цель испытаний</w:t>
        </w:r>
        <w:r w:rsidR="006B2962">
          <w:tab/>
        </w:r>
        <w:r w:rsidR="006B2962">
          <w:fldChar w:fldCharType="begin"/>
        </w:r>
        <w:r w:rsidR="006B2962">
          <w:instrText xml:space="preserve"> PAGEREF _Toc148024698 \h </w:instrText>
        </w:r>
        <w:r w:rsidR="006B2962">
          <w:fldChar w:fldCharType="separate"/>
        </w:r>
        <w:r w:rsidR="006B2962">
          <w:t>3</w:t>
        </w:r>
        <w:r w:rsidR="006B2962">
          <w:fldChar w:fldCharType="end"/>
        </w:r>
      </w:hyperlink>
    </w:p>
    <w:p w:rsidR="00424AEA" w:rsidRDefault="00891515">
      <w:pPr>
        <w:pStyle w:val="15"/>
        <w:rPr>
          <w:rFonts w:eastAsiaTheme="minorEastAsia" w:cstheme="minorBidi"/>
          <w:b w:val="0"/>
          <w:kern w:val="0"/>
          <w:szCs w:val="22"/>
        </w:rPr>
      </w:pPr>
      <w:hyperlink w:anchor="_Toc148024699" w:history="1">
        <w:r w:rsidR="006B2962">
          <w:rPr>
            <w:rStyle w:val="af0"/>
          </w:rPr>
          <w:t>3</w:t>
        </w:r>
        <w:r w:rsidR="006B2962">
          <w:rPr>
            <w:rFonts w:eastAsiaTheme="minorEastAsia" w:cstheme="minorBidi"/>
            <w:b w:val="0"/>
            <w:kern w:val="0"/>
            <w:szCs w:val="22"/>
          </w:rPr>
          <w:tab/>
        </w:r>
        <w:r w:rsidR="006B2962">
          <w:rPr>
            <w:rStyle w:val="af0"/>
          </w:rPr>
          <w:t>Общие положения</w:t>
        </w:r>
        <w:r w:rsidR="006B2962">
          <w:tab/>
        </w:r>
        <w:r w:rsidR="006B2962">
          <w:fldChar w:fldCharType="begin"/>
        </w:r>
        <w:r w:rsidR="006B2962">
          <w:instrText xml:space="preserve"> PAGEREF _Toc148024699 \h </w:instrText>
        </w:r>
        <w:r w:rsidR="006B2962">
          <w:fldChar w:fldCharType="separate"/>
        </w:r>
        <w:r w:rsidR="006B2962">
          <w:t>3</w:t>
        </w:r>
        <w:r w:rsidR="006B2962">
          <w:fldChar w:fldCharType="end"/>
        </w:r>
      </w:hyperlink>
    </w:p>
    <w:p w:rsidR="00424AEA" w:rsidRDefault="00891515">
      <w:pPr>
        <w:pStyle w:val="15"/>
        <w:rPr>
          <w:rFonts w:eastAsiaTheme="minorEastAsia" w:cstheme="minorBidi"/>
          <w:b w:val="0"/>
          <w:kern w:val="0"/>
          <w:szCs w:val="22"/>
        </w:rPr>
      </w:pPr>
      <w:hyperlink w:anchor="_Toc148024700" w:history="1">
        <w:r w:rsidR="006B2962">
          <w:rPr>
            <w:rStyle w:val="af0"/>
          </w:rPr>
          <w:t>4</w:t>
        </w:r>
        <w:r w:rsidR="006B2962">
          <w:rPr>
            <w:rFonts w:eastAsiaTheme="minorEastAsia" w:cstheme="minorBidi"/>
            <w:b w:val="0"/>
            <w:kern w:val="0"/>
            <w:szCs w:val="22"/>
          </w:rPr>
          <w:tab/>
        </w:r>
        <w:r w:rsidR="006B2962">
          <w:rPr>
            <w:rStyle w:val="af0"/>
          </w:rPr>
          <w:t>Условия и порядок проведения испытаний</w:t>
        </w:r>
        <w:r w:rsidR="006B2962">
          <w:tab/>
        </w:r>
        <w:r w:rsidR="006B2962">
          <w:rPr>
            <w:lang w:val="en-US"/>
          </w:rPr>
          <w:t>6</w:t>
        </w:r>
      </w:hyperlink>
    </w:p>
    <w:p w:rsidR="00424AEA" w:rsidRDefault="00891515">
      <w:pPr>
        <w:pStyle w:val="15"/>
        <w:rPr>
          <w:rFonts w:eastAsiaTheme="minorEastAsia" w:cstheme="minorBidi"/>
          <w:b w:val="0"/>
          <w:kern w:val="0"/>
          <w:szCs w:val="22"/>
        </w:rPr>
      </w:pPr>
      <w:hyperlink w:anchor="_Toc148024701" w:history="1">
        <w:r w:rsidR="006B2962">
          <w:rPr>
            <w:rStyle w:val="af0"/>
          </w:rPr>
          <w:t>5</w:t>
        </w:r>
        <w:r w:rsidR="006B2962">
          <w:rPr>
            <w:rFonts w:eastAsiaTheme="minorEastAsia" w:cstheme="minorBidi"/>
            <w:b w:val="0"/>
            <w:kern w:val="0"/>
            <w:szCs w:val="22"/>
          </w:rPr>
          <w:tab/>
        </w:r>
        <w:r w:rsidR="006B2962">
          <w:rPr>
            <w:rStyle w:val="af0"/>
          </w:rPr>
          <w:t>Материально–техническое и метрологическое обеспечения испытаний</w:t>
        </w:r>
        <w:r w:rsidR="006B2962">
          <w:tab/>
        </w:r>
        <w:r w:rsidR="006B2962">
          <w:rPr>
            <w:lang w:val="en-US"/>
          </w:rPr>
          <w:t>6</w:t>
        </w:r>
      </w:hyperlink>
    </w:p>
    <w:p w:rsidR="00424AEA" w:rsidRDefault="00891515">
      <w:pPr>
        <w:pStyle w:val="15"/>
        <w:rPr>
          <w:rFonts w:eastAsiaTheme="minorEastAsia" w:cstheme="minorBidi"/>
          <w:b w:val="0"/>
          <w:kern w:val="0"/>
          <w:szCs w:val="22"/>
        </w:rPr>
      </w:pPr>
      <w:hyperlink w:anchor="_Toc148024702" w:history="1">
        <w:r w:rsidR="006B2962">
          <w:rPr>
            <w:rStyle w:val="af0"/>
          </w:rPr>
          <w:t>6</w:t>
        </w:r>
        <w:r w:rsidR="006B2962">
          <w:rPr>
            <w:rFonts w:eastAsiaTheme="minorEastAsia" w:cstheme="minorBidi"/>
            <w:b w:val="0"/>
            <w:kern w:val="0"/>
            <w:szCs w:val="22"/>
          </w:rPr>
          <w:tab/>
        </w:r>
        <w:r w:rsidR="006B2962">
          <w:rPr>
            <w:rStyle w:val="af0"/>
          </w:rPr>
          <w:t>Методики испытаний</w:t>
        </w:r>
        <w:r w:rsidR="006B2962">
          <w:tab/>
        </w:r>
        <w:r w:rsidR="006B2962">
          <w:rPr>
            <w:lang w:val="en-US"/>
          </w:rPr>
          <w:t>7</w:t>
        </w:r>
      </w:hyperlink>
    </w:p>
    <w:p w:rsidR="00424AEA" w:rsidRDefault="00891515">
      <w:pPr>
        <w:pStyle w:val="27"/>
        <w:rPr>
          <w:rFonts w:eastAsiaTheme="minorEastAsia" w:cstheme="minorBidi"/>
          <w:spacing w:val="0"/>
          <w:kern w:val="0"/>
          <w:szCs w:val="22"/>
          <w:lang w:val="en-US"/>
        </w:rPr>
      </w:pPr>
      <w:hyperlink w:anchor="_Toc148024703" w:history="1">
        <w:r w:rsidR="006B2962">
          <w:rPr>
            <w:rStyle w:val="af0"/>
            <w:spacing w:val="0"/>
          </w:rPr>
          <w:t>6.1</w:t>
        </w:r>
        <w:r w:rsidR="006B2962">
          <w:rPr>
            <w:rFonts w:eastAsiaTheme="minorEastAsia" w:cstheme="minorBidi"/>
            <w:spacing w:val="0"/>
            <w:kern w:val="0"/>
            <w:szCs w:val="22"/>
          </w:rPr>
          <w:tab/>
        </w:r>
        <w:r w:rsidR="006B2962">
          <w:rPr>
            <w:rStyle w:val="af0"/>
            <w:spacing w:val="0"/>
          </w:rPr>
          <w:t>Общая проверка</w:t>
        </w:r>
        <w:r w:rsidR="006B2962">
          <w:rPr>
            <w:spacing w:val="0"/>
          </w:rPr>
          <w:tab/>
        </w:r>
      </w:hyperlink>
      <w:r w:rsidR="006B2962">
        <w:rPr>
          <w:spacing w:val="0"/>
          <w:lang w:val="en-US"/>
        </w:rPr>
        <w:t>7</w:t>
      </w:r>
    </w:p>
    <w:p w:rsidR="00424AEA" w:rsidRDefault="00891515">
      <w:pPr>
        <w:pStyle w:val="27"/>
        <w:rPr>
          <w:rFonts w:eastAsiaTheme="minorEastAsia" w:cstheme="minorBidi"/>
          <w:spacing w:val="0"/>
          <w:kern w:val="0"/>
          <w:szCs w:val="22"/>
        </w:rPr>
      </w:pPr>
      <w:hyperlink w:anchor="_Toc148024704" w:history="1">
        <w:r w:rsidR="006B2962">
          <w:rPr>
            <w:rStyle w:val="af0"/>
            <w:spacing w:val="0"/>
          </w:rPr>
          <w:t>6.2</w:t>
        </w:r>
        <w:r w:rsidR="006B2962">
          <w:rPr>
            <w:rFonts w:eastAsiaTheme="minorEastAsia" w:cstheme="minorBidi"/>
            <w:spacing w:val="0"/>
            <w:kern w:val="0"/>
            <w:szCs w:val="22"/>
          </w:rPr>
          <w:tab/>
        </w:r>
        <w:r w:rsidR="006B2962">
          <w:rPr>
            <w:rStyle w:val="af0"/>
            <w:spacing w:val="0"/>
          </w:rPr>
          <w:t>Система пожарной сигнализации</w:t>
        </w:r>
        <w:r w:rsidR="006B2962">
          <w:rPr>
            <w:spacing w:val="0"/>
          </w:rPr>
          <w:tab/>
        </w:r>
        <w:r w:rsidR="006B2962">
          <w:rPr>
            <w:spacing w:val="0"/>
            <w:lang w:val="en-US"/>
          </w:rPr>
          <w:t>7</w:t>
        </w:r>
      </w:hyperlink>
    </w:p>
    <w:p w:rsidR="00424AEA" w:rsidRDefault="00891515">
      <w:pPr>
        <w:pStyle w:val="27"/>
        <w:rPr>
          <w:rFonts w:eastAsiaTheme="minorEastAsia" w:cstheme="minorBidi"/>
          <w:spacing w:val="0"/>
          <w:kern w:val="0"/>
          <w:szCs w:val="22"/>
          <w:lang w:val="en-US"/>
        </w:rPr>
      </w:pPr>
      <w:hyperlink w:anchor="_Toc148024705" w:history="1">
        <w:r w:rsidR="006B2962">
          <w:rPr>
            <w:rStyle w:val="af0"/>
            <w:spacing w:val="0"/>
          </w:rPr>
          <w:t>6.3</w:t>
        </w:r>
        <w:r w:rsidR="006B2962">
          <w:rPr>
            <w:rFonts w:eastAsiaTheme="minorEastAsia" w:cstheme="minorBidi"/>
            <w:spacing w:val="0"/>
            <w:kern w:val="0"/>
            <w:szCs w:val="22"/>
          </w:rPr>
          <w:tab/>
        </w:r>
        <w:r w:rsidR="006B2962">
          <w:rPr>
            <w:rStyle w:val="af0"/>
            <w:spacing w:val="0"/>
          </w:rPr>
          <w:t>Система оповещения и управления эвакуацией людей</w:t>
        </w:r>
        <w:r w:rsidR="006B2962">
          <w:rPr>
            <w:spacing w:val="0"/>
          </w:rPr>
          <w:tab/>
        </w:r>
        <w:r w:rsidR="006B2962">
          <w:rPr>
            <w:spacing w:val="0"/>
            <w:lang w:val="en-US"/>
          </w:rPr>
          <w:t>1</w:t>
        </w:r>
      </w:hyperlink>
      <w:r w:rsidR="006B2962">
        <w:rPr>
          <w:spacing w:val="0"/>
          <w:lang w:val="en-US"/>
        </w:rPr>
        <w:t>1</w:t>
      </w:r>
    </w:p>
    <w:p w:rsidR="00424AEA" w:rsidRDefault="00891515">
      <w:pPr>
        <w:pStyle w:val="27"/>
        <w:rPr>
          <w:rFonts w:eastAsiaTheme="minorEastAsia" w:cstheme="minorBidi"/>
          <w:spacing w:val="0"/>
          <w:kern w:val="0"/>
          <w:szCs w:val="22"/>
        </w:rPr>
      </w:pPr>
      <w:hyperlink w:anchor="_Toc148024706" w:history="1">
        <w:r w:rsidR="006B2962">
          <w:rPr>
            <w:rStyle w:val="af0"/>
            <w:spacing w:val="0"/>
          </w:rPr>
          <w:t>6.4</w:t>
        </w:r>
        <w:r w:rsidR="006B2962">
          <w:rPr>
            <w:rFonts w:eastAsiaTheme="minorEastAsia" w:cstheme="minorBidi"/>
            <w:spacing w:val="0"/>
            <w:kern w:val="0"/>
            <w:szCs w:val="22"/>
          </w:rPr>
          <w:tab/>
        </w:r>
        <w:r w:rsidR="006B2962">
          <w:rPr>
            <w:rStyle w:val="af0"/>
            <w:spacing w:val="0"/>
          </w:rPr>
          <w:t>Система электропитания</w:t>
        </w:r>
        <w:r w:rsidR="006B2962">
          <w:rPr>
            <w:spacing w:val="0"/>
          </w:rPr>
          <w:tab/>
        </w:r>
        <w:r w:rsidR="006B2962">
          <w:rPr>
            <w:spacing w:val="0"/>
          </w:rPr>
          <w:fldChar w:fldCharType="begin"/>
        </w:r>
        <w:r w:rsidR="006B2962">
          <w:rPr>
            <w:spacing w:val="0"/>
          </w:rPr>
          <w:instrText xml:space="preserve"> PAGEREF _Toc148024706 \h </w:instrText>
        </w:r>
        <w:r w:rsidR="006B2962">
          <w:rPr>
            <w:spacing w:val="0"/>
          </w:rPr>
        </w:r>
        <w:r w:rsidR="006B2962">
          <w:rPr>
            <w:spacing w:val="0"/>
          </w:rPr>
          <w:fldChar w:fldCharType="separate"/>
        </w:r>
        <w:r w:rsidR="006B2962">
          <w:rPr>
            <w:spacing w:val="0"/>
          </w:rPr>
          <w:t>1</w:t>
        </w:r>
        <w:r w:rsidR="006B2962">
          <w:rPr>
            <w:spacing w:val="0"/>
            <w:lang w:val="en-US"/>
          </w:rPr>
          <w:t>2</w:t>
        </w:r>
        <w:r w:rsidR="006B2962">
          <w:rPr>
            <w:spacing w:val="0"/>
          </w:rPr>
          <w:fldChar w:fldCharType="end"/>
        </w:r>
      </w:hyperlink>
    </w:p>
    <w:p w:rsidR="00424AEA" w:rsidRDefault="00891515">
      <w:pPr>
        <w:pStyle w:val="27"/>
        <w:rPr>
          <w:rFonts w:eastAsiaTheme="minorEastAsia" w:cstheme="minorBidi"/>
          <w:spacing w:val="0"/>
          <w:kern w:val="0"/>
          <w:szCs w:val="22"/>
        </w:rPr>
      </w:pPr>
      <w:hyperlink w:anchor="_Toc148024707" w:history="1">
        <w:r w:rsidR="006B2962">
          <w:rPr>
            <w:rStyle w:val="af0"/>
            <w:spacing w:val="0"/>
          </w:rPr>
          <w:t>6.5</w:t>
        </w:r>
        <w:r w:rsidR="006B2962">
          <w:rPr>
            <w:rFonts w:eastAsiaTheme="minorEastAsia" w:cstheme="minorBidi"/>
            <w:spacing w:val="0"/>
            <w:kern w:val="0"/>
            <w:szCs w:val="22"/>
          </w:rPr>
          <w:tab/>
        </w:r>
        <w:r w:rsidR="006B2962">
          <w:rPr>
            <w:rStyle w:val="af0"/>
            <w:spacing w:val="0"/>
          </w:rPr>
          <w:t>Кабельные линии и кабеленесущие конструкции</w:t>
        </w:r>
        <w:r w:rsidR="006B2962">
          <w:rPr>
            <w:spacing w:val="0"/>
          </w:rPr>
          <w:tab/>
        </w:r>
        <w:r w:rsidR="006B2962">
          <w:rPr>
            <w:spacing w:val="0"/>
          </w:rPr>
          <w:fldChar w:fldCharType="begin"/>
        </w:r>
        <w:r w:rsidR="006B2962">
          <w:rPr>
            <w:spacing w:val="0"/>
          </w:rPr>
          <w:instrText xml:space="preserve"> PAGEREF _Toc148024707 \h </w:instrText>
        </w:r>
        <w:r w:rsidR="006B2962">
          <w:rPr>
            <w:spacing w:val="0"/>
          </w:rPr>
        </w:r>
        <w:r w:rsidR="006B2962">
          <w:rPr>
            <w:spacing w:val="0"/>
          </w:rPr>
          <w:fldChar w:fldCharType="separate"/>
        </w:r>
        <w:r w:rsidR="006B2962">
          <w:rPr>
            <w:spacing w:val="0"/>
          </w:rPr>
          <w:t>1</w:t>
        </w:r>
        <w:r w:rsidR="006B2962">
          <w:rPr>
            <w:spacing w:val="0"/>
            <w:lang w:val="en-US"/>
          </w:rPr>
          <w:t>4</w:t>
        </w:r>
        <w:r w:rsidR="006B2962">
          <w:rPr>
            <w:spacing w:val="0"/>
          </w:rPr>
          <w:fldChar w:fldCharType="end"/>
        </w:r>
      </w:hyperlink>
    </w:p>
    <w:p w:rsidR="00424AEA" w:rsidRDefault="00891515">
      <w:pPr>
        <w:pStyle w:val="15"/>
        <w:rPr>
          <w:rFonts w:eastAsiaTheme="minorEastAsia" w:cstheme="minorBidi"/>
          <w:b w:val="0"/>
          <w:kern w:val="0"/>
          <w:szCs w:val="22"/>
        </w:rPr>
      </w:pPr>
      <w:hyperlink w:anchor="_Toc148024708" w:history="1">
        <w:r w:rsidR="006B2962">
          <w:rPr>
            <w:rStyle w:val="af0"/>
          </w:rPr>
          <w:t>7</w:t>
        </w:r>
        <w:r w:rsidR="006B2962">
          <w:rPr>
            <w:rFonts w:eastAsiaTheme="minorEastAsia" w:cstheme="minorBidi"/>
            <w:b w:val="0"/>
            <w:kern w:val="0"/>
            <w:szCs w:val="22"/>
          </w:rPr>
          <w:tab/>
        </w:r>
        <w:r w:rsidR="006B2962">
          <w:rPr>
            <w:rStyle w:val="af0"/>
          </w:rPr>
          <w:t>Отчетность</w:t>
        </w:r>
        <w:r w:rsidR="006B2962">
          <w:tab/>
        </w:r>
        <w:r w:rsidR="006B2962">
          <w:fldChar w:fldCharType="begin"/>
        </w:r>
        <w:r w:rsidR="006B2962">
          <w:instrText xml:space="preserve"> PAGEREF _Toc148024708 \h </w:instrText>
        </w:r>
        <w:r w:rsidR="006B2962">
          <w:fldChar w:fldCharType="separate"/>
        </w:r>
        <w:r w:rsidR="006B2962">
          <w:t>13</w:t>
        </w:r>
        <w:r w:rsidR="006B2962">
          <w:fldChar w:fldCharType="end"/>
        </w:r>
      </w:hyperlink>
    </w:p>
    <w:p w:rsidR="00424AEA" w:rsidRDefault="00891515">
      <w:pPr>
        <w:pStyle w:val="15"/>
        <w:tabs>
          <w:tab w:val="left" w:pos="1960"/>
        </w:tabs>
        <w:rPr>
          <w:rFonts w:eastAsiaTheme="minorEastAsia" w:cstheme="minorBidi"/>
          <w:b w:val="0"/>
          <w:kern w:val="0"/>
          <w:szCs w:val="22"/>
        </w:rPr>
      </w:pPr>
      <w:hyperlink w:anchor="_Toc148024709" w:history="1">
        <w:r w:rsidR="006B2962">
          <w:rPr>
            <w:rStyle w:val="af0"/>
            <w:rFonts w:ascii="Times New Roman" w:hAnsi="Times New Roman"/>
          </w:rPr>
          <w:t>Приложение А</w:t>
        </w:r>
        <w:r w:rsidR="006B2962">
          <w:rPr>
            <w:rFonts w:eastAsiaTheme="minorEastAsia" w:cstheme="minorBidi"/>
            <w:b w:val="0"/>
            <w:kern w:val="0"/>
            <w:szCs w:val="22"/>
          </w:rPr>
          <w:tab/>
        </w:r>
        <w:r w:rsidR="006B2962">
          <w:rPr>
            <w:rStyle w:val="af0"/>
          </w:rPr>
          <w:t>– Программа испытаний</w:t>
        </w:r>
        <w:r w:rsidR="006B2962">
          <w:tab/>
        </w:r>
        <w:r w:rsidR="006B2962">
          <w:fldChar w:fldCharType="begin"/>
        </w:r>
        <w:r w:rsidR="006B2962">
          <w:instrText xml:space="preserve"> PAGEREF _Toc148024709 \h </w:instrText>
        </w:r>
        <w:r w:rsidR="006B2962">
          <w:fldChar w:fldCharType="separate"/>
        </w:r>
        <w:r w:rsidR="006B2962">
          <w:rPr>
            <w:lang w:val="en-US"/>
          </w:rPr>
          <w:t>15</w:t>
        </w:r>
        <w:r w:rsidR="006B2962">
          <w:fldChar w:fldCharType="end"/>
        </w:r>
      </w:hyperlink>
    </w:p>
    <w:p w:rsidR="00424AEA" w:rsidRDefault="00891515">
      <w:pPr>
        <w:pStyle w:val="15"/>
        <w:tabs>
          <w:tab w:val="left" w:pos="1960"/>
        </w:tabs>
        <w:rPr>
          <w:rFonts w:eastAsiaTheme="minorEastAsia" w:cstheme="minorBidi"/>
          <w:b w:val="0"/>
          <w:kern w:val="0"/>
          <w:szCs w:val="22"/>
        </w:rPr>
      </w:pPr>
      <w:hyperlink w:anchor="_Toc148024710" w:history="1">
        <w:r w:rsidR="006B2962">
          <w:rPr>
            <w:rStyle w:val="af0"/>
            <w:rFonts w:ascii="Times New Roman" w:hAnsi="Times New Roman"/>
          </w:rPr>
          <w:t>Приложение Б</w:t>
        </w:r>
        <w:r w:rsidR="006B2962">
          <w:rPr>
            <w:rFonts w:eastAsiaTheme="minorEastAsia" w:cstheme="minorBidi"/>
            <w:b w:val="0"/>
            <w:kern w:val="0"/>
            <w:szCs w:val="22"/>
          </w:rPr>
          <w:tab/>
        </w:r>
        <w:r w:rsidR="006B2962">
          <w:rPr>
            <w:rStyle w:val="af0"/>
          </w:rPr>
          <w:t>– Участники испытаний</w:t>
        </w:r>
        <w:r w:rsidR="006B2962">
          <w:tab/>
        </w:r>
        <w:r w:rsidR="006B2962">
          <w:fldChar w:fldCharType="begin"/>
        </w:r>
        <w:r w:rsidR="006B2962">
          <w:instrText xml:space="preserve"> PAGEREF _Toc148024710 \h </w:instrText>
        </w:r>
        <w:r w:rsidR="006B2962">
          <w:fldChar w:fldCharType="separate"/>
        </w:r>
        <w:r w:rsidR="006B2962">
          <w:rPr>
            <w:lang w:val="en-US"/>
          </w:rPr>
          <w:t>25</w:t>
        </w:r>
        <w:r w:rsidR="006B2962">
          <w:fldChar w:fldCharType="end"/>
        </w:r>
      </w:hyperlink>
    </w:p>
    <w:p w:rsidR="00424AEA" w:rsidRDefault="006B2962">
      <w:pPr>
        <w:pStyle w:val="affffe"/>
      </w:pPr>
      <w:r>
        <w:fldChar w:fldCharType="end"/>
      </w:r>
      <w:r>
        <w:br w:type="page"/>
      </w:r>
      <w:bookmarkStart w:id="5" w:name="_Toc343093752"/>
      <w:bookmarkStart w:id="6" w:name="_Toc343095329"/>
      <w:bookmarkStart w:id="7" w:name="_Toc343094777"/>
      <w:bookmarkStart w:id="8" w:name="_Toc343095050"/>
      <w:bookmarkStart w:id="9" w:name="_Toc343094333"/>
    </w:p>
    <w:p w:rsidR="00424AEA" w:rsidRDefault="006B2962">
      <w:pPr>
        <w:pStyle w:val="13"/>
        <w:tabs>
          <w:tab w:val="clear" w:pos="1152"/>
          <w:tab w:val="clear" w:pos="1701"/>
          <w:tab w:val="left" w:pos="142"/>
        </w:tabs>
        <w:ind w:left="142" w:firstLine="851"/>
      </w:pPr>
      <w:bookmarkStart w:id="10" w:name="_Toc148024697"/>
      <w:bookmarkStart w:id="11" w:name="_Toc362938836"/>
      <w:r>
        <w:lastRenderedPageBreak/>
        <w:t>Объект испытаний</w:t>
      </w:r>
      <w:bookmarkEnd w:id="10"/>
    </w:p>
    <w:p w:rsidR="00424AEA" w:rsidRDefault="006B2962">
      <w:pPr>
        <w:pStyle w:val="afffff7"/>
        <w:ind w:firstLine="454"/>
      </w:pPr>
      <w:r>
        <w:t>Объектом приемо-сдаточных испытаний (далее – испытания) является смонтированная система пожарной сигнализации (наименование объекта (инв. №), площадка (Мончегорск, Заполярный, Никель) АО «Кольская ГМК».</w:t>
      </w:r>
    </w:p>
    <w:p w:rsidR="00424AEA" w:rsidRDefault="006B2962">
      <w:pPr>
        <w:pStyle w:val="afffff7"/>
        <w:ind w:firstLine="454"/>
      </w:pPr>
      <w:r>
        <w:t>Комплекс технических средств охраны включает в себя: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r>
        <w:t>система пожарной сигнализации (СПС).</w:t>
      </w:r>
    </w:p>
    <w:p w:rsidR="00424AEA" w:rsidRDefault="006B2962">
      <w:pPr>
        <w:pStyle w:val="13"/>
        <w:tabs>
          <w:tab w:val="clear" w:pos="1152"/>
          <w:tab w:val="clear" w:pos="1701"/>
          <w:tab w:val="left" w:pos="142"/>
        </w:tabs>
        <w:ind w:left="142" w:firstLine="851"/>
      </w:pPr>
      <w:bookmarkStart w:id="12" w:name="_Toc394563080"/>
      <w:bookmarkStart w:id="13" w:name="_Toc394563082"/>
      <w:bookmarkStart w:id="14" w:name="_Toc394563081"/>
      <w:bookmarkStart w:id="15" w:name="_Toc394563088"/>
      <w:bookmarkStart w:id="16" w:name="_Toc148024698"/>
      <w:bookmarkEnd w:id="12"/>
      <w:bookmarkEnd w:id="13"/>
      <w:bookmarkEnd w:id="14"/>
      <w:bookmarkEnd w:id="15"/>
      <w:r>
        <w:t>Цель испытаний</w:t>
      </w:r>
      <w:bookmarkEnd w:id="16"/>
    </w:p>
    <w:p w:rsidR="00424AEA" w:rsidRDefault="006B2962">
      <w:pPr>
        <w:pStyle w:val="afffff7"/>
        <w:ind w:firstLine="454"/>
      </w:pPr>
      <w:r>
        <w:t>Целью проводимых испытаний является проверка: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  <w:rPr>
          <w:kern w:val="0"/>
        </w:rPr>
      </w:pPr>
      <w:r>
        <w:rPr>
          <w:kern w:val="0"/>
        </w:rPr>
        <w:t xml:space="preserve">соответствия монтажных и пуско-наладочных работ, выполненных по договору </w:t>
      </w:r>
      <w:r w:rsidRPr="006B2962">
        <w:rPr>
          <w:b/>
          <w:kern w:val="0"/>
        </w:rPr>
        <w:t>№</w:t>
      </w:r>
      <w:r>
        <w:rPr>
          <w:kern w:val="0"/>
        </w:rPr>
        <w:t xml:space="preserve"> от </w:t>
      </w:r>
      <w:r w:rsidRPr="006B2962">
        <w:rPr>
          <w:b/>
          <w:kern w:val="0"/>
        </w:rPr>
        <w:t>(дата)</w:t>
      </w:r>
      <w:r>
        <w:rPr>
          <w:kern w:val="0"/>
        </w:rPr>
        <w:t xml:space="preserve"> года между заказчиком и исполнителем, техническому заданию, стандартам, строительным нормам и правилам производства работ;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  <w:rPr>
          <w:kern w:val="0"/>
        </w:rPr>
      </w:pPr>
      <w:r>
        <w:rPr>
          <w:kern w:val="0"/>
        </w:rPr>
        <w:t xml:space="preserve">соответствия рабочей документации </w:t>
      </w:r>
      <w:sdt>
        <w:sdtPr>
          <w:rPr>
            <w:kern w:val="0"/>
          </w:rPr>
          <w:alias w:val="Автор"/>
          <w:id w:val="5930106"/>
          <w:placeholder>
            <w:docPart w:val="2220E4F8675746E3B43F63DF78EAABB7"/>
          </w:placeholder>
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<w:text/>
        </w:sdtPr>
        <w:sdtEndPr/>
        <w:sdtContent>
          <w:r w:rsidR="009F7E59">
            <w:rPr>
              <w:kern w:val="0"/>
            </w:rPr>
            <w:t>(номер РД)</w:t>
          </w:r>
        </w:sdtContent>
      </w:sdt>
      <w:r>
        <w:rPr>
          <w:kern w:val="0"/>
        </w:rPr>
        <w:t xml:space="preserve"> выполненным работам;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  <w:rPr>
          <w:kern w:val="0"/>
        </w:rPr>
      </w:pPr>
      <w:r>
        <w:rPr>
          <w:kern w:val="0"/>
        </w:rPr>
        <w:t>оценка работоспособности системы и определение возможности приёмки комплекса в эксплуатацию Заказчиком.</w:t>
      </w:r>
    </w:p>
    <w:p w:rsidR="00424AEA" w:rsidRDefault="006B2962">
      <w:pPr>
        <w:pStyle w:val="13"/>
        <w:tabs>
          <w:tab w:val="clear" w:pos="1152"/>
          <w:tab w:val="clear" w:pos="1701"/>
          <w:tab w:val="left" w:pos="142"/>
        </w:tabs>
        <w:ind w:left="142" w:firstLine="851"/>
      </w:pPr>
      <w:bookmarkStart w:id="17" w:name="_Toc148024699"/>
      <w:r>
        <w:t>Общие положения</w:t>
      </w:r>
      <w:bookmarkEnd w:id="17"/>
    </w:p>
    <w:p w:rsidR="00424AEA" w:rsidRDefault="006B2962">
      <w:pPr>
        <w:pStyle w:val="afffff7"/>
        <w:ind w:firstLine="454"/>
      </w:pPr>
      <w:r>
        <w:t>В состав документации, необходимой для проведения испытаний, входят: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r>
        <w:t>Рабочая документация (</w:t>
      </w:r>
      <w:sdt>
        <w:sdtPr>
          <w:alias w:val="Автор"/>
          <w:id w:val="5930112"/>
          <w:placeholder>
            <w:docPart w:val="FB0B2B7693D6461C91418BAEC57BE775"/>
          </w:placeholder>
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<w:text/>
        </w:sdtPr>
        <w:sdtEndPr/>
        <w:sdtContent>
          <w:r w:rsidR="009F7E59">
            <w:t>(номер РД)</w:t>
          </w:r>
        </w:sdtContent>
      </w:sdt>
      <w:r>
        <w:t>);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r>
        <w:t>Программа и методика испытаний.</w:t>
      </w:r>
    </w:p>
    <w:p w:rsidR="00424AEA" w:rsidRDefault="006B2962">
      <w:pPr>
        <w:pStyle w:val="afffff7"/>
        <w:ind w:firstLine="454"/>
      </w:pPr>
      <w:r>
        <w:t>Сроки испытаний и состав комиссии определены приказом о назначении рабочей комиссии для проведения испытаний.</w:t>
      </w:r>
    </w:p>
    <w:p w:rsidR="00424AEA" w:rsidRDefault="006B2962">
      <w:pPr>
        <w:pStyle w:val="afffff7"/>
        <w:ind w:firstLine="454"/>
      </w:pPr>
      <w:r>
        <w:t>В случае внесении изменений, дополнений в СПС и СОУЭ программа испытаний должна быть переработана.</w:t>
      </w:r>
    </w:p>
    <w:p w:rsidR="00424AEA" w:rsidRDefault="006B2962">
      <w:pPr>
        <w:pStyle w:val="afffff7"/>
        <w:ind w:firstLine="454"/>
      </w:pPr>
      <w:r>
        <w:t>Испытания СПС и СОУЭ подразделяются на: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r>
        <w:t>приемочные испытания - проводятся на объекте перед сдачей СПС и СОУЭ в эксплуатацию, а также после проведения капитальных ремонтов;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r>
        <w:t>плановые испытания - проверки работоспособности в рамках технического обслуживания специализированной организацией не реже 1-го раза в год.</w:t>
      </w:r>
    </w:p>
    <w:p w:rsidR="00424AEA" w:rsidRDefault="006B2962">
      <w:pPr>
        <w:pStyle w:val="afffff7"/>
        <w:ind w:firstLine="454"/>
      </w:pPr>
      <w:r>
        <w:t xml:space="preserve">Проектируемая СПС и СОУЭ выполнена на базе прибора приёмно-контрольного и управления охранно-пожарного (ППКУП) «наименование прибора» (производства </w:t>
      </w:r>
      <w:r w:rsidRPr="006B2962">
        <w:rPr>
          <w:b/>
        </w:rPr>
        <w:t>«наименование изготовителя приборов»</w:t>
      </w:r>
      <w:r>
        <w:t xml:space="preserve">) по </w:t>
      </w:r>
      <w:proofErr w:type="spellStart"/>
      <w:r>
        <w:t>блочно</w:t>
      </w:r>
      <w:proofErr w:type="spellEnd"/>
      <w:r>
        <w:t>-модульному принципу.</w:t>
      </w:r>
    </w:p>
    <w:p w:rsidR="00424AEA" w:rsidRDefault="006B2962">
      <w:pPr>
        <w:pStyle w:val="afffff7"/>
        <w:ind w:firstLine="454"/>
      </w:pPr>
      <w:r>
        <w:t xml:space="preserve">В состав системы входят </w:t>
      </w:r>
      <w:r w:rsidRPr="006B2962">
        <w:rPr>
          <w:b/>
        </w:rPr>
        <w:t>(в соответствии с РД)</w:t>
      </w:r>
      <w:r>
        <w:t>: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r>
        <w:lastRenderedPageBreak/>
        <w:t xml:space="preserve">Прибор приёмно-контрольный и управления охранно-пожарный </w:t>
      </w:r>
      <w:r w:rsidRPr="006B2962">
        <w:rPr>
          <w:b/>
        </w:rPr>
        <w:t>«наименование прибора»</w:t>
      </w:r>
      <w:r>
        <w:t xml:space="preserve"> </w:t>
      </w:r>
      <w:r>
        <w:rPr>
          <w:iCs/>
          <w:szCs w:val="22"/>
        </w:rPr>
        <w:t>–</w:t>
      </w:r>
      <w:r>
        <w:t xml:space="preserve"> 1шт.;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r>
        <w:rPr>
          <w:szCs w:val="22"/>
        </w:rPr>
        <w:t xml:space="preserve">Блок индикации и управления </w:t>
      </w:r>
      <w:r w:rsidRPr="006B2962">
        <w:rPr>
          <w:b/>
          <w:szCs w:val="22"/>
        </w:rPr>
        <w:t>«</w:t>
      </w:r>
      <w:r>
        <w:rPr>
          <w:b/>
          <w:szCs w:val="22"/>
        </w:rPr>
        <w:t>его маркировка</w:t>
      </w:r>
      <w:r w:rsidRPr="006B2962">
        <w:rPr>
          <w:b/>
          <w:szCs w:val="22"/>
        </w:rPr>
        <w:t>»</w:t>
      </w:r>
      <w:r>
        <w:rPr>
          <w:iCs/>
          <w:szCs w:val="22"/>
        </w:rPr>
        <w:t xml:space="preserve"> – 1шт.;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r>
        <w:rPr>
          <w:szCs w:val="22"/>
        </w:rPr>
        <w:t xml:space="preserve">Модуль сопряжения преобразователь </w:t>
      </w:r>
      <w:proofErr w:type="spellStart"/>
      <w:r>
        <w:rPr>
          <w:szCs w:val="22"/>
        </w:rPr>
        <w:t>интерфеса</w:t>
      </w:r>
      <w:proofErr w:type="spellEnd"/>
      <w:r>
        <w:rPr>
          <w:szCs w:val="22"/>
        </w:rPr>
        <w:t xml:space="preserve"> «</w:t>
      </w:r>
      <w:r w:rsidRPr="006B2962">
        <w:rPr>
          <w:b/>
          <w:szCs w:val="22"/>
        </w:rPr>
        <w:t>его маркировка»</w:t>
      </w:r>
      <w:r w:rsidRPr="006B2962">
        <w:rPr>
          <w:szCs w:val="22"/>
        </w:rPr>
        <w:t xml:space="preserve">- 1 </w:t>
      </w:r>
      <w:r>
        <w:rPr>
          <w:szCs w:val="22"/>
        </w:rPr>
        <w:t>шт.;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r>
        <w:rPr>
          <w:szCs w:val="22"/>
        </w:rPr>
        <w:t xml:space="preserve">Модуль сопряжения преобразователь </w:t>
      </w:r>
      <w:r w:rsidRPr="006B2962">
        <w:rPr>
          <w:b/>
          <w:szCs w:val="22"/>
        </w:rPr>
        <w:t>«его маркировка»</w:t>
      </w:r>
      <w:r w:rsidRPr="006B2962">
        <w:rPr>
          <w:szCs w:val="22"/>
        </w:rPr>
        <w:t xml:space="preserve">- 1 </w:t>
      </w:r>
      <w:r>
        <w:rPr>
          <w:szCs w:val="22"/>
        </w:rPr>
        <w:t>шт.;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r>
        <w:rPr>
          <w:szCs w:val="22"/>
        </w:rPr>
        <w:t xml:space="preserve">Передатчик-коммуникатор для подключения объектового охранного оборудования </w:t>
      </w:r>
      <w:r w:rsidRPr="006B2962">
        <w:rPr>
          <w:b/>
          <w:szCs w:val="22"/>
        </w:rPr>
        <w:t>«его маркировка»</w:t>
      </w:r>
      <w:r w:rsidRPr="006B2962">
        <w:rPr>
          <w:szCs w:val="22"/>
        </w:rPr>
        <w:t xml:space="preserve"> - 1 </w:t>
      </w:r>
      <w:r>
        <w:rPr>
          <w:szCs w:val="22"/>
        </w:rPr>
        <w:t>шт.;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r>
        <w:rPr>
          <w:szCs w:val="22"/>
        </w:rPr>
        <w:t xml:space="preserve">Пульт центрального наблюдения </w:t>
      </w:r>
      <w:r w:rsidRPr="006B2962">
        <w:rPr>
          <w:b/>
          <w:szCs w:val="22"/>
        </w:rPr>
        <w:t>«его маркировка»</w:t>
      </w:r>
      <w:r w:rsidRPr="006B2962">
        <w:rPr>
          <w:szCs w:val="22"/>
        </w:rPr>
        <w:t xml:space="preserve">- 1 </w:t>
      </w:r>
      <w:r>
        <w:rPr>
          <w:szCs w:val="22"/>
        </w:rPr>
        <w:t>шт.;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r>
        <w:rPr>
          <w:szCs w:val="22"/>
        </w:rPr>
        <w:t xml:space="preserve">Источник вторичного электропитания резервированный </w:t>
      </w:r>
      <w:r w:rsidRPr="006B2962">
        <w:rPr>
          <w:b/>
          <w:szCs w:val="22"/>
        </w:rPr>
        <w:t>«его маркировка»</w:t>
      </w:r>
      <w:r>
        <w:rPr>
          <w:szCs w:val="22"/>
        </w:rPr>
        <w:t xml:space="preserve"> - 1 шт.;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r>
        <w:rPr>
          <w:szCs w:val="22"/>
        </w:rPr>
        <w:t xml:space="preserve">Источник вторичного электропитания резервированный </w:t>
      </w:r>
      <w:r w:rsidRPr="006B2962">
        <w:rPr>
          <w:b/>
          <w:szCs w:val="22"/>
        </w:rPr>
        <w:t>«его маркировка»</w:t>
      </w:r>
      <w:r w:rsidRPr="006B2962">
        <w:rPr>
          <w:szCs w:val="22"/>
        </w:rPr>
        <w:t xml:space="preserve"> </w:t>
      </w:r>
      <w:r>
        <w:rPr>
          <w:szCs w:val="22"/>
        </w:rPr>
        <w:t>- 1 шт.;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r>
        <w:rPr>
          <w:szCs w:val="22"/>
        </w:rPr>
        <w:t xml:space="preserve">Аккумуляторная батарея </w:t>
      </w:r>
      <w:r w:rsidRPr="006B2962">
        <w:rPr>
          <w:b/>
          <w:szCs w:val="22"/>
        </w:rPr>
        <w:t>«его маркировка»</w:t>
      </w:r>
      <w:r w:rsidRPr="006B2962">
        <w:rPr>
          <w:szCs w:val="22"/>
        </w:rPr>
        <w:t xml:space="preserve"> </w:t>
      </w:r>
      <w:r>
        <w:rPr>
          <w:szCs w:val="22"/>
        </w:rPr>
        <w:t>- 2 шт.;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r>
        <w:rPr>
          <w:szCs w:val="22"/>
        </w:rPr>
        <w:t xml:space="preserve">Аккумуляторная батарея </w:t>
      </w:r>
      <w:r w:rsidRPr="006B2962">
        <w:rPr>
          <w:b/>
          <w:szCs w:val="22"/>
        </w:rPr>
        <w:t>«его маркировка»</w:t>
      </w:r>
      <w:r w:rsidRPr="006B2962">
        <w:rPr>
          <w:szCs w:val="22"/>
        </w:rPr>
        <w:t xml:space="preserve"> </w:t>
      </w:r>
      <w:r>
        <w:rPr>
          <w:szCs w:val="22"/>
        </w:rPr>
        <w:t>- 4 шт.;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r>
        <w:rPr>
          <w:szCs w:val="22"/>
        </w:rPr>
        <w:t xml:space="preserve">Метка адресная </w:t>
      </w:r>
      <w:r w:rsidRPr="006B2962">
        <w:rPr>
          <w:b/>
          <w:szCs w:val="22"/>
        </w:rPr>
        <w:t>«его маркировка»</w:t>
      </w:r>
      <w:r w:rsidRPr="006B2962">
        <w:rPr>
          <w:szCs w:val="22"/>
        </w:rPr>
        <w:t xml:space="preserve"> - </w:t>
      </w:r>
      <w:r>
        <w:rPr>
          <w:szCs w:val="22"/>
        </w:rPr>
        <w:t>1</w:t>
      </w:r>
      <w:r w:rsidRPr="006B2962">
        <w:rPr>
          <w:szCs w:val="22"/>
        </w:rPr>
        <w:t xml:space="preserve"> </w:t>
      </w:r>
      <w:r>
        <w:rPr>
          <w:szCs w:val="22"/>
        </w:rPr>
        <w:t>шт.;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r>
        <w:rPr>
          <w:szCs w:val="22"/>
        </w:rPr>
        <w:t xml:space="preserve">Модуль адресный релейный </w:t>
      </w:r>
      <w:r w:rsidRPr="006B2962">
        <w:rPr>
          <w:b/>
          <w:szCs w:val="22"/>
        </w:rPr>
        <w:t>«его маркировка»</w:t>
      </w:r>
      <w:r w:rsidRPr="006B2962">
        <w:rPr>
          <w:szCs w:val="22"/>
        </w:rPr>
        <w:t xml:space="preserve"> - </w:t>
      </w:r>
      <w:r>
        <w:rPr>
          <w:szCs w:val="22"/>
        </w:rPr>
        <w:t>1</w:t>
      </w:r>
      <w:r w:rsidRPr="006B2962">
        <w:rPr>
          <w:szCs w:val="22"/>
        </w:rPr>
        <w:t xml:space="preserve"> </w:t>
      </w:r>
      <w:r>
        <w:rPr>
          <w:szCs w:val="22"/>
        </w:rPr>
        <w:t>шт.;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r>
        <w:rPr>
          <w:szCs w:val="22"/>
        </w:rPr>
        <w:t xml:space="preserve">Расширитель адресный </w:t>
      </w:r>
      <w:r w:rsidRPr="006B2962">
        <w:rPr>
          <w:b/>
          <w:szCs w:val="22"/>
        </w:rPr>
        <w:t>«его маркировка»</w:t>
      </w:r>
      <w:r w:rsidRPr="006B2962">
        <w:rPr>
          <w:szCs w:val="22"/>
        </w:rPr>
        <w:t xml:space="preserve"> </w:t>
      </w:r>
      <w:r>
        <w:rPr>
          <w:szCs w:val="22"/>
        </w:rPr>
        <w:t>- 1 шт.;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r>
        <w:rPr>
          <w:szCs w:val="22"/>
        </w:rPr>
        <w:t xml:space="preserve">Блок сигнально-пусковой адресный </w:t>
      </w:r>
      <w:r w:rsidRPr="006B2962">
        <w:rPr>
          <w:b/>
          <w:szCs w:val="22"/>
        </w:rPr>
        <w:t>«его маркировка»</w:t>
      </w:r>
      <w:r w:rsidRPr="006B2962">
        <w:rPr>
          <w:szCs w:val="22"/>
        </w:rPr>
        <w:t xml:space="preserve"> </w:t>
      </w:r>
      <w:r>
        <w:rPr>
          <w:szCs w:val="22"/>
        </w:rPr>
        <w:t>- 1 шт.;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r>
        <w:rPr>
          <w:szCs w:val="22"/>
        </w:rPr>
        <w:t xml:space="preserve">Блок защитный </w:t>
      </w:r>
      <w:r w:rsidRPr="006B2962">
        <w:rPr>
          <w:b/>
          <w:szCs w:val="22"/>
        </w:rPr>
        <w:t>«его маркировка»</w:t>
      </w:r>
      <w:r w:rsidRPr="006B2962">
        <w:rPr>
          <w:szCs w:val="22"/>
        </w:rPr>
        <w:t xml:space="preserve"> </w:t>
      </w:r>
      <w:r>
        <w:rPr>
          <w:szCs w:val="22"/>
        </w:rPr>
        <w:t>- 2 шт.;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proofErr w:type="gramStart"/>
      <w:r>
        <w:rPr>
          <w:szCs w:val="22"/>
        </w:rPr>
        <w:t>Блок</w:t>
      </w:r>
      <w:proofErr w:type="gramEnd"/>
      <w:r>
        <w:rPr>
          <w:szCs w:val="22"/>
        </w:rPr>
        <w:t xml:space="preserve"> </w:t>
      </w:r>
      <w:proofErr w:type="spellStart"/>
      <w:r>
        <w:rPr>
          <w:szCs w:val="22"/>
        </w:rPr>
        <w:t>разветвительно</w:t>
      </w:r>
      <w:proofErr w:type="spellEnd"/>
      <w:r>
        <w:rPr>
          <w:szCs w:val="22"/>
        </w:rPr>
        <w:t xml:space="preserve">-изолирующий </w:t>
      </w:r>
      <w:r w:rsidRPr="006B2962">
        <w:rPr>
          <w:b/>
          <w:szCs w:val="22"/>
        </w:rPr>
        <w:t>«его маркировка»</w:t>
      </w:r>
      <w:r w:rsidRPr="006B2962">
        <w:rPr>
          <w:szCs w:val="22"/>
        </w:rPr>
        <w:t xml:space="preserve"> </w:t>
      </w:r>
      <w:r>
        <w:rPr>
          <w:szCs w:val="22"/>
        </w:rPr>
        <w:t>- 2 шт.;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proofErr w:type="spellStart"/>
      <w:r>
        <w:rPr>
          <w:szCs w:val="22"/>
        </w:rPr>
        <w:t>Извещатель</w:t>
      </w:r>
      <w:proofErr w:type="spellEnd"/>
      <w:r>
        <w:rPr>
          <w:szCs w:val="22"/>
        </w:rPr>
        <w:t xml:space="preserve"> пожарный дымовой оптико-электронный адресно-аналоговый </w:t>
      </w:r>
      <w:r w:rsidRPr="006B2962">
        <w:rPr>
          <w:b/>
          <w:szCs w:val="22"/>
        </w:rPr>
        <w:t>«его маркировка»</w:t>
      </w:r>
      <w:r w:rsidRPr="006B2962">
        <w:rPr>
          <w:szCs w:val="22"/>
        </w:rPr>
        <w:t xml:space="preserve"> </w:t>
      </w:r>
      <w:r>
        <w:rPr>
          <w:szCs w:val="22"/>
        </w:rPr>
        <w:t>– 40 шт.;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r>
        <w:t xml:space="preserve">Изолятор </w:t>
      </w:r>
      <w:proofErr w:type="spellStart"/>
      <w:r>
        <w:t>шлефа</w:t>
      </w:r>
      <w:proofErr w:type="spellEnd"/>
      <w:r>
        <w:t xml:space="preserve"> для размыкания шлейфа </w:t>
      </w:r>
      <w:r w:rsidRPr="006B2962">
        <w:rPr>
          <w:b/>
        </w:rPr>
        <w:t>«его маркировка»</w:t>
      </w:r>
      <w:r w:rsidRPr="006B2962">
        <w:t xml:space="preserve"> - </w:t>
      </w:r>
      <w:r>
        <w:t>1</w:t>
      </w:r>
      <w:r w:rsidRPr="006B2962">
        <w:t xml:space="preserve">7 </w:t>
      </w:r>
      <w:r>
        <w:t>шт.;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r>
        <w:t xml:space="preserve">Изолятор шлейфа для размыкания линии связи при КЗ </w:t>
      </w:r>
      <w:r w:rsidRPr="006B2962">
        <w:rPr>
          <w:b/>
        </w:rPr>
        <w:t>«его маркировка»</w:t>
      </w:r>
      <w:r w:rsidRPr="006B2962">
        <w:t xml:space="preserve"> - </w:t>
      </w:r>
      <w:r>
        <w:t>12</w:t>
      </w:r>
      <w:r w:rsidRPr="006B2962">
        <w:t xml:space="preserve"> </w:t>
      </w:r>
      <w:r>
        <w:t>шт.;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proofErr w:type="spellStart"/>
      <w:r>
        <w:rPr>
          <w:szCs w:val="22"/>
        </w:rPr>
        <w:t>Извещатель</w:t>
      </w:r>
      <w:proofErr w:type="spellEnd"/>
      <w:r>
        <w:rPr>
          <w:szCs w:val="22"/>
        </w:rPr>
        <w:t xml:space="preserve"> пожарный ручной адресный </w:t>
      </w:r>
      <w:r w:rsidRPr="006B2962">
        <w:rPr>
          <w:b/>
          <w:szCs w:val="22"/>
        </w:rPr>
        <w:t>«его маркировка»</w:t>
      </w:r>
      <w:r w:rsidRPr="006B2962">
        <w:rPr>
          <w:szCs w:val="22"/>
        </w:rPr>
        <w:t xml:space="preserve"> </w:t>
      </w:r>
      <w:r>
        <w:rPr>
          <w:szCs w:val="22"/>
        </w:rPr>
        <w:t>– 3</w:t>
      </w:r>
      <w:r w:rsidRPr="006B2962">
        <w:rPr>
          <w:szCs w:val="22"/>
        </w:rPr>
        <w:t xml:space="preserve"> </w:t>
      </w:r>
      <w:r>
        <w:rPr>
          <w:szCs w:val="22"/>
        </w:rPr>
        <w:t>шт.;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r>
        <w:rPr>
          <w:szCs w:val="22"/>
        </w:rPr>
        <w:t xml:space="preserve">Прибор управления оповещением пожарный </w:t>
      </w:r>
      <w:r w:rsidRPr="006B2962">
        <w:rPr>
          <w:b/>
          <w:szCs w:val="22"/>
        </w:rPr>
        <w:t xml:space="preserve">«его </w:t>
      </w:r>
      <w:proofErr w:type="gramStart"/>
      <w:r w:rsidRPr="006B2962">
        <w:rPr>
          <w:b/>
          <w:szCs w:val="22"/>
        </w:rPr>
        <w:t>маркировка»</w:t>
      </w:r>
      <w:r w:rsidRPr="006B2962">
        <w:rPr>
          <w:szCs w:val="22"/>
        </w:rPr>
        <w:t xml:space="preserve"> </w:t>
      </w:r>
      <w:r>
        <w:rPr>
          <w:szCs w:val="22"/>
        </w:rPr>
        <w:t xml:space="preserve"> –</w:t>
      </w:r>
      <w:proofErr w:type="gramEnd"/>
      <w:r>
        <w:rPr>
          <w:szCs w:val="22"/>
        </w:rPr>
        <w:t xml:space="preserve"> </w:t>
      </w:r>
      <w:r w:rsidRPr="006B2962">
        <w:rPr>
          <w:szCs w:val="22"/>
        </w:rPr>
        <w:t>1</w:t>
      </w:r>
      <w:r>
        <w:rPr>
          <w:szCs w:val="22"/>
        </w:rPr>
        <w:t xml:space="preserve"> шт.;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r>
        <w:t xml:space="preserve">Батарея аккумуляторная </w:t>
      </w:r>
      <w:r w:rsidRPr="006B2962">
        <w:rPr>
          <w:b/>
        </w:rPr>
        <w:t>«его маркировка»</w:t>
      </w:r>
      <w:r w:rsidRPr="006B2962">
        <w:t xml:space="preserve"> </w:t>
      </w:r>
      <w:r>
        <w:t>- 2 шт.;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r>
        <w:t xml:space="preserve">Модуль релейный адресный </w:t>
      </w:r>
      <w:r w:rsidRPr="006B2962">
        <w:rPr>
          <w:b/>
        </w:rPr>
        <w:t>«его маркировка»</w:t>
      </w:r>
      <w:r w:rsidRPr="006B2962">
        <w:t xml:space="preserve"> - 1 </w:t>
      </w:r>
      <w:r>
        <w:t>шт.;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proofErr w:type="spellStart"/>
      <w:r>
        <w:rPr>
          <w:szCs w:val="22"/>
        </w:rPr>
        <w:t>Оповещатель</w:t>
      </w:r>
      <w:proofErr w:type="spellEnd"/>
      <w:r>
        <w:rPr>
          <w:szCs w:val="22"/>
        </w:rPr>
        <w:t xml:space="preserve"> охранно-пожарный световой </w:t>
      </w:r>
      <w:r w:rsidRPr="006B2962">
        <w:rPr>
          <w:b/>
          <w:szCs w:val="22"/>
        </w:rPr>
        <w:t>«его маркировка»</w:t>
      </w:r>
      <w:r w:rsidRPr="006B2962">
        <w:rPr>
          <w:szCs w:val="22"/>
        </w:rPr>
        <w:t xml:space="preserve"> </w:t>
      </w:r>
      <w:r>
        <w:rPr>
          <w:szCs w:val="22"/>
        </w:rPr>
        <w:t>"Выход" – 3 шт.;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proofErr w:type="spellStart"/>
      <w:r>
        <w:rPr>
          <w:szCs w:val="22"/>
        </w:rPr>
        <w:t>Оповещатель</w:t>
      </w:r>
      <w:proofErr w:type="spellEnd"/>
      <w:r>
        <w:rPr>
          <w:szCs w:val="22"/>
        </w:rPr>
        <w:t xml:space="preserve"> охранно-пожарный световой </w:t>
      </w:r>
      <w:r w:rsidR="00C97F8C" w:rsidRPr="00C97F8C">
        <w:rPr>
          <w:b/>
          <w:szCs w:val="22"/>
        </w:rPr>
        <w:t>«его маркировка»</w:t>
      </w:r>
      <w:r w:rsidR="00C97F8C" w:rsidRPr="00C97F8C">
        <w:rPr>
          <w:szCs w:val="22"/>
        </w:rPr>
        <w:t xml:space="preserve"> </w:t>
      </w:r>
      <w:r>
        <w:rPr>
          <w:szCs w:val="22"/>
        </w:rPr>
        <w:t xml:space="preserve">"Бегущий </w:t>
      </w:r>
      <w:proofErr w:type="spellStart"/>
      <w:r>
        <w:rPr>
          <w:szCs w:val="22"/>
        </w:rPr>
        <w:t>человек+стрелка</w:t>
      </w:r>
      <w:proofErr w:type="spellEnd"/>
      <w:r>
        <w:rPr>
          <w:szCs w:val="22"/>
        </w:rPr>
        <w:t xml:space="preserve"> влево" – 2 шт.;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proofErr w:type="spellStart"/>
      <w:r>
        <w:rPr>
          <w:szCs w:val="22"/>
        </w:rPr>
        <w:t>Оповещатель</w:t>
      </w:r>
      <w:proofErr w:type="spellEnd"/>
      <w:r>
        <w:rPr>
          <w:szCs w:val="22"/>
        </w:rPr>
        <w:t xml:space="preserve"> пожарный речевой настенный </w:t>
      </w:r>
      <w:r w:rsidR="00C97F8C" w:rsidRPr="00C97F8C">
        <w:rPr>
          <w:b/>
          <w:szCs w:val="22"/>
        </w:rPr>
        <w:t>«его маркировка»</w:t>
      </w:r>
      <w:r w:rsidR="00C97F8C" w:rsidRPr="00C97F8C">
        <w:rPr>
          <w:szCs w:val="22"/>
        </w:rPr>
        <w:t xml:space="preserve"> </w:t>
      </w:r>
      <w:r>
        <w:rPr>
          <w:szCs w:val="22"/>
        </w:rPr>
        <w:t xml:space="preserve">– </w:t>
      </w:r>
      <w:r w:rsidRPr="006B2962">
        <w:rPr>
          <w:szCs w:val="22"/>
        </w:rPr>
        <w:t>29</w:t>
      </w:r>
      <w:r>
        <w:rPr>
          <w:szCs w:val="22"/>
        </w:rPr>
        <w:t xml:space="preserve"> шт.;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proofErr w:type="spellStart"/>
      <w:r>
        <w:rPr>
          <w:szCs w:val="22"/>
        </w:rPr>
        <w:t>Оповещатель</w:t>
      </w:r>
      <w:proofErr w:type="spellEnd"/>
      <w:r>
        <w:rPr>
          <w:szCs w:val="22"/>
        </w:rPr>
        <w:t xml:space="preserve"> пожарный речевой настенный </w:t>
      </w:r>
      <w:r w:rsidR="00C97F8C" w:rsidRPr="00C97F8C">
        <w:rPr>
          <w:b/>
          <w:szCs w:val="22"/>
        </w:rPr>
        <w:t>«его маркировка»</w:t>
      </w:r>
      <w:r w:rsidR="00C97F8C" w:rsidRPr="00C97F8C">
        <w:rPr>
          <w:szCs w:val="22"/>
        </w:rPr>
        <w:t xml:space="preserve"> </w:t>
      </w:r>
      <w:r>
        <w:rPr>
          <w:szCs w:val="22"/>
        </w:rPr>
        <w:t xml:space="preserve">– </w:t>
      </w:r>
      <w:r w:rsidRPr="006B2962">
        <w:rPr>
          <w:szCs w:val="22"/>
        </w:rPr>
        <w:t>2</w:t>
      </w:r>
      <w:r>
        <w:rPr>
          <w:szCs w:val="22"/>
        </w:rPr>
        <w:t xml:space="preserve"> шт.;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r>
        <w:t xml:space="preserve">Фильтр оконечный для устройства контроля линии переменным током </w:t>
      </w:r>
      <w:r w:rsidR="00C97F8C" w:rsidRPr="00C97F8C">
        <w:rPr>
          <w:b/>
        </w:rPr>
        <w:t xml:space="preserve">«его </w:t>
      </w:r>
      <w:proofErr w:type="gramStart"/>
      <w:r w:rsidR="00C97F8C" w:rsidRPr="00C97F8C">
        <w:rPr>
          <w:b/>
        </w:rPr>
        <w:t>маркировка»</w:t>
      </w:r>
      <w:r w:rsidR="00C97F8C" w:rsidRPr="00C97F8C">
        <w:t xml:space="preserve"> </w:t>
      </w:r>
      <w:r w:rsidRPr="006B2962">
        <w:t xml:space="preserve"> -</w:t>
      </w:r>
      <w:proofErr w:type="gramEnd"/>
      <w:r w:rsidRPr="006B2962">
        <w:t xml:space="preserve"> 2 </w:t>
      </w:r>
      <w:r>
        <w:t>шт.</w:t>
      </w:r>
    </w:p>
    <w:p w:rsidR="00424AEA" w:rsidRDefault="006B2962">
      <w:pPr>
        <w:rPr>
          <w:spacing w:val="0"/>
        </w:rPr>
      </w:pPr>
      <w:r>
        <w:rPr>
          <w:spacing w:val="0"/>
        </w:rPr>
        <w:br w:type="page"/>
      </w:r>
    </w:p>
    <w:p w:rsidR="00424AEA" w:rsidRDefault="006B2962">
      <w:pPr>
        <w:pStyle w:val="afffff7"/>
        <w:ind w:firstLine="454"/>
      </w:pPr>
      <w:bookmarkStart w:id="18" w:name="_GoBack"/>
      <w:bookmarkEnd w:id="18"/>
      <w:r>
        <w:lastRenderedPageBreak/>
        <w:t>Объект поделен на зоны контроля пожарной сигнализации (ЗКПС):</w:t>
      </w:r>
    </w:p>
    <w:tbl>
      <w:tblPr>
        <w:tblStyle w:val="affd"/>
        <w:tblW w:w="10032" w:type="dxa"/>
        <w:tblInd w:w="-81" w:type="dxa"/>
        <w:tblLook w:val="04A0" w:firstRow="1" w:lastRow="0" w:firstColumn="1" w:lastColumn="0" w:noHBand="0" w:noVBand="1"/>
      </w:tblPr>
      <w:tblGrid>
        <w:gridCol w:w="892"/>
        <w:gridCol w:w="3413"/>
        <w:gridCol w:w="5727"/>
      </w:tblGrid>
      <w:tr w:rsidR="00424AEA">
        <w:trPr>
          <w:trHeight w:val="893"/>
        </w:trPr>
        <w:tc>
          <w:tcPr>
            <w:tcW w:w="892" w:type="dxa"/>
            <w:vAlign w:val="center"/>
          </w:tcPr>
          <w:p w:rsidR="00424AEA" w:rsidRDefault="006B2962">
            <w:pPr>
              <w:pStyle w:val="afffff7"/>
              <w:ind w:left="0" w:firstLine="0"/>
              <w:jc w:val="center"/>
            </w:pPr>
            <w:r>
              <w:t>№ ЗКПС</w:t>
            </w:r>
          </w:p>
        </w:tc>
        <w:tc>
          <w:tcPr>
            <w:tcW w:w="3413" w:type="dxa"/>
            <w:vAlign w:val="center"/>
          </w:tcPr>
          <w:p w:rsidR="00424AEA" w:rsidRDefault="006B2962">
            <w:pPr>
              <w:pStyle w:val="afffff7"/>
              <w:ind w:left="0" w:firstLine="0"/>
              <w:jc w:val="center"/>
            </w:pPr>
            <w:r>
              <w:t>Приборы</w:t>
            </w:r>
          </w:p>
        </w:tc>
        <w:tc>
          <w:tcPr>
            <w:tcW w:w="5727" w:type="dxa"/>
            <w:vAlign w:val="center"/>
          </w:tcPr>
          <w:p w:rsidR="00424AEA" w:rsidRDefault="006B2962">
            <w:pPr>
              <w:pStyle w:val="afffff7"/>
              <w:ind w:left="0" w:firstLine="0"/>
              <w:jc w:val="center"/>
            </w:pPr>
            <w:r>
              <w:t>Примечание</w:t>
            </w:r>
          </w:p>
        </w:tc>
      </w:tr>
      <w:tr w:rsidR="00424AEA">
        <w:tc>
          <w:tcPr>
            <w:tcW w:w="892" w:type="dxa"/>
            <w:vAlign w:val="center"/>
          </w:tcPr>
          <w:p w:rsidR="00424AEA" w:rsidRDefault="006B2962">
            <w:pPr>
              <w:pStyle w:val="afffff7"/>
              <w:ind w:left="0" w:firstLine="0"/>
              <w:jc w:val="center"/>
            </w:pPr>
            <w:r>
              <w:t>1</w:t>
            </w:r>
          </w:p>
        </w:tc>
        <w:tc>
          <w:tcPr>
            <w:tcW w:w="3413" w:type="dxa"/>
            <w:vAlign w:val="center"/>
          </w:tcPr>
          <w:p w:rsidR="00424AEA" w:rsidRDefault="00C97F8C" w:rsidP="00C97F8C">
            <w:pPr>
              <w:pStyle w:val="afffff7"/>
              <w:numPr>
                <w:ilvl w:val="0"/>
                <w:numId w:val="18"/>
              </w:numPr>
              <w:spacing w:before="0" w:after="0" w:line="240" w:lineRule="auto"/>
              <w:ind w:left="271" w:hanging="271"/>
            </w:pPr>
            <w:r>
              <w:rPr>
                <w:szCs w:val="22"/>
              </w:rPr>
              <w:t xml:space="preserve">Указывается наименование прибора </w:t>
            </w:r>
            <w:r w:rsidR="006B2962">
              <w:rPr>
                <w:szCs w:val="22"/>
              </w:rPr>
              <w:t xml:space="preserve"> </w:t>
            </w:r>
            <w:r w:rsidRPr="00C97F8C">
              <w:rPr>
                <w:b/>
                <w:szCs w:val="22"/>
              </w:rPr>
              <w:t>«его маркировка»</w:t>
            </w:r>
            <w:r w:rsidRPr="00C97F8C">
              <w:rPr>
                <w:szCs w:val="22"/>
              </w:rPr>
              <w:t xml:space="preserve"> </w:t>
            </w:r>
            <w:r w:rsidR="006B2962">
              <w:rPr>
                <w:szCs w:val="22"/>
              </w:rPr>
              <w:t xml:space="preserve"> - </w:t>
            </w:r>
            <w:r>
              <w:rPr>
                <w:szCs w:val="22"/>
              </w:rPr>
              <w:t>количество</w:t>
            </w:r>
            <w:r w:rsidR="006B2962">
              <w:rPr>
                <w:szCs w:val="22"/>
              </w:rPr>
              <w:t xml:space="preserve"> (</w:t>
            </w:r>
            <w:r>
              <w:rPr>
                <w:szCs w:val="22"/>
              </w:rPr>
              <w:t>адрес</w:t>
            </w:r>
            <w:r w:rsidR="006B2962">
              <w:rPr>
                <w:szCs w:val="22"/>
              </w:rPr>
              <w:t>)</w:t>
            </w:r>
          </w:p>
        </w:tc>
        <w:tc>
          <w:tcPr>
            <w:tcW w:w="5727" w:type="dxa"/>
            <w:vAlign w:val="center"/>
          </w:tcPr>
          <w:p w:rsidR="00424AEA" w:rsidRDefault="00C97F8C" w:rsidP="00C97F8C">
            <w:pPr>
              <w:pStyle w:val="afffff7"/>
              <w:numPr>
                <w:ilvl w:val="0"/>
                <w:numId w:val="18"/>
              </w:numPr>
              <w:spacing w:before="0" w:after="0" w:line="240" w:lineRule="auto"/>
              <w:ind w:left="271" w:hanging="271"/>
            </w:pPr>
            <w:r>
              <w:t xml:space="preserve">Указывается какие действия будут осуществлены после </w:t>
            </w:r>
            <w:proofErr w:type="spellStart"/>
            <w:r>
              <w:t>сработки</w:t>
            </w:r>
            <w:proofErr w:type="spellEnd"/>
            <w:r>
              <w:t xml:space="preserve"> прибора</w:t>
            </w:r>
          </w:p>
        </w:tc>
      </w:tr>
      <w:tr w:rsidR="00C97F8C" w:rsidTr="00603114">
        <w:tc>
          <w:tcPr>
            <w:tcW w:w="892" w:type="dxa"/>
            <w:vAlign w:val="center"/>
          </w:tcPr>
          <w:p w:rsidR="00C97F8C" w:rsidRDefault="00C97F8C" w:rsidP="00C97F8C">
            <w:pPr>
              <w:pStyle w:val="afffff7"/>
              <w:ind w:left="0" w:firstLine="0"/>
              <w:jc w:val="center"/>
            </w:pPr>
            <w:r>
              <w:t>2</w:t>
            </w:r>
          </w:p>
        </w:tc>
        <w:tc>
          <w:tcPr>
            <w:tcW w:w="3413" w:type="dxa"/>
            <w:vAlign w:val="center"/>
          </w:tcPr>
          <w:p w:rsidR="00C97F8C" w:rsidRDefault="00C97F8C" w:rsidP="00603114">
            <w:pPr>
              <w:pStyle w:val="afffff7"/>
              <w:spacing w:before="0" w:after="0" w:line="240" w:lineRule="auto"/>
              <w:ind w:left="0" w:firstLine="0"/>
              <w:jc w:val="center"/>
              <w:rPr>
                <w:b/>
              </w:rPr>
            </w:pPr>
          </w:p>
          <w:p w:rsidR="00C97F8C" w:rsidRPr="00C97F8C" w:rsidRDefault="00C97F8C" w:rsidP="00603114">
            <w:pPr>
              <w:pStyle w:val="afffff7"/>
              <w:spacing w:before="0" w:after="0" w:line="240" w:lineRule="auto"/>
              <w:ind w:left="271" w:firstLine="0"/>
              <w:jc w:val="center"/>
              <w:rPr>
                <w:b/>
              </w:rPr>
            </w:pPr>
          </w:p>
          <w:p w:rsidR="00C97F8C" w:rsidRDefault="00C97F8C" w:rsidP="00603114">
            <w:pPr>
              <w:pStyle w:val="afffff7"/>
              <w:numPr>
                <w:ilvl w:val="0"/>
                <w:numId w:val="18"/>
              </w:numPr>
              <w:spacing w:before="0" w:after="0" w:line="240" w:lineRule="auto"/>
              <w:ind w:left="271" w:hanging="271"/>
              <w:jc w:val="center"/>
            </w:pPr>
            <w:r>
              <w:rPr>
                <w:szCs w:val="22"/>
              </w:rPr>
              <w:t xml:space="preserve">ИПР </w:t>
            </w:r>
            <w:r w:rsidRPr="00C97F8C">
              <w:rPr>
                <w:b/>
                <w:szCs w:val="22"/>
              </w:rPr>
              <w:t>«его маркировка»</w:t>
            </w:r>
            <w:r w:rsidRPr="00C97F8C">
              <w:rPr>
                <w:szCs w:val="22"/>
              </w:rPr>
              <w:t xml:space="preserve"> </w:t>
            </w:r>
            <w:r>
              <w:rPr>
                <w:szCs w:val="22"/>
              </w:rPr>
              <w:t xml:space="preserve"> - 1 шт. (1BTM15)</w:t>
            </w:r>
          </w:p>
        </w:tc>
        <w:tc>
          <w:tcPr>
            <w:tcW w:w="5727" w:type="dxa"/>
            <w:vAlign w:val="center"/>
          </w:tcPr>
          <w:p w:rsidR="00C97F8C" w:rsidRPr="00C97F8C" w:rsidRDefault="00C97F8C" w:rsidP="00603114">
            <w:pPr>
              <w:pStyle w:val="afffff7"/>
              <w:spacing w:before="0" w:after="0" w:line="240" w:lineRule="auto"/>
              <w:ind w:left="0" w:right="-108" w:firstLine="0"/>
              <w:rPr>
                <w:b/>
              </w:rPr>
            </w:pPr>
          </w:p>
          <w:p w:rsidR="00C97F8C" w:rsidRDefault="00C97F8C" w:rsidP="00C97F8C">
            <w:pPr>
              <w:pStyle w:val="afffff7"/>
              <w:numPr>
                <w:ilvl w:val="0"/>
                <w:numId w:val="18"/>
              </w:numPr>
              <w:spacing w:before="0" w:after="0" w:line="240" w:lineRule="auto"/>
              <w:ind w:left="271" w:right="-108" w:hanging="271"/>
            </w:pPr>
            <w:r>
              <w:t>запуск СОУЭ;</w:t>
            </w:r>
          </w:p>
          <w:p w:rsidR="00C97F8C" w:rsidRDefault="00C97F8C" w:rsidP="00C97F8C">
            <w:pPr>
              <w:pStyle w:val="afffff7"/>
              <w:numPr>
                <w:ilvl w:val="0"/>
                <w:numId w:val="18"/>
              </w:numPr>
              <w:spacing w:before="0" w:after="0" w:line="240" w:lineRule="auto"/>
              <w:ind w:left="271" w:hanging="271"/>
            </w:pPr>
            <w:r>
              <w:t>закрытие противопожарных клапанов;</w:t>
            </w:r>
          </w:p>
          <w:p w:rsidR="00C97F8C" w:rsidRDefault="00C97F8C" w:rsidP="00C97F8C">
            <w:pPr>
              <w:pStyle w:val="afffff7"/>
              <w:numPr>
                <w:ilvl w:val="0"/>
                <w:numId w:val="18"/>
              </w:numPr>
              <w:spacing w:before="0" w:after="0" w:line="240" w:lineRule="auto"/>
              <w:ind w:left="271" w:hanging="271"/>
            </w:pPr>
            <w:r>
              <w:t xml:space="preserve">отключение </w:t>
            </w:r>
            <w:proofErr w:type="spellStart"/>
            <w:proofErr w:type="gramStart"/>
            <w:r>
              <w:t>вент.системы</w:t>
            </w:r>
            <w:proofErr w:type="spellEnd"/>
            <w:proofErr w:type="gramEnd"/>
            <w:r>
              <w:t xml:space="preserve"> ПВ-1;</w:t>
            </w:r>
          </w:p>
          <w:p w:rsidR="00C97F8C" w:rsidRDefault="00C97F8C" w:rsidP="00C97F8C">
            <w:pPr>
              <w:pStyle w:val="afffff7"/>
              <w:numPr>
                <w:ilvl w:val="0"/>
                <w:numId w:val="18"/>
              </w:numPr>
              <w:spacing w:before="0" w:after="0" w:line="240" w:lineRule="auto"/>
              <w:ind w:left="271" w:hanging="271"/>
            </w:pPr>
            <w:r>
              <w:t xml:space="preserve">передача сигнала пожар в систему пожарной сигнализации здания  </w:t>
            </w:r>
            <w:r w:rsidRPr="00C97F8C">
              <w:rPr>
                <w:b/>
              </w:rPr>
              <w:t>наименование помещения, здания (инв.).</w:t>
            </w:r>
          </w:p>
        </w:tc>
      </w:tr>
      <w:tr w:rsidR="00C97F8C">
        <w:tc>
          <w:tcPr>
            <w:tcW w:w="892" w:type="dxa"/>
            <w:vAlign w:val="center"/>
          </w:tcPr>
          <w:p w:rsidR="00C97F8C" w:rsidRDefault="00C97F8C" w:rsidP="00C97F8C">
            <w:pPr>
              <w:pStyle w:val="afffff7"/>
              <w:ind w:left="0" w:firstLine="0"/>
              <w:jc w:val="center"/>
            </w:pPr>
            <w:r>
              <w:t>3</w:t>
            </w:r>
          </w:p>
        </w:tc>
        <w:tc>
          <w:tcPr>
            <w:tcW w:w="3413" w:type="dxa"/>
            <w:vAlign w:val="center"/>
          </w:tcPr>
          <w:p w:rsidR="00C97F8C" w:rsidRDefault="00C97F8C" w:rsidP="00C97F8C">
            <w:pPr>
              <w:pStyle w:val="afffff7"/>
              <w:numPr>
                <w:ilvl w:val="0"/>
                <w:numId w:val="18"/>
              </w:numPr>
              <w:spacing w:before="0" w:after="0" w:line="240" w:lineRule="auto"/>
              <w:ind w:left="271" w:hanging="271"/>
            </w:pPr>
            <w:r>
              <w:rPr>
                <w:szCs w:val="22"/>
              </w:rPr>
              <w:t xml:space="preserve">ИП </w:t>
            </w:r>
            <w:r w:rsidRPr="00C97F8C">
              <w:rPr>
                <w:b/>
                <w:szCs w:val="22"/>
              </w:rPr>
              <w:t>«его маркировка»</w:t>
            </w:r>
            <w:r w:rsidRPr="00C97F8C">
              <w:rPr>
                <w:szCs w:val="22"/>
              </w:rPr>
              <w:t xml:space="preserve"> </w:t>
            </w:r>
            <w:r>
              <w:t xml:space="preserve"> </w:t>
            </w:r>
            <w:r>
              <w:rPr>
                <w:szCs w:val="22"/>
              </w:rPr>
              <w:t>–</w:t>
            </w:r>
            <w:r>
              <w:t xml:space="preserve"> 5 шт. (</w:t>
            </w:r>
            <w:r w:rsidRPr="006B2962">
              <w:t>1</w:t>
            </w:r>
            <w:r>
              <w:rPr>
                <w:lang w:val="en-US"/>
              </w:rPr>
              <w:t>BTH</w:t>
            </w:r>
            <w:r>
              <w:t xml:space="preserve">16, </w:t>
            </w:r>
            <w:r w:rsidRPr="006B2962">
              <w:t>1</w:t>
            </w:r>
            <w:r>
              <w:rPr>
                <w:lang w:val="en-US"/>
              </w:rPr>
              <w:t>BTH</w:t>
            </w:r>
            <w:r>
              <w:t xml:space="preserve">4, </w:t>
            </w:r>
            <w:r w:rsidRPr="006B2962">
              <w:t>1</w:t>
            </w:r>
            <w:r>
              <w:rPr>
                <w:lang w:val="en-US"/>
              </w:rPr>
              <w:t>BTH</w:t>
            </w:r>
            <w:r>
              <w:t xml:space="preserve">69, </w:t>
            </w:r>
            <w:r w:rsidRPr="006B2962">
              <w:t>1</w:t>
            </w:r>
            <w:r>
              <w:rPr>
                <w:lang w:val="en-US"/>
              </w:rPr>
              <w:t>BTH</w:t>
            </w:r>
            <w:r>
              <w:t xml:space="preserve">55, </w:t>
            </w:r>
            <w:r w:rsidRPr="006B2962">
              <w:t>1</w:t>
            </w:r>
            <w:r>
              <w:rPr>
                <w:lang w:val="en-US"/>
              </w:rPr>
              <w:t>BTH</w:t>
            </w:r>
            <w:r>
              <w:t>58)</w:t>
            </w:r>
          </w:p>
        </w:tc>
        <w:tc>
          <w:tcPr>
            <w:tcW w:w="5727" w:type="dxa"/>
            <w:vAlign w:val="center"/>
          </w:tcPr>
          <w:p w:rsidR="00C97F8C" w:rsidRDefault="00C97F8C" w:rsidP="00C97F8C">
            <w:pPr>
              <w:pStyle w:val="afffff7"/>
              <w:numPr>
                <w:ilvl w:val="0"/>
                <w:numId w:val="18"/>
              </w:numPr>
              <w:spacing w:before="0" w:after="0" w:line="240" w:lineRule="auto"/>
              <w:ind w:left="271" w:right="-108" w:hanging="271"/>
            </w:pPr>
            <w:r>
              <w:t>запуск СОУЭ;</w:t>
            </w:r>
          </w:p>
          <w:p w:rsidR="00C97F8C" w:rsidRDefault="00C97F8C" w:rsidP="00C97F8C">
            <w:pPr>
              <w:pStyle w:val="afffff7"/>
              <w:numPr>
                <w:ilvl w:val="0"/>
                <w:numId w:val="18"/>
              </w:numPr>
              <w:spacing w:before="0" w:after="0" w:line="240" w:lineRule="auto"/>
              <w:ind w:left="271" w:hanging="271"/>
            </w:pPr>
            <w:r>
              <w:t>закрытие противопожарных клапанов;</w:t>
            </w:r>
          </w:p>
          <w:p w:rsidR="00C97F8C" w:rsidRDefault="00C97F8C" w:rsidP="00C97F8C">
            <w:pPr>
              <w:pStyle w:val="afffff7"/>
              <w:numPr>
                <w:ilvl w:val="0"/>
                <w:numId w:val="18"/>
              </w:numPr>
              <w:spacing w:before="0" w:after="0" w:line="240" w:lineRule="auto"/>
              <w:ind w:left="271" w:hanging="271"/>
            </w:pPr>
            <w:r>
              <w:t xml:space="preserve">отключение </w:t>
            </w:r>
            <w:proofErr w:type="spellStart"/>
            <w:proofErr w:type="gramStart"/>
            <w:r>
              <w:t>вент.системы</w:t>
            </w:r>
            <w:proofErr w:type="spellEnd"/>
            <w:proofErr w:type="gramEnd"/>
            <w:r>
              <w:t xml:space="preserve"> ПВ-1;</w:t>
            </w:r>
          </w:p>
          <w:p w:rsidR="00C97F8C" w:rsidRDefault="00C97F8C" w:rsidP="00C97F8C">
            <w:pPr>
              <w:pStyle w:val="afffff7"/>
              <w:spacing w:before="0" w:after="0" w:line="240" w:lineRule="auto"/>
              <w:ind w:left="0" w:right="-108" w:firstLine="0"/>
            </w:pPr>
            <w:r>
              <w:t xml:space="preserve">передача сигнала пожар в систему пожарной сигнализации </w:t>
            </w:r>
            <w:r w:rsidRPr="00C97F8C">
              <w:rPr>
                <w:b/>
              </w:rPr>
              <w:t>наименование помещения, здания (инв.).</w:t>
            </w:r>
            <w:r>
              <w:t>.</w:t>
            </w:r>
          </w:p>
        </w:tc>
      </w:tr>
      <w:tr w:rsidR="00424AEA">
        <w:tc>
          <w:tcPr>
            <w:tcW w:w="892" w:type="dxa"/>
            <w:vAlign w:val="center"/>
          </w:tcPr>
          <w:p w:rsidR="00424AEA" w:rsidRDefault="006B2962">
            <w:pPr>
              <w:pStyle w:val="afffff7"/>
              <w:ind w:left="0"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4</w:t>
            </w:r>
          </w:p>
        </w:tc>
        <w:tc>
          <w:tcPr>
            <w:tcW w:w="3413" w:type="dxa"/>
            <w:vAlign w:val="center"/>
          </w:tcPr>
          <w:p w:rsidR="00424AEA" w:rsidRDefault="00424AEA">
            <w:pPr>
              <w:pStyle w:val="afffff7"/>
              <w:numPr>
                <w:ilvl w:val="0"/>
                <w:numId w:val="18"/>
              </w:numPr>
              <w:spacing w:before="0" w:after="0" w:line="240" w:lineRule="auto"/>
              <w:ind w:left="271" w:hanging="271"/>
            </w:pPr>
          </w:p>
        </w:tc>
        <w:tc>
          <w:tcPr>
            <w:tcW w:w="5727" w:type="dxa"/>
            <w:vAlign w:val="center"/>
          </w:tcPr>
          <w:p w:rsidR="00424AEA" w:rsidRDefault="00424AEA">
            <w:pPr>
              <w:pStyle w:val="afffff7"/>
              <w:numPr>
                <w:ilvl w:val="0"/>
                <w:numId w:val="18"/>
              </w:numPr>
              <w:spacing w:before="0" w:after="0" w:line="240" w:lineRule="auto"/>
              <w:ind w:left="271" w:hanging="271"/>
            </w:pPr>
          </w:p>
        </w:tc>
      </w:tr>
      <w:tr w:rsidR="00424AEA">
        <w:tc>
          <w:tcPr>
            <w:tcW w:w="892" w:type="dxa"/>
            <w:vAlign w:val="center"/>
          </w:tcPr>
          <w:p w:rsidR="00424AEA" w:rsidRDefault="006B2962">
            <w:pPr>
              <w:pStyle w:val="afffff7"/>
              <w:ind w:left="0"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5</w:t>
            </w:r>
          </w:p>
        </w:tc>
        <w:tc>
          <w:tcPr>
            <w:tcW w:w="3413" w:type="dxa"/>
            <w:vAlign w:val="center"/>
          </w:tcPr>
          <w:p w:rsidR="00424AEA" w:rsidRDefault="00424AEA">
            <w:pPr>
              <w:pStyle w:val="afffff7"/>
              <w:numPr>
                <w:ilvl w:val="0"/>
                <w:numId w:val="18"/>
              </w:numPr>
              <w:spacing w:before="0" w:after="0" w:line="240" w:lineRule="auto"/>
              <w:ind w:left="271" w:hanging="271"/>
            </w:pPr>
          </w:p>
        </w:tc>
        <w:tc>
          <w:tcPr>
            <w:tcW w:w="5727" w:type="dxa"/>
            <w:vAlign w:val="center"/>
          </w:tcPr>
          <w:p w:rsidR="00424AEA" w:rsidRDefault="00424AEA">
            <w:pPr>
              <w:pStyle w:val="afffff7"/>
              <w:numPr>
                <w:ilvl w:val="0"/>
                <w:numId w:val="18"/>
              </w:numPr>
              <w:spacing w:before="0" w:after="0" w:line="240" w:lineRule="auto"/>
              <w:ind w:left="271" w:hanging="271"/>
            </w:pPr>
          </w:p>
        </w:tc>
      </w:tr>
      <w:tr w:rsidR="00424AEA">
        <w:tc>
          <w:tcPr>
            <w:tcW w:w="892" w:type="dxa"/>
            <w:vAlign w:val="center"/>
          </w:tcPr>
          <w:p w:rsidR="00424AEA" w:rsidRDefault="006B2962">
            <w:pPr>
              <w:pStyle w:val="afffff7"/>
              <w:ind w:left="0" w:firstLine="0"/>
              <w:jc w:val="center"/>
            </w:pPr>
            <w:bookmarkStart w:id="19" w:name="_Toc148024700"/>
            <w:r>
              <w:t>6</w:t>
            </w:r>
          </w:p>
        </w:tc>
        <w:tc>
          <w:tcPr>
            <w:tcW w:w="3413" w:type="dxa"/>
            <w:vAlign w:val="center"/>
          </w:tcPr>
          <w:p w:rsidR="00424AEA" w:rsidRDefault="00424AEA">
            <w:pPr>
              <w:pStyle w:val="afffff7"/>
              <w:numPr>
                <w:ilvl w:val="0"/>
                <w:numId w:val="18"/>
              </w:numPr>
              <w:spacing w:before="0" w:after="0" w:line="240" w:lineRule="auto"/>
              <w:ind w:left="271" w:hanging="271"/>
            </w:pPr>
          </w:p>
        </w:tc>
        <w:tc>
          <w:tcPr>
            <w:tcW w:w="5727" w:type="dxa"/>
            <w:vAlign w:val="center"/>
          </w:tcPr>
          <w:p w:rsidR="00424AEA" w:rsidRDefault="00424AEA">
            <w:pPr>
              <w:pStyle w:val="afffff7"/>
              <w:numPr>
                <w:ilvl w:val="0"/>
                <w:numId w:val="18"/>
              </w:numPr>
              <w:spacing w:before="0" w:after="0" w:line="240" w:lineRule="auto"/>
              <w:ind w:left="271" w:hanging="271"/>
            </w:pPr>
          </w:p>
        </w:tc>
      </w:tr>
      <w:tr w:rsidR="00424AEA">
        <w:tc>
          <w:tcPr>
            <w:tcW w:w="892" w:type="dxa"/>
            <w:vAlign w:val="center"/>
          </w:tcPr>
          <w:p w:rsidR="00424AEA" w:rsidRDefault="006B2962">
            <w:pPr>
              <w:pStyle w:val="afffff7"/>
              <w:ind w:left="0" w:firstLine="0"/>
              <w:jc w:val="center"/>
            </w:pPr>
            <w:r>
              <w:t>7</w:t>
            </w:r>
          </w:p>
        </w:tc>
        <w:tc>
          <w:tcPr>
            <w:tcW w:w="3413" w:type="dxa"/>
            <w:vAlign w:val="center"/>
          </w:tcPr>
          <w:p w:rsidR="00424AEA" w:rsidRDefault="00424AEA">
            <w:pPr>
              <w:pStyle w:val="afffff7"/>
              <w:numPr>
                <w:ilvl w:val="0"/>
                <w:numId w:val="18"/>
              </w:numPr>
              <w:spacing w:before="0" w:after="0" w:line="240" w:lineRule="auto"/>
              <w:ind w:left="271" w:hanging="271"/>
            </w:pPr>
          </w:p>
        </w:tc>
        <w:tc>
          <w:tcPr>
            <w:tcW w:w="5727" w:type="dxa"/>
            <w:vAlign w:val="center"/>
          </w:tcPr>
          <w:p w:rsidR="00424AEA" w:rsidRDefault="00424AEA">
            <w:pPr>
              <w:numPr>
                <w:ilvl w:val="0"/>
                <w:numId w:val="18"/>
              </w:numPr>
              <w:ind w:left="271" w:right="-108" w:hanging="271"/>
              <w:rPr>
                <w:spacing w:val="0"/>
              </w:rPr>
            </w:pPr>
          </w:p>
        </w:tc>
      </w:tr>
      <w:tr w:rsidR="00424AEA">
        <w:tc>
          <w:tcPr>
            <w:tcW w:w="892" w:type="dxa"/>
            <w:vAlign w:val="center"/>
          </w:tcPr>
          <w:p w:rsidR="00424AEA" w:rsidRDefault="006B2962">
            <w:pPr>
              <w:pStyle w:val="afffff7"/>
              <w:ind w:left="0" w:firstLine="0"/>
              <w:jc w:val="center"/>
            </w:pPr>
            <w:r>
              <w:t>8</w:t>
            </w:r>
          </w:p>
        </w:tc>
        <w:tc>
          <w:tcPr>
            <w:tcW w:w="3413" w:type="dxa"/>
            <w:vAlign w:val="center"/>
          </w:tcPr>
          <w:p w:rsidR="00424AEA" w:rsidRDefault="00424AEA">
            <w:pPr>
              <w:pStyle w:val="afffff7"/>
              <w:numPr>
                <w:ilvl w:val="0"/>
                <w:numId w:val="18"/>
              </w:numPr>
              <w:spacing w:before="0" w:after="0" w:line="240" w:lineRule="auto"/>
              <w:ind w:left="271" w:hanging="271"/>
            </w:pPr>
          </w:p>
        </w:tc>
        <w:tc>
          <w:tcPr>
            <w:tcW w:w="5727" w:type="dxa"/>
            <w:vAlign w:val="center"/>
          </w:tcPr>
          <w:p w:rsidR="00424AEA" w:rsidRDefault="00424AEA">
            <w:pPr>
              <w:pStyle w:val="afffff7"/>
              <w:numPr>
                <w:ilvl w:val="0"/>
                <w:numId w:val="18"/>
              </w:numPr>
              <w:spacing w:before="0" w:after="0" w:line="240" w:lineRule="auto"/>
              <w:ind w:left="271" w:right="-108" w:hanging="271"/>
            </w:pPr>
          </w:p>
        </w:tc>
      </w:tr>
      <w:tr w:rsidR="00424AEA">
        <w:tc>
          <w:tcPr>
            <w:tcW w:w="892" w:type="dxa"/>
            <w:vAlign w:val="center"/>
          </w:tcPr>
          <w:p w:rsidR="00424AEA" w:rsidRDefault="006B2962">
            <w:pPr>
              <w:pStyle w:val="afffff7"/>
              <w:ind w:left="0" w:firstLine="0"/>
              <w:jc w:val="center"/>
            </w:pPr>
            <w:r>
              <w:t>9</w:t>
            </w:r>
          </w:p>
        </w:tc>
        <w:tc>
          <w:tcPr>
            <w:tcW w:w="3413" w:type="dxa"/>
            <w:vAlign w:val="center"/>
          </w:tcPr>
          <w:p w:rsidR="00424AEA" w:rsidRDefault="00424AEA">
            <w:pPr>
              <w:pStyle w:val="afffff7"/>
              <w:numPr>
                <w:ilvl w:val="0"/>
                <w:numId w:val="18"/>
              </w:numPr>
              <w:spacing w:before="0" w:after="0" w:line="240" w:lineRule="auto"/>
              <w:ind w:left="271" w:hanging="271"/>
            </w:pPr>
          </w:p>
        </w:tc>
        <w:tc>
          <w:tcPr>
            <w:tcW w:w="5727" w:type="dxa"/>
            <w:vAlign w:val="center"/>
          </w:tcPr>
          <w:p w:rsidR="00424AEA" w:rsidRDefault="00424AEA">
            <w:pPr>
              <w:pStyle w:val="afffff7"/>
              <w:numPr>
                <w:ilvl w:val="0"/>
                <w:numId w:val="18"/>
              </w:numPr>
              <w:spacing w:before="0" w:after="0" w:line="240" w:lineRule="auto"/>
              <w:ind w:left="271" w:hanging="271"/>
            </w:pPr>
          </w:p>
        </w:tc>
      </w:tr>
      <w:tr w:rsidR="00424AEA">
        <w:tc>
          <w:tcPr>
            <w:tcW w:w="892" w:type="dxa"/>
            <w:vAlign w:val="center"/>
          </w:tcPr>
          <w:p w:rsidR="00424AEA" w:rsidRDefault="006B2962">
            <w:pPr>
              <w:pStyle w:val="afffff7"/>
              <w:ind w:left="0" w:firstLine="0"/>
              <w:jc w:val="center"/>
            </w:pPr>
            <w:r>
              <w:t>10</w:t>
            </w:r>
          </w:p>
        </w:tc>
        <w:tc>
          <w:tcPr>
            <w:tcW w:w="3413" w:type="dxa"/>
            <w:vAlign w:val="center"/>
          </w:tcPr>
          <w:p w:rsidR="00424AEA" w:rsidRDefault="00424AEA">
            <w:pPr>
              <w:pStyle w:val="afffff7"/>
              <w:numPr>
                <w:ilvl w:val="0"/>
                <w:numId w:val="18"/>
              </w:numPr>
              <w:spacing w:before="0" w:after="0" w:line="240" w:lineRule="auto"/>
              <w:ind w:left="271" w:hanging="271"/>
            </w:pPr>
          </w:p>
        </w:tc>
        <w:tc>
          <w:tcPr>
            <w:tcW w:w="5727" w:type="dxa"/>
            <w:vAlign w:val="center"/>
          </w:tcPr>
          <w:p w:rsidR="00424AEA" w:rsidRDefault="00424AEA">
            <w:pPr>
              <w:pStyle w:val="afffff7"/>
              <w:numPr>
                <w:ilvl w:val="0"/>
                <w:numId w:val="18"/>
              </w:numPr>
              <w:spacing w:before="0" w:after="0" w:line="240" w:lineRule="auto"/>
              <w:ind w:left="271" w:hanging="271"/>
              <w:rPr>
                <w:szCs w:val="22"/>
              </w:rPr>
            </w:pPr>
          </w:p>
        </w:tc>
      </w:tr>
      <w:tr w:rsidR="00424AEA">
        <w:tc>
          <w:tcPr>
            <w:tcW w:w="892" w:type="dxa"/>
            <w:vAlign w:val="center"/>
          </w:tcPr>
          <w:p w:rsidR="00424AEA" w:rsidRDefault="006B2962">
            <w:pPr>
              <w:pStyle w:val="afffff7"/>
              <w:ind w:left="0" w:firstLine="0"/>
              <w:jc w:val="center"/>
            </w:pPr>
            <w:r>
              <w:t>11</w:t>
            </w:r>
          </w:p>
        </w:tc>
        <w:tc>
          <w:tcPr>
            <w:tcW w:w="3413" w:type="dxa"/>
            <w:vAlign w:val="center"/>
          </w:tcPr>
          <w:p w:rsidR="00424AEA" w:rsidRDefault="00424AEA">
            <w:pPr>
              <w:pStyle w:val="afffff7"/>
              <w:numPr>
                <w:ilvl w:val="0"/>
                <w:numId w:val="18"/>
              </w:numPr>
              <w:spacing w:before="0" w:after="0" w:line="240" w:lineRule="auto"/>
              <w:ind w:left="271" w:hanging="271"/>
            </w:pPr>
          </w:p>
        </w:tc>
        <w:tc>
          <w:tcPr>
            <w:tcW w:w="5727" w:type="dxa"/>
            <w:vAlign w:val="center"/>
          </w:tcPr>
          <w:p w:rsidR="00424AEA" w:rsidRDefault="00424AEA">
            <w:pPr>
              <w:pStyle w:val="afffff7"/>
              <w:numPr>
                <w:ilvl w:val="0"/>
                <w:numId w:val="18"/>
              </w:numPr>
              <w:spacing w:before="0" w:after="0" w:line="240" w:lineRule="auto"/>
              <w:ind w:left="271" w:hanging="271"/>
              <w:rPr>
                <w:szCs w:val="22"/>
              </w:rPr>
            </w:pPr>
          </w:p>
        </w:tc>
      </w:tr>
      <w:tr w:rsidR="00424AEA">
        <w:tc>
          <w:tcPr>
            <w:tcW w:w="892" w:type="dxa"/>
            <w:vAlign w:val="center"/>
          </w:tcPr>
          <w:p w:rsidR="00424AEA" w:rsidRDefault="006B2962">
            <w:pPr>
              <w:pStyle w:val="afffff7"/>
              <w:ind w:left="0" w:firstLine="0"/>
              <w:jc w:val="center"/>
            </w:pPr>
            <w:r>
              <w:t>12</w:t>
            </w:r>
          </w:p>
        </w:tc>
        <w:tc>
          <w:tcPr>
            <w:tcW w:w="3413" w:type="dxa"/>
            <w:vAlign w:val="center"/>
          </w:tcPr>
          <w:p w:rsidR="00424AEA" w:rsidRDefault="00424AEA">
            <w:pPr>
              <w:pStyle w:val="afffff7"/>
              <w:numPr>
                <w:ilvl w:val="0"/>
                <w:numId w:val="18"/>
              </w:numPr>
              <w:spacing w:before="0" w:after="0" w:line="240" w:lineRule="auto"/>
              <w:ind w:left="271" w:hanging="271"/>
            </w:pPr>
          </w:p>
        </w:tc>
        <w:tc>
          <w:tcPr>
            <w:tcW w:w="5727" w:type="dxa"/>
            <w:vAlign w:val="center"/>
          </w:tcPr>
          <w:p w:rsidR="00424AEA" w:rsidRDefault="00424AEA">
            <w:pPr>
              <w:pStyle w:val="afffff7"/>
              <w:numPr>
                <w:ilvl w:val="0"/>
                <w:numId w:val="18"/>
              </w:numPr>
              <w:spacing w:before="0" w:after="0" w:line="240" w:lineRule="auto"/>
              <w:ind w:left="271" w:hanging="271"/>
              <w:rPr>
                <w:szCs w:val="22"/>
              </w:rPr>
            </w:pPr>
          </w:p>
        </w:tc>
      </w:tr>
      <w:tr w:rsidR="00424AEA">
        <w:tc>
          <w:tcPr>
            <w:tcW w:w="892" w:type="dxa"/>
            <w:vAlign w:val="center"/>
          </w:tcPr>
          <w:p w:rsidR="00424AEA" w:rsidRDefault="006B2962">
            <w:pPr>
              <w:pStyle w:val="afffff7"/>
              <w:ind w:left="0" w:firstLine="0"/>
              <w:jc w:val="center"/>
            </w:pPr>
            <w:r>
              <w:t>13</w:t>
            </w:r>
          </w:p>
        </w:tc>
        <w:tc>
          <w:tcPr>
            <w:tcW w:w="3413" w:type="dxa"/>
            <w:vAlign w:val="center"/>
          </w:tcPr>
          <w:p w:rsidR="00424AEA" w:rsidRDefault="00424AEA">
            <w:pPr>
              <w:numPr>
                <w:ilvl w:val="0"/>
                <w:numId w:val="18"/>
              </w:numPr>
              <w:ind w:left="271" w:hanging="271"/>
              <w:rPr>
                <w:spacing w:val="0"/>
                <w:sz w:val="22"/>
                <w:szCs w:val="22"/>
              </w:rPr>
            </w:pPr>
          </w:p>
        </w:tc>
        <w:tc>
          <w:tcPr>
            <w:tcW w:w="5727" w:type="dxa"/>
            <w:vAlign w:val="center"/>
          </w:tcPr>
          <w:p w:rsidR="00424AEA" w:rsidRDefault="00424AEA">
            <w:pPr>
              <w:numPr>
                <w:ilvl w:val="0"/>
                <w:numId w:val="18"/>
              </w:numPr>
              <w:ind w:left="272" w:right="-108" w:hanging="272"/>
              <w:rPr>
                <w:spacing w:val="0"/>
                <w:sz w:val="22"/>
                <w:szCs w:val="22"/>
              </w:rPr>
            </w:pPr>
          </w:p>
        </w:tc>
      </w:tr>
      <w:tr w:rsidR="00424AEA">
        <w:tc>
          <w:tcPr>
            <w:tcW w:w="892" w:type="dxa"/>
            <w:vAlign w:val="center"/>
          </w:tcPr>
          <w:p w:rsidR="00424AEA" w:rsidRDefault="006B2962">
            <w:pPr>
              <w:pStyle w:val="afffff7"/>
              <w:ind w:left="0" w:firstLine="0"/>
              <w:jc w:val="center"/>
            </w:pPr>
            <w:r>
              <w:t>14</w:t>
            </w:r>
          </w:p>
        </w:tc>
        <w:tc>
          <w:tcPr>
            <w:tcW w:w="3413" w:type="dxa"/>
            <w:vAlign w:val="center"/>
          </w:tcPr>
          <w:p w:rsidR="00424AEA" w:rsidRDefault="00424AEA">
            <w:pPr>
              <w:numPr>
                <w:ilvl w:val="0"/>
                <w:numId w:val="18"/>
              </w:numPr>
              <w:ind w:left="271" w:hanging="271"/>
              <w:rPr>
                <w:spacing w:val="0"/>
                <w:sz w:val="22"/>
                <w:szCs w:val="22"/>
              </w:rPr>
            </w:pPr>
          </w:p>
        </w:tc>
        <w:tc>
          <w:tcPr>
            <w:tcW w:w="5727" w:type="dxa"/>
            <w:vAlign w:val="center"/>
          </w:tcPr>
          <w:p w:rsidR="00424AEA" w:rsidRDefault="00424AEA">
            <w:pPr>
              <w:numPr>
                <w:ilvl w:val="0"/>
                <w:numId w:val="18"/>
              </w:numPr>
              <w:ind w:left="272" w:right="-108" w:hanging="272"/>
              <w:rPr>
                <w:spacing w:val="0"/>
                <w:sz w:val="22"/>
                <w:szCs w:val="22"/>
              </w:rPr>
            </w:pPr>
          </w:p>
        </w:tc>
      </w:tr>
      <w:tr w:rsidR="00424AEA">
        <w:tc>
          <w:tcPr>
            <w:tcW w:w="892" w:type="dxa"/>
            <w:vAlign w:val="center"/>
          </w:tcPr>
          <w:p w:rsidR="00424AEA" w:rsidRDefault="006B2962">
            <w:pPr>
              <w:pStyle w:val="afffff7"/>
              <w:ind w:left="0" w:firstLine="0"/>
              <w:jc w:val="center"/>
            </w:pPr>
            <w:r>
              <w:t>15</w:t>
            </w:r>
          </w:p>
        </w:tc>
        <w:tc>
          <w:tcPr>
            <w:tcW w:w="3413" w:type="dxa"/>
            <w:vAlign w:val="center"/>
          </w:tcPr>
          <w:p w:rsidR="00424AEA" w:rsidRDefault="00424AEA">
            <w:pPr>
              <w:pStyle w:val="afffff7"/>
              <w:numPr>
                <w:ilvl w:val="0"/>
                <w:numId w:val="18"/>
              </w:numPr>
              <w:spacing w:before="0" w:after="0" w:line="240" w:lineRule="auto"/>
              <w:ind w:left="271" w:hanging="271"/>
              <w:rPr>
                <w:szCs w:val="22"/>
              </w:rPr>
            </w:pPr>
          </w:p>
        </w:tc>
        <w:tc>
          <w:tcPr>
            <w:tcW w:w="5727" w:type="dxa"/>
            <w:vAlign w:val="center"/>
          </w:tcPr>
          <w:p w:rsidR="00424AEA" w:rsidRDefault="00424AEA">
            <w:pPr>
              <w:numPr>
                <w:ilvl w:val="0"/>
                <w:numId w:val="18"/>
              </w:numPr>
              <w:ind w:left="272" w:right="-108" w:hanging="272"/>
              <w:rPr>
                <w:spacing w:val="0"/>
                <w:sz w:val="22"/>
                <w:szCs w:val="22"/>
              </w:rPr>
            </w:pPr>
          </w:p>
        </w:tc>
      </w:tr>
      <w:tr w:rsidR="00424AEA">
        <w:tc>
          <w:tcPr>
            <w:tcW w:w="892" w:type="dxa"/>
            <w:vAlign w:val="center"/>
          </w:tcPr>
          <w:p w:rsidR="00424AEA" w:rsidRDefault="006B2962">
            <w:pPr>
              <w:pStyle w:val="afffff7"/>
              <w:ind w:left="0" w:firstLine="0"/>
              <w:jc w:val="center"/>
            </w:pPr>
            <w:r>
              <w:t>16</w:t>
            </w:r>
          </w:p>
        </w:tc>
        <w:tc>
          <w:tcPr>
            <w:tcW w:w="3413" w:type="dxa"/>
            <w:vAlign w:val="center"/>
          </w:tcPr>
          <w:p w:rsidR="00424AEA" w:rsidRDefault="00424AEA">
            <w:pPr>
              <w:pStyle w:val="afffff7"/>
              <w:numPr>
                <w:ilvl w:val="0"/>
                <w:numId w:val="18"/>
              </w:numPr>
              <w:spacing w:before="0" w:after="0" w:line="240" w:lineRule="auto"/>
              <w:ind w:left="271" w:hanging="271"/>
              <w:rPr>
                <w:szCs w:val="22"/>
              </w:rPr>
            </w:pPr>
          </w:p>
        </w:tc>
        <w:tc>
          <w:tcPr>
            <w:tcW w:w="5727" w:type="dxa"/>
            <w:vAlign w:val="center"/>
          </w:tcPr>
          <w:p w:rsidR="00424AEA" w:rsidRDefault="00424AEA">
            <w:pPr>
              <w:numPr>
                <w:ilvl w:val="0"/>
                <w:numId w:val="18"/>
              </w:numPr>
              <w:ind w:left="272" w:right="-108" w:hanging="272"/>
              <w:rPr>
                <w:spacing w:val="0"/>
                <w:sz w:val="22"/>
                <w:szCs w:val="22"/>
              </w:rPr>
            </w:pPr>
          </w:p>
        </w:tc>
      </w:tr>
      <w:tr w:rsidR="00424AEA">
        <w:tc>
          <w:tcPr>
            <w:tcW w:w="892" w:type="dxa"/>
            <w:vAlign w:val="center"/>
          </w:tcPr>
          <w:p w:rsidR="00424AEA" w:rsidRDefault="006B2962">
            <w:pPr>
              <w:pStyle w:val="afffff7"/>
              <w:ind w:left="0" w:firstLine="0"/>
              <w:jc w:val="center"/>
            </w:pPr>
            <w:r>
              <w:t>17</w:t>
            </w:r>
          </w:p>
        </w:tc>
        <w:tc>
          <w:tcPr>
            <w:tcW w:w="3413" w:type="dxa"/>
            <w:vAlign w:val="center"/>
          </w:tcPr>
          <w:p w:rsidR="00424AEA" w:rsidRDefault="00424AEA">
            <w:pPr>
              <w:pStyle w:val="afffff7"/>
              <w:numPr>
                <w:ilvl w:val="0"/>
                <w:numId w:val="18"/>
              </w:numPr>
              <w:spacing w:before="0" w:after="0" w:line="240" w:lineRule="auto"/>
              <w:ind w:left="271" w:hanging="271"/>
              <w:rPr>
                <w:szCs w:val="22"/>
              </w:rPr>
            </w:pPr>
          </w:p>
        </w:tc>
        <w:tc>
          <w:tcPr>
            <w:tcW w:w="5727" w:type="dxa"/>
            <w:vAlign w:val="center"/>
          </w:tcPr>
          <w:p w:rsidR="00424AEA" w:rsidRDefault="00424AEA">
            <w:pPr>
              <w:numPr>
                <w:ilvl w:val="0"/>
                <w:numId w:val="18"/>
              </w:numPr>
              <w:ind w:left="272" w:right="-108" w:hanging="272"/>
              <w:rPr>
                <w:spacing w:val="0"/>
                <w:sz w:val="22"/>
                <w:szCs w:val="22"/>
              </w:rPr>
            </w:pPr>
          </w:p>
        </w:tc>
      </w:tr>
      <w:tr w:rsidR="00424AEA">
        <w:tc>
          <w:tcPr>
            <w:tcW w:w="892" w:type="dxa"/>
            <w:vAlign w:val="center"/>
          </w:tcPr>
          <w:p w:rsidR="00424AEA" w:rsidRDefault="006B2962">
            <w:pPr>
              <w:pStyle w:val="afffff7"/>
              <w:ind w:left="0" w:firstLine="0"/>
              <w:jc w:val="center"/>
            </w:pPr>
            <w:r>
              <w:t>18</w:t>
            </w:r>
          </w:p>
        </w:tc>
        <w:tc>
          <w:tcPr>
            <w:tcW w:w="3413" w:type="dxa"/>
            <w:vAlign w:val="center"/>
          </w:tcPr>
          <w:p w:rsidR="00424AEA" w:rsidRDefault="00424AEA">
            <w:pPr>
              <w:pStyle w:val="afffff7"/>
              <w:numPr>
                <w:ilvl w:val="0"/>
                <w:numId w:val="18"/>
              </w:numPr>
              <w:spacing w:before="0" w:after="0" w:line="240" w:lineRule="auto"/>
              <w:ind w:left="271" w:hanging="271"/>
              <w:rPr>
                <w:szCs w:val="22"/>
              </w:rPr>
            </w:pPr>
          </w:p>
        </w:tc>
        <w:tc>
          <w:tcPr>
            <w:tcW w:w="5727" w:type="dxa"/>
            <w:vAlign w:val="center"/>
          </w:tcPr>
          <w:p w:rsidR="00424AEA" w:rsidRDefault="00424AEA">
            <w:pPr>
              <w:numPr>
                <w:ilvl w:val="0"/>
                <w:numId w:val="18"/>
              </w:numPr>
              <w:ind w:left="272" w:right="-108" w:hanging="272"/>
              <w:rPr>
                <w:spacing w:val="0"/>
                <w:sz w:val="22"/>
                <w:szCs w:val="22"/>
              </w:rPr>
            </w:pPr>
          </w:p>
        </w:tc>
      </w:tr>
      <w:tr w:rsidR="00424AEA">
        <w:tc>
          <w:tcPr>
            <w:tcW w:w="892" w:type="dxa"/>
            <w:vAlign w:val="center"/>
          </w:tcPr>
          <w:p w:rsidR="00424AEA" w:rsidRDefault="006B2962">
            <w:pPr>
              <w:pStyle w:val="afffff7"/>
              <w:ind w:left="0" w:firstLine="0"/>
              <w:jc w:val="center"/>
            </w:pPr>
            <w:r>
              <w:t>19</w:t>
            </w:r>
          </w:p>
        </w:tc>
        <w:tc>
          <w:tcPr>
            <w:tcW w:w="3413" w:type="dxa"/>
            <w:vAlign w:val="center"/>
          </w:tcPr>
          <w:p w:rsidR="00424AEA" w:rsidRDefault="00424AEA">
            <w:pPr>
              <w:pStyle w:val="afffff7"/>
              <w:numPr>
                <w:ilvl w:val="0"/>
                <w:numId w:val="18"/>
              </w:numPr>
              <w:spacing w:before="0" w:after="0" w:line="240" w:lineRule="auto"/>
              <w:ind w:left="271" w:hanging="271"/>
              <w:rPr>
                <w:szCs w:val="22"/>
              </w:rPr>
            </w:pPr>
          </w:p>
        </w:tc>
        <w:tc>
          <w:tcPr>
            <w:tcW w:w="5727" w:type="dxa"/>
            <w:vAlign w:val="center"/>
          </w:tcPr>
          <w:p w:rsidR="00424AEA" w:rsidRDefault="00424AEA">
            <w:pPr>
              <w:numPr>
                <w:ilvl w:val="0"/>
                <w:numId w:val="18"/>
              </w:numPr>
              <w:ind w:left="272" w:right="-108" w:hanging="272"/>
              <w:rPr>
                <w:spacing w:val="0"/>
                <w:sz w:val="22"/>
                <w:szCs w:val="22"/>
              </w:rPr>
            </w:pPr>
          </w:p>
        </w:tc>
      </w:tr>
      <w:tr w:rsidR="00424AEA">
        <w:tc>
          <w:tcPr>
            <w:tcW w:w="892" w:type="dxa"/>
            <w:vAlign w:val="center"/>
          </w:tcPr>
          <w:p w:rsidR="00424AEA" w:rsidRDefault="006B2962">
            <w:pPr>
              <w:pStyle w:val="afffff7"/>
              <w:ind w:left="0" w:firstLine="0"/>
              <w:jc w:val="center"/>
            </w:pPr>
            <w:r>
              <w:lastRenderedPageBreak/>
              <w:t>20</w:t>
            </w:r>
          </w:p>
        </w:tc>
        <w:tc>
          <w:tcPr>
            <w:tcW w:w="3413" w:type="dxa"/>
            <w:vAlign w:val="center"/>
          </w:tcPr>
          <w:p w:rsidR="00424AEA" w:rsidRDefault="00424AEA">
            <w:pPr>
              <w:pStyle w:val="afffff7"/>
              <w:numPr>
                <w:ilvl w:val="0"/>
                <w:numId w:val="18"/>
              </w:numPr>
              <w:spacing w:before="0" w:after="0" w:line="240" w:lineRule="auto"/>
              <w:ind w:left="271" w:hanging="271"/>
              <w:rPr>
                <w:szCs w:val="22"/>
              </w:rPr>
            </w:pPr>
          </w:p>
        </w:tc>
        <w:tc>
          <w:tcPr>
            <w:tcW w:w="5727" w:type="dxa"/>
            <w:vAlign w:val="center"/>
          </w:tcPr>
          <w:p w:rsidR="00424AEA" w:rsidRDefault="00424AEA">
            <w:pPr>
              <w:numPr>
                <w:ilvl w:val="0"/>
                <w:numId w:val="18"/>
              </w:numPr>
              <w:ind w:left="272" w:right="-108" w:hanging="272"/>
              <w:rPr>
                <w:spacing w:val="0"/>
                <w:sz w:val="22"/>
                <w:szCs w:val="22"/>
              </w:rPr>
            </w:pPr>
          </w:p>
        </w:tc>
      </w:tr>
    </w:tbl>
    <w:p w:rsidR="00424AEA" w:rsidRDefault="006B2962">
      <w:pPr>
        <w:pStyle w:val="13"/>
        <w:tabs>
          <w:tab w:val="clear" w:pos="1152"/>
          <w:tab w:val="clear" w:pos="1701"/>
          <w:tab w:val="left" w:pos="142"/>
        </w:tabs>
        <w:ind w:left="142" w:firstLine="851"/>
      </w:pPr>
      <w:bookmarkStart w:id="20" w:name="_Toc392152089"/>
      <w:bookmarkStart w:id="21" w:name="_Toc392152088"/>
      <w:bookmarkEnd w:id="20"/>
      <w:bookmarkEnd w:id="21"/>
      <w:r>
        <w:t>Условия и порядок проведения испытаний</w:t>
      </w:r>
      <w:bookmarkEnd w:id="19"/>
    </w:p>
    <w:p w:rsidR="00424AEA" w:rsidRDefault="006B2962">
      <w:pPr>
        <w:pStyle w:val="afffff7"/>
        <w:ind w:firstLine="454"/>
      </w:pPr>
      <w:r>
        <w:t>Основными методами испытаний на работоспособность являются: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r>
        <w:t>контроль функционирования технических средств СПС и СОУЭ;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r>
        <w:t>контроль исправности линий связи СПС и СОУЭ;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r>
        <w:t>комплексные испытания на работоспособность СПС и СОУЭ.</w:t>
      </w:r>
    </w:p>
    <w:p w:rsidR="00424AEA" w:rsidRDefault="006B2962">
      <w:pPr>
        <w:pStyle w:val="afffff7"/>
        <w:ind w:firstLine="454"/>
      </w:pPr>
      <w:r>
        <w:t>До начала испытаний должны быть завершены монтаж и наладка всех систем. Испытания системы проводятся в соответствии с Программой и методикой испытаний.</w:t>
      </w:r>
    </w:p>
    <w:p w:rsidR="00424AEA" w:rsidRDefault="006B2962">
      <w:pPr>
        <w:pStyle w:val="afffff7"/>
        <w:ind w:firstLine="454"/>
      </w:pPr>
      <w:r>
        <w:t xml:space="preserve">Во время проведения испытаний обязательно присутствие представителя подрядной организации. </w:t>
      </w:r>
    </w:p>
    <w:p w:rsidR="00424AEA" w:rsidRDefault="006B2962">
      <w:pPr>
        <w:pStyle w:val="afffff7"/>
        <w:ind w:firstLine="454"/>
      </w:pPr>
      <w:r>
        <w:t>К проведению испытаний допускается персонал, изучивший исполнительную документацию на смонтированную систему, Программу и методику испытаний, при необходимости прошедший инструктаж по технике безопасности на объекте. В состав комиссии должен входит сотрудник, имеющий степень аттестации по электробезопасности не ниже третьей группы.</w:t>
      </w:r>
    </w:p>
    <w:p w:rsidR="00424AEA" w:rsidRDefault="006B2962">
      <w:pPr>
        <w:pStyle w:val="13"/>
        <w:tabs>
          <w:tab w:val="clear" w:pos="1152"/>
          <w:tab w:val="clear" w:pos="1701"/>
          <w:tab w:val="left" w:pos="142"/>
        </w:tabs>
        <w:ind w:left="142" w:firstLine="851"/>
      </w:pPr>
      <w:bookmarkStart w:id="22" w:name="_Toc148024701"/>
      <w:r>
        <w:t>Материально–техническое и метрологическое обеспечения испытаний</w:t>
      </w:r>
      <w:bookmarkEnd w:id="22"/>
    </w:p>
    <w:p w:rsidR="00424AEA" w:rsidRDefault="006B2962">
      <w:pPr>
        <w:pStyle w:val="afffff7"/>
        <w:ind w:firstLine="454"/>
      </w:pPr>
      <w:r>
        <w:t>Для проведения испытаний необходимы следующие материально-технические и метрологические средства:</w:t>
      </w:r>
    </w:p>
    <w:p w:rsidR="00424AEA" w:rsidRDefault="006B2962">
      <w:pPr>
        <w:pStyle w:val="a1"/>
        <w:numPr>
          <w:ilvl w:val="0"/>
          <w:numId w:val="19"/>
        </w:numPr>
        <w:tabs>
          <w:tab w:val="clear" w:pos="425"/>
          <w:tab w:val="clear" w:pos="1418"/>
          <w:tab w:val="left" w:pos="1134"/>
        </w:tabs>
      </w:pPr>
      <w:r>
        <w:t>средства оперативной связи (рации);</w:t>
      </w:r>
    </w:p>
    <w:p w:rsidR="00424AEA" w:rsidRDefault="006B2962">
      <w:pPr>
        <w:pStyle w:val="a1"/>
        <w:numPr>
          <w:ilvl w:val="0"/>
          <w:numId w:val="19"/>
        </w:numPr>
        <w:tabs>
          <w:tab w:val="clear" w:pos="425"/>
          <w:tab w:val="clear" w:pos="1418"/>
          <w:tab w:val="left" w:pos="1134"/>
        </w:tabs>
      </w:pPr>
      <w:r>
        <w:t>диэлектрические перчатки;</w:t>
      </w:r>
    </w:p>
    <w:p w:rsidR="00424AEA" w:rsidRDefault="006B2962">
      <w:pPr>
        <w:pStyle w:val="a1"/>
        <w:numPr>
          <w:ilvl w:val="0"/>
          <w:numId w:val="19"/>
        </w:numPr>
        <w:tabs>
          <w:tab w:val="clear" w:pos="425"/>
          <w:tab w:val="clear" w:pos="1418"/>
          <w:tab w:val="left" w:pos="1134"/>
        </w:tabs>
      </w:pPr>
      <w:r>
        <w:t>лестница-стремянка;</w:t>
      </w:r>
    </w:p>
    <w:p w:rsidR="00424AEA" w:rsidRDefault="006B2962">
      <w:pPr>
        <w:pStyle w:val="a1"/>
        <w:numPr>
          <w:ilvl w:val="0"/>
          <w:numId w:val="19"/>
        </w:numPr>
        <w:tabs>
          <w:tab w:val="clear" w:pos="425"/>
          <w:tab w:val="clear" w:pos="1418"/>
          <w:tab w:val="left" w:pos="1134"/>
        </w:tabs>
      </w:pPr>
      <w:r>
        <w:t xml:space="preserve">баллон аэрозольный («имитатор дыма») или лазерный тестер </w:t>
      </w:r>
      <w:r w:rsidRPr="00C97F8C">
        <w:rPr>
          <w:b/>
        </w:rPr>
        <w:t>(</w:t>
      </w:r>
      <w:r w:rsidR="00C97F8C" w:rsidRPr="00C97F8C">
        <w:rPr>
          <w:b/>
        </w:rPr>
        <w:t>маркировка приборов</w:t>
      </w:r>
      <w:r w:rsidRPr="00C97F8C">
        <w:rPr>
          <w:b/>
        </w:rPr>
        <w:t>);</w:t>
      </w:r>
    </w:p>
    <w:p w:rsidR="00424AEA" w:rsidRDefault="006B2962">
      <w:pPr>
        <w:pStyle w:val="a1"/>
        <w:numPr>
          <w:ilvl w:val="0"/>
          <w:numId w:val="19"/>
        </w:numPr>
        <w:tabs>
          <w:tab w:val="clear" w:pos="425"/>
          <w:tab w:val="clear" w:pos="1418"/>
          <w:tab w:val="left" w:pos="1134"/>
        </w:tabs>
      </w:pPr>
      <w:r>
        <w:t>средствами измерения звукового давления (</w:t>
      </w:r>
      <w:proofErr w:type="spellStart"/>
      <w:r>
        <w:t>шумомеры</w:t>
      </w:r>
      <w:proofErr w:type="spellEnd"/>
      <w:r>
        <w:t>);</w:t>
      </w:r>
    </w:p>
    <w:p w:rsidR="00424AEA" w:rsidRDefault="006B2962">
      <w:pPr>
        <w:pStyle w:val="a1"/>
        <w:numPr>
          <w:ilvl w:val="0"/>
          <w:numId w:val="19"/>
        </w:numPr>
        <w:tabs>
          <w:tab w:val="clear" w:pos="425"/>
          <w:tab w:val="clear" w:pos="1418"/>
          <w:tab w:val="left" w:pos="1134"/>
        </w:tabs>
      </w:pPr>
      <w:r>
        <w:t>средствами измерения электрических параметров (тока, напряжения, сопротивления или комбинированными).</w:t>
      </w:r>
    </w:p>
    <w:p w:rsidR="00424AEA" w:rsidRDefault="006B2962">
      <w:pPr>
        <w:pStyle w:val="afffff7"/>
        <w:ind w:firstLine="454"/>
      </w:pPr>
      <w:r>
        <w:t xml:space="preserve">Средства измерений должны быть </w:t>
      </w:r>
      <w:proofErr w:type="spellStart"/>
      <w:r>
        <w:t>поверены</w:t>
      </w:r>
      <w:proofErr w:type="spellEnd"/>
      <w:r>
        <w:t xml:space="preserve"> в установленном порядке.</w:t>
      </w:r>
    </w:p>
    <w:p w:rsidR="00424AEA" w:rsidRDefault="006B2962">
      <w:pPr>
        <w:pStyle w:val="13"/>
        <w:tabs>
          <w:tab w:val="clear" w:pos="1152"/>
          <w:tab w:val="clear" w:pos="1701"/>
          <w:tab w:val="left" w:pos="142"/>
        </w:tabs>
        <w:ind w:left="142" w:firstLine="851"/>
      </w:pPr>
      <w:bookmarkStart w:id="23" w:name="_Toc148024702"/>
      <w:r>
        <w:lastRenderedPageBreak/>
        <w:t>Методики испытаний</w:t>
      </w:r>
      <w:bookmarkEnd w:id="23"/>
    </w:p>
    <w:p w:rsidR="00424AEA" w:rsidRDefault="006B2962">
      <w:pPr>
        <w:pStyle w:val="22"/>
        <w:tabs>
          <w:tab w:val="clear" w:pos="1701"/>
          <w:tab w:val="left" w:pos="1134"/>
        </w:tabs>
        <w:ind w:left="1134" w:hanging="567"/>
      </w:pPr>
      <w:bookmarkStart w:id="24" w:name="_Toc148024703"/>
      <w:bookmarkStart w:id="25" w:name="_Toc20931671"/>
      <w:r>
        <w:t>Общая проверка</w:t>
      </w:r>
      <w:bookmarkEnd w:id="24"/>
      <w:bookmarkEnd w:id="25"/>
      <w:r>
        <w:rPr>
          <w:lang w:val="en-US"/>
        </w:rPr>
        <w:t xml:space="preserve"> </w:t>
      </w:r>
    </w:p>
    <w:p w:rsidR="00424AEA" w:rsidRDefault="006B2962">
      <w:pPr>
        <w:pStyle w:val="31"/>
        <w:tabs>
          <w:tab w:val="clear" w:pos="1146"/>
          <w:tab w:val="clear" w:pos="1701"/>
          <w:tab w:val="left" w:pos="1134"/>
        </w:tabs>
        <w:ind w:left="1134" w:hanging="567"/>
      </w:pPr>
      <w:bookmarkStart w:id="26" w:name="_Ref396381125"/>
      <w:bookmarkStart w:id="27" w:name="_Toc472004637"/>
      <w:bookmarkStart w:id="28" w:name="_Toc20931672"/>
      <w:r>
        <w:t>Проверка соответствия проекту элементов системы</w:t>
      </w:r>
      <w:bookmarkEnd w:id="26"/>
      <w:bookmarkEnd w:id="27"/>
      <w:bookmarkEnd w:id="28"/>
      <w:r>
        <w:t xml:space="preserve"> </w:t>
      </w:r>
    </w:p>
    <w:p w:rsidR="00424AEA" w:rsidRDefault="006B2962">
      <w:pPr>
        <w:pStyle w:val="afffff7"/>
        <w:ind w:firstLine="454"/>
      </w:pPr>
      <w:bookmarkStart w:id="29" w:name="_Ref186623720"/>
      <w:bookmarkStart w:id="30" w:name="_Toc196535167"/>
      <w:r>
        <w:t xml:space="preserve">Проверяется соответствие фактического расположения элементов системы (в </w:t>
      </w:r>
      <w:proofErr w:type="spellStart"/>
      <w:r>
        <w:t>т.ч</w:t>
      </w:r>
      <w:proofErr w:type="spellEnd"/>
      <w:r>
        <w:t xml:space="preserve">. оконечных устройств (резисторов), коммутационных коробок, кабельных трасс, способов их прокладки) рабочей документации (шифр проекта: </w:t>
      </w:r>
      <w:sdt>
        <w:sdtPr>
          <w:alias w:val="Автор"/>
          <w:id w:val="1299301"/>
          <w:placeholder>
            <w:docPart w:val="1EFC95EEA15143119861668DA317AF3F"/>
          </w:placeholder>
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<w:text/>
        </w:sdtPr>
        <w:sdtEndPr/>
        <w:sdtContent>
          <w:r w:rsidR="009F7E59">
            <w:t>(номер РД)</w:t>
          </w:r>
        </w:sdtContent>
      </w:sdt>
      <w:r>
        <w:t>).</w:t>
      </w:r>
    </w:p>
    <w:p w:rsidR="00424AEA" w:rsidRDefault="006B2962">
      <w:pPr>
        <w:pStyle w:val="afffff7"/>
        <w:ind w:firstLine="454"/>
      </w:pPr>
      <w:r>
        <w:t>Метод: визуальный контроль.</w:t>
      </w:r>
    </w:p>
    <w:p w:rsidR="00424AEA" w:rsidRDefault="006B2962">
      <w:pPr>
        <w:pStyle w:val="afffff7"/>
        <w:ind w:firstLine="454"/>
        <w:rPr>
          <w:u w:val="single"/>
        </w:rPr>
      </w:pPr>
      <w:r>
        <w:rPr>
          <w:u w:val="single"/>
        </w:rPr>
        <w:t>Результат испытаний (+/-) считается положительным, если фактическое расположение всех элементов системы соответствует исполнительной документации.</w:t>
      </w:r>
    </w:p>
    <w:p w:rsidR="00424AEA" w:rsidRDefault="006B2962">
      <w:pPr>
        <w:pStyle w:val="afffff7"/>
        <w:ind w:firstLine="454"/>
      </w:pPr>
      <w:r>
        <w:t xml:space="preserve">Программа испытаний оборудования СПС – </w:t>
      </w:r>
      <w:r>
        <w:fldChar w:fldCharType="begin"/>
      </w:r>
      <w:r>
        <w:instrText xml:space="preserve"> REF _Ref146898788 \h  \* MERGEFORMAT </w:instrText>
      </w:r>
      <w:r>
        <w:fldChar w:fldCharType="separate"/>
      </w:r>
      <w:r>
        <w:t>Таблица А.1</w:t>
      </w:r>
      <w:r>
        <w:fldChar w:fldCharType="end"/>
      </w:r>
      <w:r>
        <w:t>.</w:t>
      </w:r>
    </w:p>
    <w:p w:rsidR="00424AEA" w:rsidRDefault="006B2962">
      <w:pPr>
        <w:pStyle w:val="afffff7"/>
        <w:ind w:firstLine="454"/>
      </w:pPr>
      <w:r>
        <w:t xml:space="preserve">Программа испытаний оборудования СОУЭ – </w:t>
      </w:r>
      <w:r>
        <w:fldChar w:fldCharType="begin"/>
      </w:r>
      <w:r>
        <w:instrText xml:space="preserve"> REF _Ref146899926 \h  \* MERGEFORMAT </w:instrText>
      </w:r>
      <w:r>
        <w:fldChar w:fldCharType="separate"/>
      </w:r>
      <w:r>
        <w:t>Таблица А.2</w:t>
      </w:r>
      <w:r>
        <w:fldChar w:fldCharType="end"/>
      </w:r>
      <w:r>
        <w:t>.</w:t>
      </w:r>
    </w:p>
    <w:p w:rsidR="00424AEA" w:rsidRDefault="006B2962">
      <w:pPr>
        <w:pStyle w:val="afffff7"/>
        <w:ind w:firstLine="454"/>
      </w:pPr>
      <w:r>
        <w:t xml:space="preserve">Программа испытаний оборудования электропитания – </w:t>
      </w:r>
      <w:r>
        <w:fldChar w:fldCharType="begin"/>
      </w:r>
      <w:r>
        <w:instrText xml:space="preserve"> REF _Ref147139603 \h  \* MERGEFORMAT </w:instrText>
      </w:r>
      <w:r>
        <w:fldChar w:fldCharType="separate"/>
      </w:r>
      <w:r>
        <w:t>Таблица А.3</w:t>
      </w:r>
      <w:r>
        <w:fldChar w:fldCharType="end"/>
      </w:r>
      <w:r>
        <w:t>.</w:t>
      </w:r>
    </w:p>
    <w:p w:rsidR="00424AEA" w:rsidRDefault="006B2962">
      <w:pPr>
        <w:pStyle w:val="afffff7"/>
        <w:ind w:firstLine="454"/>
      </w:pPr>
      <w:r>
        <w:t xml:space="preserve">Программа испытаний </w:t>
      </w:r>
      <w:proofErr w:type="spellStart"/>
      <w:r>
        <w:t>кабеленесущих</w:t>
      </w:r>
      <w:proofErr w:type="spellEnd"/>
      <w:r>
        <w:t xml:space="preserve"> конструкций – </w:t>
      </w:r>
      <w:r>
        <w:fldChar w:fldCharType="begin"/>
      </w:r>
      <w:r>
        <w:instrText xml:space="preserve"> REF _Ref148024446 \h  \* MERGEFORMAT </w:instrText>
      </w:r>
      <w:r>
        <w:fldChar w:fldCharType="separate"/>
      </w:r>
      <w:r>
        <w:t>Таблица А.7</w:t>
      </w:r>
      <w:r>
        <w:fldChar w:fldCharType="end"/>
      </w:r>
      <w:r>
        <w:t>.</w:t>
      </w:r>
    </w:p>
    <w:p w:rsidR="00424AEA" w:rsidRDefault="006B2962">
      <w:pPr>
        <w:pStyle w:val="31"/>
        <w:tabs>
          <w:tab w:val="clear" w:pos="1146"/>
          <w:tab w:val="clear" w:pos="1701"/>
          <w:tab w:val="left" w:pos="1134"/>
        </w:tabs>
        <w:ind w:left="1134" w:hanging="567"/>
      </w:pPr>
      <w:bookmarkStart w:id="31" w:name="_Ref396381169"/>
      <w:bookmarkStart w:id="32" w:name="_Toc20931673"/>
      <w:bookmarkStart w:id="33" w:name="_Toc472004638"/>
      <w:r>
        <w:t>Проверка качества и эстетики монтажа</w:t>
      </w:r>
      <w:bookmarkEnd w:id="31"/>
      <w:bookmarkEnd w:id="32"/>
      <w:bookmarkEnd w:id="33"/>
    </w:p>
    <w:p w:rsidR="00424AEA" w:rsidRDefault="006B2962">
      <w:pPr>
        <w:pStyle w:val="afffff7"/>
        <w:ind w:firstLine="454"/>
      </w:pPr>
      <w:r>
        <w:t>Проверяется правильность выполнения монтажа в соответствии с НД, требованиями паспорта на оборудование, эстетика (аккуратность) монтажа, работы по восстановлению отделочного покрытия после выполнения монтажных работ, наличие свободного доступа для технического обслуживания.</w:t>
      </w:r>
    </w:p>
    <w:p w:rsidR="00424AEA" w:rsidRDefault="006B2962">
      <w:pPr>
        <w:pStyle w:val="afffff7"/>
        <w:ind w:firstLine="454"/>
      </w:pPr>
      <w:r>
        <w:t>Метод: визуальный контроль.</w:t>
      </w:r>
    </w:p>
    <w:p w:rsidR="00424AEA" w:rsidRDefault="006B2962">
      <w:pPr>
        <w:pStyle w:val="afffff7"/>
        <w:ind w:firstLine="454"/>
        <w:rPr>
          <w:u w:val="single"/>
        </w:rPr>
      </w:pPr>
      <w:r>
        <w:rPr>
          <w:u w:val="single"/>
        </w:rPr>
        <w:t>Результат испытаний (</w:t>
      </w:r>
      <w:proofErr w:type="gramStart"/>
      <w:r>
        <w:rPr>
          <w:u w:val="single"/>
        </w:rPr>
        <w:t>уд./</w:t>
      </w:r>
      <w:proofErr w:type="gramEnd"/>
      <w:r>
        <w:rPr>
          <w:u w:val="single"/>
        </w:rPr>
        <w:t>неуд.) считается положительным, если монтаж выполнен в соответствии с требованиями НД, паспорта на оборудование, эстетика (аккуратность) монтажа удовлетворительная.</w:t>
      </w:r>
    </w:p>
    <w:p w:rsidR="00424AEA" w:rsidRDefault="006B2962">
      <w:pPr>
        <w:pStyle w:val="afffff7"/>
        <w:ind w:firstLine="454"/>
      </w:pPr>
      <w:r>
        <w:t xml:space="preserve">Программа испытаний оборудования СПС – </w:t>
      </w:r>
      <w:r>
        <w:fldChar w:fldCharType="begin"/>
      </w:r>
      <w:r>
        <w:instrText xml:space="preserve"> REF _Ref146898788 \h  \* MERGEFORMAT </w:instrText>
      </w:r>
      <w:r>
        <w:fldChar w:fldCharType="separate"/>
      </w:r>
      <w:r>
        <w:t>Таблица А.1</w:t>
      </w:r>
      <w:r>
        <w:fldChar w:fldCharType="end"/>
      </w:r>
      <w:r>
        <w:t>.</w:t>
      </w:r>
    </w:p>
    <w:p w:rsidR="00424AEA" w:rsidRDefault="006B2962">
      <w:pPr>
        <w:pStyle w:val="afffff7"/>
        <w:ind w:firstLine="454"/>
      </w:pPr>
      <w:r>
        <w:t xml:space="preserve">Программа испытаний оборудования СОУЭ – </w:t>
      </w:r>
      <w:r>
        <w:fldChar w:fldCharType="begin"/>
      </w:r>
      <w:r>
        <w:instrText xml:space="preserve"> REF _Ref146899926 \h  \* MERGEFORMAT </w:instrText>
      </w:r>
      <w:r>
        <w:fldChar w:fldCharType="separate"/>
      </w:r>
      <w:r>
        <w:t>Таблица А.2</w:t>
      </w:r>
      <w:r>
        <w:fldChar w:fldCharType="end"/>
      </w:r>
      <w:r>
        <w:t>.</w:t>
      </w:r>
    </w:p>
    <w:p w:rsidR="00424AEA" w:rsidRDefault="006B2962">
      <w:pPr>
        <w:pStyle w:val="afffff7"/>
        <w:ind w:firstLine="454"/>
      </w:pPr>
      <w:r>
        <w:t xml:space="preserve">Программа испытаний оборудования электропитания – </w:t>
      </w:r>
      <w:r>
        <w:fldChar w:fldCharType="begin"/>
      </w:r>
      <w:r>
        <w:instrText xml:space="preserve"> REF _Ref147139603 \h  \* MERGEFORMAT </w:instrText>
      </w:r>
      <w:r>
        <w:fldChar w:fldCharType="separate"/>
      </w:r>
      <w:r>
        <w:t>Таблица А.3</w:t>
      </w:r>
      <w:r>
        <w:fldChar w:fldCharType="end"/>
      </w:r>
      <w:r>
        <w:t>.</w:t>
      </w:r>
    </w:p>
    <w:p w:rsidR="00424AEA" w:rsidRDefault="006B2962">
      <w:pPr>
        <w:pStyle w:val="afffff7"/>
        <w:ind w:firstLine="454"/>
      </w:pPr>
      <w:r>
        <w:t xml:space="preserve">Программа испытаний </w:t>
      </w:r>
      <w:proofErr w:type="spellStart"/>
      <w:r>
        <w:t>кабеленесущих</w:t>
      </w:r>
      <w:proofErr w:type="spellEnd"/>
      <w:r>
        <w:t xml:space="preserve"> конструкций – </w:t>
      </w:r>
      <w:r>
        <w:fldChar w:fldCharType="begin"/>
      </w:r>
      <w:r>
        <w:instrText xml:space="preserve"> REF _Ref148024446 \h  \* MERGEFORMAT </w:instrText>
      </w:r>
      <w:r>
        <w:fldChar w:fldCharType="separate"/>
      </w:r>
      <w:r>
        <w:t>Таблица А.7</w:t>
      </w:r>
      <w:r>
        <w:fldChar w:fldCharType="end"/>
      </w:r>
      <w:r>
        <w:t>.</w:t>
      </w:r>
    </w:p>
    <w:p w:rsidR="00424AEA" w:rsidRDefault="006B2962">
      <w:pPr>
        <w:pStyle w:val="22"/>
        <w:tabs>
          <w:tab w:val="clear" w:pos="1230"/>
          <w:tab w:val="clear" w:pos="1701"/>
          <w:tab w:val="left" w:pos="1134"/>
        </w:tabs>
        <w:ind w:left="1134" w:hanging="567"/>
      </w:pPr>
      <w:bookmarkStart w:id="34" w:name="_Ref147139292"/>
      <w:bookmarkStart w:id="35" w:name="_Toc148024704"/>
      <w:bookmarkStart w:id="36" w:name="_Toc20931674"/>
      <w:r>
        <w:t>Система пожарной сигнализации</w:t>
      </w:r>
      <w:bookmarkEnd w:id="34"/>
      <w:bookmarkEnd w:id="35"/>
      <w:bookmarkEnd w:id="36"/>
    </w:p>
    <w:p w:rsidR="00424AEA" w:rsidRDefault="006B2962">
      <w:pPr>
        <w:pStyle w:val="afffff7"/>
        <w:ind w:firstLine="454"/>
      </w:pPr>
      <w:r>
        <w:t>Проверяется функционирование технических средств СПС.</w:t>
      </w:r>
    </w:p>
    <w:p w:rsidR="00424AEA" w:rsidRDefault="006B2962">
      <w:pPr>
        <w:pStyle w:val="31"/>
        <w:tabs>
          <w:tab w:val="clear" w:pos="1146"/>
          <w:tab w:val="clear" w:pos="1701"/>
          <w:tab w:val="left" w:pos="1134"/>
        </w:tabs>
        <w:ind w:left="1134" w:hanging="567"/>
      </w:pPr>
      <w:r>
        <w:t xml:space="preserve">Проверка функционирования ППКУП </w:t>
      </w:r>
      <w:r w:rsidR="00C97F8C" w:rsidRPr="00C97F8C">
        <w:rPr>
          <w:b/>
        </w:rPr>
        <w:t>«маркировка прибора»</w:t>
      </w:r>
      <w:r>
        <w:t xml:space="preserve"> </w:t>
      </w:r>
    </w:p>
    <w:p w:rsidR="00424AEA" w:rsidRDefault="006B2962">
      <w:pPr>
        <w:pStyle w:val="afffff7"/>
        <w:ind w:firstLine="454"/>
      </w:pPr>
      <w:r>
        <w:t>Проводится проверка настроек приборов приемно-контрольных с целью оценки правильности функционирования.</w:t>
      </w:r>
    </w:p>
    <w:p w:rsidR="00424AEA" w:rsidRDefault="006B2962">
      <w:pPr>
        <w:pStyle w:val="afffff7"/>
        <w:ind w:firstLine="454"/>
      </w:pPr>
      <w:r>
        <w:t>Исходное состояние: все шлейфы поставлены под охрану.</w:t>
      </w:r>
    </w:p>
    <w:p w:rsidR="00424AEA" w:rsidRDefault="006B2962">
      <w:pPr>
        <w:pStyle w:val="afffff7"/>
        <w:ind w:firstLine="454"/>
      </w:pPr>
      <w:r>
        <w:lastRenderedPageBreak/>
        <w:t>Метод:</w:t>
      </w:r>
    </w:p>
    <w:p w:rsidR="00424AEA" w:rsidRDefault="006B2962">
      <w:pPr>
        <w:pStyle w:val="a2"/>
        <w:numPr>
          <w:ilvl w:val="0"/>
          <w:numId w:val="20"/>
        </w:numPr>
        <w:tabs>
          <w:tab w:val="clear" w:pos="425"/>
          <w:tab w:val="clear" w:pos="1418"/>
          <w:tab w:val="left" w:pos="1134"/>
        </w:tabs>
        <w:ind w:left="1134" w:hanging="567"/>
      </w:pPr>
      <w:r>
        <w:t xml:space="preserve">Проверяется выдача сигнала «Пожар» на ППКУП </w:t>
      </w:r>
      <w:r w:rsidR="00C97F8C" w:rsidRPr="00C97F8C">
        <w:rPr>
          <w:b/>
        </w:rPr>
        <w:t>«маркировка</w:t>
      </w:r>
      <w:r w:rsidR="00C97F8C">
        <w:rPr>
          <w:b/>
        </w:rPr>
        <w:t xml:space="preserve"> прибора</w:t>
      </w:r>
      <w:r w:rsidR="00C97F8C" w:rsidRPr="00C97F8C">
        <w:rPr>
          <w:b/>
        </w:rPr>
        <w:t>»</w:t>
      </w:r>
      <w:r w:rsidR="00C97F8C" w:rsidRPr="00C97F8C">
        <w:t xml:space="preserve"> </w:t>
      </w:r>
      <w:r>
        <w:t xml:space="preserve"> при </w:t>
      </w:r>
      <w:proofErr w:type="spellStart"/>
      <w:r>
        <w:t>сработке</w:t>
      </w:r>
      <w:proofErr w:type="spellEnd"/>
      <w:r>
        <w:t xml:space="preserve"> дымовых </w:t>
      </w:r>
      <w:proofErr w:type="spellStart"/>
      <w:r>
        <w:t>извещателей</w:t>
      </w:r>
      <w:proofErr w:type="spellEnd"/>
      <w:r>
        <w:t xml:space="preserve"> (проверяется при проверке дымовых пожарных </w:t>
      </w:r>
      <w:proofErr w:type="spellStart"/>
      <w:r>
        <w:t>извещателей</w:t>
      </w:r>
      <w:proofErr w:type="spellEnd"/>
      <w:r>
        <w:t xml:space="preserve"> см. п.</w:t>
      </w:r>
      <w:r>
        <w:fldChar w:fldCharType="begin"/>
      </w:r>
      <w:r>
        <w:instrText xml:space="preserve"> REF _Ref148005855 \r \h </w:instrText>
      </w:r>
      <w:r>
        <w:fldChar w:fldCharType="separate"/>
      </w:r>
      <w:r>
        <w:t>6.2.3</w:t>
      </w:r>
      <w:r>
        <w:fldChar w:fldCharType="end"/>
      </w:r>
      <w:r>
        <w:t>);</w:t>
      </w:r>
    </w:p>
    <w:p w:rsidR="00424AEA" w:rsidRDefault="006B2962">
      <w:pPr>
        <w:pStyle w:val="a2"/>
        <w:numPr>
          <w:ilvl w:val="0"/>
          <w:numId w:val="20"/>
        </w:numPr>
        <w:tabs>
          <w:tab w:val="clear" w:pos="425"/>
          <w:tab w:val="clear" w:pos="1418"/>
          <w:tab w:val="left" w:pos="1134"/>
        </w:tabs>
        <w:ind w:left="1134" w:hanging="567"/>
      </w:pPr>
      <w:r>
        <w:t xml:space="preserve">Проверяется выдача сигнала «Пожар» на ППКУП </w:t>
      </w:r>
      <w:r w:rsidR="00FD5A2B" w:rsidRPr="00FD5A2B">
        <w:rPr>
          <w:b/>
        </w:rPr>
        <w:t xml:space="preserve">«маркировка </w:t>
      </w:r>
      <w:proofErr w:type="spellStart"/>
      <w:r w:rsidR="00FD5A2B" w:rsidRPr="00FD5A2B">
        <w:rPr>
          <w:b/>
        </w:rPr>
        <w:t>прибора»</w:t>
      </w:r>
      <w:r>
        <w:t>при</w:t>
      </w:r>
      <w:proofErr w:type="spellEnd"/>
      <w:r>
        <w:t xml:space="preserve"> </w:t>
      </w:r>
      <w:proofErr w:type="spellStart"/>
      <w:r>
        <w:t>сработке</w:t>
      </w:r>
      <w:proofErr w:type="spellEnd"/>
      <w:r>
        <w:t xml:space="preserve"> ручного </w:t>
      </w:r>
      <w:proofErr w:type="spellStart"/>
      <w:r>
        <w:t>извещателя</w:t>
      </w:r>
      <w:proofErr w:type="spellEnd"/>
      <w:r>
        <w:t xml:space="preserve"> (проверяется при проверке дымовых пожарных </w:t>
      </w:r>
      <w:proofErr w:type="spellStart"/>
      <w:r>
        <w:t>извещателей</w:t>
      </w:r>
      <w:proofErr w:type="spellEnd"/>
      <w:r>
        <w:t xml:space="preserve"> см. п.</w:t>
      </w:r>
      <w:r>
        <w:fldChar w:fldCharType="begin"/>
      </w:r>
      <w:r>
        <w:instrText xml:space="preserve"> REF _Ref147139454 \r \h  \* MERGEFORMAT </w:instrText>
      </w:r>
      <w:r>
        <w:fldChar w:fldCharType="separate"/>
      </w:r>
      <w:r>
        <w:t>6.2.4</w:t>
      </w:r>
      <w:r>
        <w:fldChar w:fldCharType="end"/>
      </w:r>
      <w:r>
        <w:t>);</w:t>
      </w:r>
    </w:p>
    <w:p w:rsidR="00424AEA" w:rsidRDefault="006B2962">
      <w:pPr>
        <w:pStyle w:val="a2"/>
        <w:numPr>
          <w:ilvl w:val="0"/>
          <w:numId w:val="20"/>
        </w:numPr>
        <w:tabs>
          <w:tab w:val="clear" w:pos="425"/>
          <w:tab w:val="clear" w:pos="1418"/>
          <w:tab w:val="left" w:pos="1134"/>
        </w:tabs>
        <w:ind w:left="1134" w:hanging="567"/>
      </w:pPr>
      <w:r>
        <w:t xml:space="preserve">Проверяется выдача сигнала «Неисправность» на приборе охранно-пожарной сигнализации при нарушении пожарного шлейфа (проверять путем изъятия </w:t>
      </w:r>
      <w:proofErr w:type="spellStart"/>
      <w:r>
        <w:t>извещателя</w:t>
      </w:r>
      <w:proofErr w:type="spellEnd"/>
      <w:r>
        <w:t xml:space="preserve"> дымового из присоединительной базы);</w:t>
      </w:r>
    </w:p>
    <w:p w:rsidR="00424AEA" w:rsidRDefault="006B2962">
      <w:pPr>
        <w:pStyle w:val="a2"/>
        <w:numPr>
          <w:ilvl w:val="0"/>
          <w:numId w:val="20"/>
        </w:numPr>
        <w:tabs>
          <w:tab w:val="clear" w:pos="425"/>
          <w:tab w:val="clear" w:pos="1418"/>
          <w:tab w:val="left" w:pos="1134"/>
        </w:tabs>
        <w:ind w:left="1134" w:hanging="567"/>
      </w:pPr>
      <w:r>
        <w:t xml:space="preserve">Отключить жилы от контактов </w:t>
      </w:r>
      <w:r w:rsidR="00FD5A2B" w:rsidRPr="00FD5A2B">
        <w:rPr>
          <w:b/>
        </w:rPr>
        <w:t>«маркировка прибора</w:t>
      </w:r>
      <w:r w:rsidR="00FD5A2B">
        <w:rPr>
          <w:b/>
        </w:rPr>
        <w:t>, устройства</w:t>
      </w:r>
      <w:r w:rsidR="00FD5A2B" w:rsidRPr="00FD5A2B">
        <w:rPr>
          <w:b/>
        </w:rPr>
        <w:t>»</w:t>
      </w:r>
      <w:r>
        <w:t>;</w:t>
      </w:r>
    </w:p>
    <w:p w:rsidR="00424AEA" w:rsidRDefault="006B2962">
      <w:pPr>
        <w:pStyle w:val="a2"/>
        <w:numPr>
          <w:ilvl w:val="0"/>
          <w:numId w:val="20"/>
        </w:numPr>
        <w:tabs>
          <w:tab w:val="clear" w:pos="425"/>
          <w:tab w:val="clear" w:pos="1418"/>
          <w:tab w:val="left" w:pos="1134"/>
        </w:tabs>
        <w:ind w:left="1134" w:hanging="567"/>
      </w:pPr>
      <w:r>
        <w:t xml:space="preserve">Проконтролировать на ППКУП </w:t>
      </w:r>
      <w:r w:rsidR="00FD5A2B" w:rsidRPr="00FD5A2B">
        <w:rPr>
          <w:b/>
        </w:rPr>
        <w:t>«маркировка прибора»</w:t>
      </w:r>
      <w:r>
        <w:t xml:space="preserve"> отсутствие событий о потере адресных устройств;</w:t>
      </w:r>
    </w:p>
    <w:p w:rsidR="00424AEA" w:rsidRDefault="006B2962">
      <w:pPr>
        <w:pStyle w:val="a2"/>
        <w:numPr>
          <w:ilvl w:val="0"/>
          <w:numId w:val="20"/>
        </w:numPr>
        <w:tabs>
          <w:tab w:val="clear" w:pos="425"/>
          <w:tab w:val="clear" w:pos="1418"/>
          <w:tab w:val="left" w:pos="1134"/>
        </w:tabs>
        <w:ind w:left="1134" w:hanging="567"/>
      </w:pPr>
      <w:r>
        <w:t xml:space="preserve">Замкнуть отключенные жилы, имитируя короткое замыкание; </w:t>
      </w:r>
    </w:p>
    <w:p w:rsidR="00424AEA" w:rsidRDefault="006B2962">
      <w:pPr>
        <w:pStyle w:val="a2"/>
        <w:numPr>
          <w:ilvl w:val="0"/>
          <w:numId w:val="20"/>
        </w:numPr>
        <w:tabs>
          <w:tab w:val="clear" w:pos="425"/>
          <w:tab w:val="clear" w:pos="1418"/>
          <w:tab w:val="left" w:pos="1134"/>
        </w:tabs>
        <w:ind w:left="1134" w:hanging="567"/>
      </w:pPr>
      <w:r>
        <w:t xml:space="preserve">Проконтролировать отображение на ППКУП </w:t>
      </w:r>
      <w:r w:rsidR="00FD5A2B" w:rsidRPr="00FD5A2B">
        <w:rPr>
          <w:b/>
        </w:rPr>
        <w:t>«маркировка прибора»</w:t>
      </w:r>
      <w:r>
        <w:t xml:space="preserve"> событий о потере адресных устройств до первого Изолятор шлейфа </w:t>
      </w:r>
      <w:r w:rsidR="00FD5A2B" w:rsidRPr="00FD5A2B">
        <w:rPr>
          <w:b/>
        </w:rPr>
        <w:t>«маркировка прибора»</w:t>
      </w:r>
      <w:r w:rsidR="00FD5A2B">
        <w:t xml:space="preserve"> в</w:t>
      </w:r>
      <w:r>
        <w:t xml:space="preserve"> цепи АЛС; </w:t>
      </w:r>
    </w:p>
    <w:p w:rsidR="00424AEA" w:rsidRDefault="006B2962">
      <w:pPr>
        <w:pStyle w:val="a2"/>
        <w:numPr>
          <w:ilvl w:val="0"/>
          <w:numId w:val="20"/>
        </w:numPr>
        <w:tabs>
          <w:tab w:val="clear" w:pos="425"/>
          <w:tab w:val="clear" w:pos="1418"/>
          <w:tab w:val="left" w:pos="1134"/>
        </w:tabs>
        <w:ind w:left="1134" w:hanging="567"/>
      </w:pPr>
      <w:r>
        <w:t xml:space="preserve">Восстановить исходное подключение контактов «АЛС-1»; </w:t>
      </w:r>
    </w:p>
    <w:p w:rsidR="00424AEA" w:rsidRDefault="006B2962">
      <w:pPr>
        <w:pStyle w:val="a2"/>
        <w:numPr>
          <w:ilvl w:val="0"/>
          <w:numId w:val="20"/>
        </w:numPr>
        <w:tabs>
          <w:tab w:val="clear" w:pos="425"/>
          <w:tab w:val="clear" w:pos="1418"/>
          <w:tab w:val="left" w:pos="1134"/>
        </w:tabs>
        <w:ind w:left="1134" w:hanging="567"/>
      </w:pPr>
      <w:r>
        <w:t>Имитировать неисправность, отключив линию оповещения.</w:t>
      </w:r>
    </w:p>
    <w:p w:rsidR="00424AEA" w:rsidRDefault="006B2962">
      <w:pPr>
        <w:pStyle w:val="a2"/>
        <w:numPr>
          <w:ilvl w:val="0"/>
          <w:numId w:val="20"/>
        </w:numPr>
        <w:tabs>
          <w:tab w:val="clear" w:pos="425"/>
          <w:tab w:val="clear" w:pos="1418"/>
          <w:tab w:val="left" w:pos="1134"/>
        </w:tabs>
        <w:ind w:left="1134" w:hanging="567"/>
      </w:pPr>
      <w:r>
        <w:t xml:space="preserve">Проконтролировать выдачу сигнала «Неисправность» на ППКУП </w:t>
      </w:r>
      <w:r w:rsidR="00FD5A2B" w:rsidRPr="00FD5A2B">
        <w:rPr>
          <w:b/>
        </w:rPr>
        <w:t>«маркировка прибора»</w:t>
      </w:r>
      <w:r>
        <w:t>;</w:t>
      </w:r>
    </w:p>
    <w:p w:rsidR="00424AEA" w:rsidRDefault="006B2962">
      <w:pPr>
        <w:pStyle w:val="a2"/>
        <w:numPr>
          <w:ilvl w:val="0"/>
          <w:numId w:val="20"/>
        </w:numPr>
        <w:tabs>
          <w:tab w:val="clear" w:pos="425"/>
          <w:tab w:val="clear" w:pos="1418"/>
          <w:tab w:val="left" w:pos="1134"/>
        </w:tabs>
        <w:ind w:left="1134" w:hanging="567"/>
      </w:pPr>
      <w:r>
        <w:t>Устранить неисправность, проконтролировать восстановление нормального режима работы.</w:t>
      </w:r>
    </w:p>
    <w:p w:rsidR="00424AEA" w:rsidRDefault="006B2962">
      <w:pPr>
        <w:pStyle w:val="afffff7"/>
        <w:ind w:firstLine="454"/>
      </w:pPr>
      <w:r>
        <w:rPr>
          <w:u w:val="single"/>
        </w:rPr>
        <w:t>Результат испытания (+/-) считается положительным, если выполняются все вышеперечисленные условия.</w:t>
      </w:r>
    </w:p>
    <w:p w:rsidR="00424AEA" w:rsidRDefault="006B2962">
      <w:pPr>
        <w:pStyle w:val="afffff7"/>
        <w:ind w:firstLine="454"/>
      </w:pPr>
      <w:r>
        <w:t xml:space="preserve">Программа испытаний оборудования СПС – </w:t>
      </w:r>
      <w:r>
        <w:fldChar w:fldCharType="begin"/>
      </w:r>
      <w:r>
        <w:instrText xml:space="preserve"> REF _Ref146898788 \h  \* MERGEFORMAT </w:instrText>
      </w:r>
      <w:r>
        <w:fldChar w:fldCharType="separate"/>
      </w:r>
      <w:r>
        <w:t>Таблица А.1</w:t>
      </w:r>
      <w:r>
        <w:fldChar w:fldCharType="end"/>
      </w:r>
    </w:p>
    <w:p w:rsidR="00424AEA" w:rsidRDefault="006B2962">
      <w:pPr>
        <w:pStyle w:val="31"/>
        <w:tabs>
          <w:tab w:val="clear" w:pos="1146"/>
          <w:tab w:val="clear" w:pos="1701"/>
          <w:tab w:val="left" w:pos="1134"/>
        </w:tabs>
        <w:ind w:left="1134" w:hanging="567"/>
      </w:pPr>
      <w:r>
        <w:t xml:space="preserve">Проверка функционирования блоков индикации </w:t>
      </w:r>
      <w:r w:rsidR="00FD5A2B" w:rsidRPr="00FD5A2B">
        <w:rPr>
          <w:b/>
          <w:iCs/>
          <w:szCs w:val="22"/>
        </w:rPr>
        <w:t>«маркировка прибора»</w:t>
      </w:r>
    </w:p>
    <w:p w:rsidR="00424AEA" w:rsidRDefault="006B2962">
      <w:pPr>
        <w:pStyle w:val="afffff7"/>
        <w:ind w:firstLine="454"/>
      </w:pPr>
      <w:r>
        <w:t>Проводится проверка исправности прибора, а также его настроек с целью оценки правильности функционирования.</w:t>
      </w:r>
    </w:p>
    <w:p w:rsidR="00424AEA" w:rsidRDefault="006B2962">
      <w:pPr>
        <w:pStyle w:val="afffff7"/>
        <w:ind w:firstLine="454"/>
      </w:pPr>
      <w:r>
        <w:t>Исходное состояние: блок индикации подключен, без подачи напряжения питания.</w:t>
      </w:r>
    </w:p>
    <w:p w:rsidR="00424AEA" w:rsidRDefault="006B2962">
      <w:pPr>
        <w:pStyle w:val="afffff7"/>
        <w:ind w:firstLine="454"/>
      </w:pPr>
      <w:r>
        <w:t>Метод: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r>
        <w:t>Подать напряжение питания.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r>
        <w:t xml:space="preserve">Проконтролировать отображение пультом </w:t>
      </w:r>
      <w:r w:rsidR="00FD5A2B" w:rsidRPr="00FD5A2B">
        <w:rPr>
          <w:b/>
        </w:rPr>
        <w:t>«маркировка прибора»</w:t>
      </w:r>
      <w:r>
        <w:t xml:space="preserve"> событий об обнаружении, «Сбросе» и вскрытии его корпуса.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r>
        <w:t xml:space="preserve">Проконтролировать изменение индикации соответствующего раздела на блоке индикации, при изменении состояния раздела, при тестировании пожарных </w:t>
      </w:r>
      <w:proofErr w:type="spellStart"/>
      <w:r>
        <w:t>извещателей</w:t>
      </w:r>
      <w:proofErr w:type="spellEnd"/>
      <w:r>
        <w:t>.</w:t>
      </w:r>
    </w:p>
    <w:p w:rsidR="00424AEA" w:rsidRDefault="006B2962">
      <w:pPr>
        <w:pStyle w:val="afffff7"/>
        <w:ind w:firstLine="454"/>
        <w:rPr>
          <w:u w:val="single"/>
        </w:rPr>
      </w:pPr>
      <w:r>
        <w:rPr>
          <w:u w:val="single"/>
        </w:rPr>
        <w:lastRenderedPageBreak/>
        <w:t>Результат испытания (+/-) считается положительным, если выполняются все вышеперечисленные условия.</w:t>
      </w:r>
    </w:p>
    <w:p w:rsidR="00424AEA" w:rsidRDefault="006B2962">
      <w:pPr>
        <w:pStyle w:val="afffff7"/>
        <w:ind w:firstLine="454"/>
      </w:pPr>
      <w:r>
        <w:t xml:space="preserve">Программа испытаний оборудования СПС – </w:t>
      </w:r>
      <w:r>
        <w:fldChar w:fldCharType="begin"/>
      </w:r>
      <w:r>
        <w:instrText xml:space="preserve"> REF _Ref146898788 \h  \* MERGEFORMAT </w:instrText>
      </w:r>
      <w:r>
        <w:fldChar w:fldCharType="separate"/>
      </w:r>
      <w:r>
        <w:t>Таблица А.1</w:t>
      </w:r>
      <w:r>
        <w:fldChar w:fldCharType="end"/>
      </w:r>
    </w:p>
    <w:p w:rsidR="00424AEA" w:rsidRDefault="006B2962">
      <w:pPr>
        <w:pStyle w:val="31"/>
        <w:tabs>
          <w:tab w:val="clear" w:pos="1146"/>
          <w:tab w:val="clear" w:pos="1701"/>
          <w:tab w:val="left" w:pos="1134"/>
        </w:tabs>
        <w:ind w:left="1134" w:hanging="567"/>
      </w:pPr>
      <w:bookmarkStart w:id="37" w:name="_Toc390261265"/>
      <w:bookmarkStart w:id="38" w:name="_Ref20916832"/>
      <w:bookmarkStart w:id="39" w:name="_Ref148017728"/>
      <w:bookmarkStart w:id="40" w:name="_Toc20931675"/>
      <w:bookmarkStart w:id="41" w:name="_Ref147139445"/>
      <w:bookmarkStart w:id="42" w:name="_Ref148005855"/>
      <w:r>
        <w:t xml:space="preserve">Проверка </w:t>
      </w:r>
      <w:proofErr w:type="spellStart"/>
      <w:r>
        <w:t>извещателей</w:t>
      </w:r>
      <w:proofErr w:type="spellEnd"/>
      <w:r>
        <w:t xml:space="preserve"> пожарных дымовых точечных</w:t>
      </w:r>
      <w:bookmarkEnd w:id="37"/>
      <w:bookmarkEnd w:id="38"/>
      <w:bookmarkEnd w:id="39"/>
      <w:bookmarkEnd w:id="40"/>
      <w:bookmarkEnd w:id="41"/>
      <w:bookmarkEnd w:id="42"/>
      <w:r>
        <w:t xml:space="preserve"> </w:t>
      </w:r>
      <w:r w:rsidR="00FD5A2B" w:rsidRPr="00FD5A2B">
        <w:rPr>
          <w:b/>
        </w:rPr>
        <w:t>«маркировка прибора»</w:t>
      </w:r>
    </w:p>
    <w:p w:rsidR="00424AEA" w:rsidRDefault="006B2962">
      <w:pPr>
        <w:pStyle w:val="afffff7"/>
        <w:ind w:firstLine="454"/>
      </w:pPr>
      <w:r>
        <w:t xml:space="preserve">Исходное состояние: шлейф поставлен под охрану, оптический индикатор </w:t>
      </w:r>
      <w:proofErr w:type="spellStart"/>
      <w:r>
        <w:t>извещателя</w:t>
      </w:r>
      <w:proofErr w:type="spellEnd"/>
      <w:r>
        <w:t xml:space="preserve"> редко мигает зелёным, на выносном блоке индикации индикатор соответствующего шлейфа (пожарной зоны) сигнализации горит зелёным цветом.</w:t>
      </w:r>
    </w:p>
    <w:p w:rsidR="00424AEA" w:rsidRDefault="006B2962">
      <w:pPr>
        <w:pStyle w:val="afffff7"/>
        <w:ind w:firstLine="454"/>
      </w:pPr>
      <w:r>
        <w:t>Для проведения испытаний, требуется не менее трех испытателей, двое из которых должны быть оснащены двухсторонней связью.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r>
        <w:t xml:space="preserve">Испытатель 1, располагается у ППКУП </w:t>
      </w:r>
      <w:r w:rsidR="00FD5A2B" w:rsidRPr="00FD5A2B">
        <w:rPr>
          <w:b/>
        </w:rPr>
        <w:t>«маркировка прибора»</w:t>
      </w:r>
      <w:r>
        <w:t>, для контроля и управления в случае необходимости системами.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r>
        <w:t>Испытатель 2 инициирует сигнал "Пожар". Испытатель 3 передает информацию от Испытателя 2 к Испытателю 1.</w:t>
      </w:r>
    </w:p>
    <w:p w:rsidR="00424AEA" w:rsidRDefault="006B2962">
      <w:pPr>
        <w:pStyle w:val="afffff7"/>
        <w:ind w:firstLine="454"/>
      </w:pPr>
      <w:r>
        <w:t>Метод: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r>
        <w:t xml:space="preserve">Произвести </w:t>
      </w:r>
      <w:proofErr w:type="spellStart"/>
      <w:r>
        <w:t>сработку</w:t>
      </w:r>
      <w:proofErr w:type="spellEnd"/>
      <w:r>
        <w:t xml:space="preserve"> </w:t>
      </w:r>
      <w:proofErr w:type="spellStart"/>
      <w:r>
        <w:t>извещателя</w:t>
      </w:r>
      <w:proofErr w:type="spellEnd"/>
      <w:r>
        <w:t xml:space="preserve"> путём имитации дыма, рядом с </w:t>
      </w:r>
      <w:proofErr w:type="spellStart"/>
      <w:r>
        <w:t>извещателем</w:t>
      </w:r>
      <w:proofErr w:type="spellEnd"/>
      <w:r>
        <w:t>. (</w:t>
      </w:r>
      <w:proofErr w:type="gramStart"/>
      <w:r>
        <w:t>В</w:t>
      </w:r>
      <w:proofErr w:type="gramEnd"/>
      <w:r>
        <w:t xml:space="preserve"> случае использования лазерного тестера, для произведения </w:t>
      </w:r>
      <w:proofErr w:type="spellStart"/>
      <w:r>
        <w:t>сработки</w:t>
      </w:r>
      <w:proofErr w:type="spellEnd"/>
      <w:r>
        <w:t xml:space="preserve"> </w:t>
      </w:r>
      <w:proofErr w:type="spellStart"/>
      <w:r>
        <w:t>извещателя</w:t>
      </w:r>
      <w:proofErr w:type="spellEnd"/>
      <w:r>
        <w:t xml:space="preserve"> требуется воздействовать лучом тестера на светодиод </w:t>
      </w:r>
      <w:proofErr w:type="spellStart"/>
      <w:r>
        <w:t>извещателя</w:t>
      </w:r>
      <w:proofErr w:type="spellEnd"/>
      <w:r>
        <w:t>).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r>
        <w:t xml:space="preserve">На </w:t>
      </w:r>
      <w:proofErr w:type="spellStart"/>
      <w:r>
        <w:t>извещателе</w:t>
      </w:r>
      <w:proofErr w:type="spellEnd"/>
      <w:r>
        <w:t xml:space="preserve"> появится тревожный сигнал (оптический индикатор </w:t>
      </w:r>
      <w:proofErr w:type="spellStart"/>
      <w:r>
        <w:t>извещателя</w:t>
      </w:r>
      <w:proofErr w:type="spellEnd"/>
      <w:r>
        <w:t xml:space="preserve"> горит красным).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r>
        <w:t xml:space="preserve">Проконтролировать прохождение сигнала пожар на прибор приемно-контрольный и управления </w:t>
      </w:r>
      <w:r w:rsidR="00FD5A2B" w:rsidRPr="00FD5A2B">
        <w:rPr>
          <w:b/>
        </w:rPr>
        <w:t>«маркировка прибора»</w:t>
      </w:r>
      <w:r>
        <w:t>.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r>
        <w:t>Проконтролировать индикацию сигнала пожар на выносном блоке индикации. Индикатор соответствующего шлейфа (пожарной зоны) горит красным цветом.</w:t>
      </w:r>
    </w:p>
    <w:p w:rsidR="00424AEA" w:rsidRPr="00FD5A2B" w:rsidRDefault="006B2962">
      <w:pPr>
        <w:pStyle w:val="a2"/>
        <w:tabs>
          <w:tab w:val="clear" w:pos="1418"/>
          <w:tab w:val="left" w:pos="1134"/>
        </w:tabs>
        <w:ind w:left="1134" w:hanging="567"/>
        <w:rPr>
          <w:b/>
        </w:rPr>
      </w:pPr>
      <w:r>
        <w:t xml:space="preserve">Проконтролировать передачу сигнала пожар в систему пожарной сигнализации </w:t>
      </w:r>
      <w:r>
        <w:rPr>
          <w:rFonts w:ascii="Times New Roman" w:hAnsi="Times New Roman"/>
          <w:szCs w:val="22"/>
        </w:rPr>
        <w:t xml:space="preserve">здания </w:t>
      </w:r>
      <w:r w:rsidR="00FD5A2B" w:rsidRPr="00FD5A2B">
        <w:rPr>
          <w:rFonts w:ascii="Times New Roman" w:hAnsi="Times New Roman"/>
          <w:b/>
          <w:szCs w:val="22"/>
        </w:rPr>
        <w:t xml:space="preserve">наименование помещения, здания </w:t>
      </w:r>
      <w:r w:rsidRPr="00FD5A2B">
        <w:rPr>
          <w:rFonts w:ascii="Times New Roman" w:hAnsi="Times New Roman"/>
          <w:b/>
          <w:szCs w:val="22"/>
        </w:rPr>
        <w:t>(инв. №)</w:t>
      </w:r>
      <w:r w:rsidRPr="00FD5A2B">
        <w:rPr>
          <w:b/>
        </w:rPr>
        <w:t>.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r>
        <w:t xml:space="preserve">Проконтролировать закрытие </w:t>
      </w:r>
      <w:proofErr w:type="spellStart"/>
      <w:r>
        <w:rPr>
          <w:rFonts w:ascii="Times New Roman" w:hAnsi="Times New Roman"/>
          <w:szCs w:val="22"/>
        </w:rPr>
        <w:t>закрытие</w:t>
      </w:r>
      <w:proofErr w:type="spellEnd"/>
      <w:r>
        <w:rPr>
          <w:rFonts w:ascii="Times New Roman" w:hAnsi="Times New Roman"/>
          <w:szCs w:val="22"/>
        </w:rPr>
        <w:t xml:space="preserve"> противопожарных клапанов</w:t>
      </w:r>
      <w:r>
        <w:t>.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r>
        <w:t xml:space="preserve">Проконтролировать </w:t>
      </w:r>
      <w:r>
        <w:rPr>
          <w:rFonts w:ascii="Times New Roman" w:hAnsi="Times New Roman"/>
          <w:szCs w:val="22"/>
        </w:rPr>
        <w:t xml:space="preserve">отключение </w:t>
      </w:r>
      <w:proofErr w:type="spellStart"/>
      <w:proofErr w:type="gramStart"/>
      <w:r>
        <w:rPr>
          <w:rFonts w:ascii="Times New Roman" w:hAnsi="Times New Roman"/>
          <w:szCs w:val="22"/>
        </w:rPr>
        <w:t>вент.системы</w:t>
      </w:r>
      <w:proofErr w:type="spellEnd"/>
      <w:proofErr w:type="gramEnd"/>
      <w:r>
        <w:rPr>
          <w:rFonts w:ascii="Times New Roman" w:hAnsi="Times New Roman"/>
          <w:szCs w:val="22"/>
        </w:rPr>
        <w:t xml:space="preserve"> ПВ-1</w:t>
      </w:r>
      <w:r>
        <w:t>.</w:t>
      </w:r>
    </w:p>
    <w:p w:rsidR="00424AEA" w:rsidRDefault="006B2962">
      <w:pPr>
        <w:pStyle w:val="afffff7"/>
        <w:ind w:firstLine="454"/>
        <w:rPr>
          <w:u w:val="single"/>
        </w:rPr>
      </w:pPr>
      <w:r>
        <w:rPr>
          <w:u w:val="single"/>
        </w:rPr>
        <w:t>Результат испытания (+/-) считается положительным, если выполняются все вышеперечисленные условия.</w:t>
      </w:r>
    </w:p>
    <w:p w:rsidR="00424AEA" w:rsidRDefault="006B2962">
      <w:pPr>
        <w:pStyle w:val="afffff7"/>
        <w:ind w:firstLine="454"/>
      </w:pPr>
      <w:r>
        <w:t xml:space="preserve">Программа испытаний оборудования СПС – </w:t>
      </w:r>
      <w:r>
        <w:fldChar w:fldCharType="begin"/>
      </w:r>
      <w:r>
        <w:instrText xml:space="preserve"> REF _Ref146898788 \h </w:instrText>
      </w:r>
      <w:r>
        <w:fldChar w:fldCharType="separate"/>
      </w:r>
      <w:r>
        <w:t>Таблица А.1</w:t>
      </w:r>
      <w:r>
        <w:fldChar w:fldCharType="end"/>
      </w:r>
      <w:r>
        <w:t>.</w:t>
      </w:r>
    </w:p>
    <w:p w:rsidR="00424AEA" w:rsidRDefault="006B2962">
      <w:pPr>
        <w:pStyle w:val="31"/>
        <w:tabs>
          <w:tab w:val="clear" w:pos="1146"/>
          <w:tab w:val="clear" w:pos="1701"/>
          <w:tab w:val="left" w:pos="1134"/>
        </w:tabs>
        <w:ind w:left="1134" w:hanging="567"/>
      </w:pPr>
      <w:bookmarkStart w:id="43" w:name="_Ref20916843"/>
      <w:bookmarkStart w:id="44" w:name="_Toc20931676"/>
      <w:bookmarkStart w:id="45" w:name="_Ref147139454"/>
      <w:r>
        <w:t xml:space="preserve">Проверка </w:t>
      </w:r>
      <w:proofErr w:type="spellStart"/>
      <w:r>
        <w:t>извещателей</w:t>
      </w:r>
      <w:proofErr w:type="spellEnd"/>
      <w:r>
        <w:t xml:space="preserve"> пожарных ручных</w:t>
      </w:r>
      <w:bookmarkEnd w:id="43"/>
      <w:bookmarkEnd w:id="44"/>
      <w:r>
        <w:t xml:space="preserve"> </w:t>
      </w:r>
      <w:bookmarkEnd w:id="45"/>
      <w:r w:rsidR="00FD5A2B" w:rsidRPr="00FD5A2B">
        <w:rPr>
          <w:b/>
        </w:rPr>
        <w:t>«маркировка прибора»</w:t>
      </w:r>
    </w:p>
    <w:p w:rsidR="00424AEA" w:rsidRDefault="006B2962">
      <w:pPr>
        <w:pStyle w:val="afffff7"/>
        <w:ind w:firstLine="454"/>
      </w:pPr>
      <w:r>
        <w:t xml:space="preserve">Исходное состояние: шлейф поставлен под охрану, оптический индикатор </w:t>
      </w:r>
      <w:proofErr w:type="spellStart"/>
      <w:r>
        <w:t>извещателя</w:t>
      </w:r>
      <w:proofErr w:type="spellEnd"/>
      <w:r>
        <w:t xml:space="preserve"> редко мигает (одиночные мигания с периодом 4 с.), на выносном блоке индикации индикатор </w:t>
      </w:r>
      <w:r>
        <w:lastRenderedPageBreak/>
        <w:t>соответствующего шлейфа (пожарной зоны) сигнализации горит зелёным цветом. Точки доступа СКУД (если не осуществляется проход) находятся в заблокированном состоянии.</w:t>
      </w:r>
    </w:p>
    <w:p w:rsidR="00424AEA" w:rsidRDefault="006B2962">
      <w:pPr>
        <w:pStyle w:val="afffff7"/>
        <w:ind w:firstLine="454"/>
      </w:pPr>
      <w:r>
        <w:t>Для проведения испытаний, требуется не менее двух испытателей, которые должны быть оснащены двухсторонней связью.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r>
        <w:t xml:space="preserve">Испытатель 1, располагается у ППКУП </w:t>
      </w:r>
      <w:r w:rsidR="00FD5A2B" w:rsidRPr="00FD5A2B">
        <w:rPr>
          <w:b/>
        </w:rPr>
        <w:t>«маркировка прибора»</w:t>
      </w:r>
      <w:r>
        <w:t>, для контроля и управления в случае необходимости системами.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r>
        <w:t>Испытатель 2 инициирует сигналы "Пожар" и передает информацию к Испытателю 1.</w:t>
      </w:r>
    </w:p>
    <w:p w:rsidR="00424AEA" w:rsidRDefault="006B2962">
      <w:pPr>
        <w:pStyle w:val="afffff7"/>
        <w:ind w:firstLine="454"/>
      </w:pPr>
      <w:r>
        <w:t>Метод: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r>
        <w:t>Произвести срабатывание ИПР нажатием на клавишу.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r>
        <w:t xml:space="preserve">Проконтролировать, что на </w:t>
      </w:r>
      <w:proofErr w:type="spellStart"/>
      <w:r>
        <w:t>извещателе</w:t>
      </w:r>
      <w:proofErr w:type="spellEnd"/>
      <w:r>
        <w:t xml:space="preserve"> появился тревожный сигнал (оптический индикатор </w:t>
      </w:r>
      <w:proofErr w:type="spellStart"/>
      <w:r>
        <w:t>извещателя</w:t>
      </w:r>
      <w:proofErr w:type="spellEnd"/>
      <w:r>
        <w:t xml:space="preserve"> мигает в режиме парные мигания с периодом 4 </w:t>
      </w:r>
      <w:proofErr w:type="gramStart"/>
      <w:r>
        <w:t>с. )</w:t>
      </w:r>
      <w:proofErr w:type="gramEnd"/>
      <w:r>
        <w:t>.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r>
        <w:t xml:space="preserve">Проконтролировать прохождение сигнала пожар на прибор приемно-контрольный и управления </w:t>
      </w:r>
      <w:r w:rsidR="00FD5A2B" w:rsidRPr="00FD5A2B">
        <w:rPr>
          <w:b/>
        </w:rPr>
        <w:t>«маркировка прибора»</w:t>
      </w:r>
      <w:r>
        <w:t>.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r>
        <w:t>Проконтролировать индикацию сигнала пожар на выносном блоке индикации. Индикатор соответствующего шлейфа (пожарной зоны) горит красным цветом.</w:t>
      </w:r>
    </w:p>
    <w:p w:rsidR="00424AEA" w:rsidRPr="00FD5A2B" w:rsidRDefault="006B2962">
      <w:pPr>
        <w:pStyle w:val="a2"/>
        <w:tabs>
          <w:tab w:val="clear" w:pos="1418"/>
          <w:tab w:val="left" w:pos="1134"/>
        </w:tabs>
        <w:ind w:left="1134" w:hanging="567"/>
        <w:rPr>
          <w:b/>
        </w:rPr>
      </w:pPr>
      <w:r>
        <w:t xml:space="preserve">Проконтролировать передачу сигнала пожар в систему пожарной сигнализации </w:t>
      </w:r>
      <w:r>
        <w:rPr>
          <w:rFonts w:ascii="Times New Roman" w:hAnsi="Times New Roman"/>
          <w:szCs w:val="22"/>
        </w:rPr>
        <w:t xml:space="preserve">здания </w:t>
      </w:r>
      <w:r w:rsidR="00FD5A2B" w:rsidRPr="00FD5A2B">
        <w:rPr>
          <w:rFonts w:ascii="Times New Roman" w:hAnsi="Times New Roman"/>
          <w:b/>
          <w:szCs w:val="22"/>
        </w:rPr>
        <w:t>наименование помещения, здания (</w:t>
      </w:r>
      <w:r w:rsidRPr="00FD5A2B">
        <w:rPr>
          <w:rFonts w:ascii="Times New Roman" w:hAnsi="Times New Roman"/>
          <w:b/>
          <w:szCs w:val="22"/>
        </w:rPr>
        <w:t>инв. №)</w:t>
      </w:r>
      <w:r w:rsidRPr="00FD5A2B">
        <w:rPr>
          <w:b/>
        </w:rPr>
        <w:t>.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r>
        <w:t xml:space="preserve">Проконтролировать закрытие </w:t>
      </w:r>
      <w:proofErr w:type="spellStart"/>
      <w:r>
        <w:rPr>
          <w:rFonts w:ascii="Times New Roman" w:hAnsi="Times New Roman"/>
          <w:szCs w:val="22"/>
        </w:rPr>
        <w:t>закрытие</w:t>
      </w:r>
      <w:proofErr w:type="spellEnd"/>
      <w:r>
        <w:rPr>
          <w:rFonts w:ascii="Times New Roman" w:hAnsi="Times New Roman"/>
          <w:szCs w:val="22"/>
        </w:rPr>
        <w:t xml:space="preserve"> противопожарных клапанов</w:t>
      </w:r>
      <w:r>
        <w:t>.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r>
        <w:t xml:space="preserve">Проконтролировать </w:t>
      </w:r>
      <w:r>
        <w:rPr>
          <w:rFonts w:ascii="Times New Roman" w:hAnsi="Times New Roman"/>
          <w:szCs w:val="22"/>
        </w:rPr>
        <w:t xml:space="preserve">отключение </w:t>
      </w:r>
      <w:proofErr w:type="spellStart"/>
      <w:proofErr w:type="gramStart"/>
      <w:r>
        <w:rPr>
          <w:rFonts w:ascii="Times New Roman" w:hAnsi="Times New Roman"/>
          <w:szCs w:val="22"/>
        </w:rPr>
        <w:t>вент.системы</w:t>
      </w:r>
      <w:proofErr w:type="spellEnd"/>
      <w:proofErr w:type="gramEnd"/>
      <w:r>
        <w:rPr>
          <w:rFonts w:ascii="Times New Roman" w:hAnsi="Times New Roman"/>
          <w:szCs w:val="22"/>
        </w:rPr>
        <w:t xml:space="preserve"> ПВ-1</w:t>
      </w:r>
      <w:r>
        <w:t>.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r>
        <w:t xml:space="preserve">Вернуть кнопку в исходное состояние с помощью специального ключа (входит в комплект ИПР). Убедиться, что на </w:t>
      </w:r>
      <w:proofErr w:type="spellStart"/>
      <w:r>
        <w:t>извещателе</w:t>
      </w:r>
      <w:proofErr w:type="spellEnd"/>
      <w:r>
        <w:t xml:space="preserve"> появился проблесковый сигнал дежурного режима.</w:t>
      </w:r>
    </w:p>
    <w:p w:rsidR="00424AEA" w:rsidRDefault="006B2962">
      <w:pPr>
        <w:pStyle w:val="afffff7"/>
        <w:ind w:firstLine="454"/>
        <w:rPr>
          <w:u w:val="single"/>
        </w:rPr>
      </w:pPr>
      <w:r>
        <w:rPr>
          <w:u w:val="single"/>
        </w:rPr>
        <w:t>Результат испытания (+/-) считается положительным, если выполняются все вышеперечисленные условия.</w:t>
      </w:r>
    </w:p>
    <w:p w:rsidR="00424AEA" w:rsidRDefault="006B2962">
      <w:pPr>
        <w:pStyle w:val="afffff7"/>
        <w:ind w:firstLine="454"/>
      </w:pPr>
      <w:r>
        <w:t xml:space="preserve">Программа испытаний оборудования СПС – </w:t>
      </w:r>
      <w:r>
        <w:fldChar w:fldCharType="begin"/>
      </w:r>
      <w:r>
        <w:instrText xml:space="preserve"> REF _Ref146898788 \h </w:instrText>
      </w:r>
      <w:r>
        <w:fldChar w:fldCharType="separate"/>
      </w:r>
      <w:r>
        <w:t>Таблица А.1</w:t>
      </w:r>
      <w:r>
        <w:fldChar w:fldCharType="end"/>
      </w:r>
      <w:r>
        <w:t>.</w:t>
      </w:r>
    </w:p>
    <w:p w:rsidR="00424AEA" w:rsidRDefault="006B2962">
      <w:pPr>
        <w:pStyle w:val="22"/>
        <w:tabs>
          <w:tab w:val="clear" w:pos="1230"/>
          <w:tab w:val="clear" w:pos="1701"/>
          <w:tab w:val="left" w:pos="1134"/>
        </w:tabs>
        <w:ind w:left="1134" w:hanging="567"/>
      </w:pPr>
      <w:bookmarkStart w:id="46" w:name="_Ref147139323"/>
      <w:bookmarkStart w:id="47" w:name="_Toc148024705"/>
      <w:r>
        <w:t>Система оповещения и управления эвакуацией людей</w:t>
      </w:r>
      <w:bookmarkEnd w:id="46"/>
      <w:bookmarkEnd w:id="47"/>
    </w:p>
    <w:p w:rsidR="00424AEA" w:rsidRDefault="006B2962">
      <w:pPr>
        <w:pStyle w:val="afffff7"/>
        <w:ind w:firstLine="454"/>
      </w:pPr>
      <w:r>
        <w:t xml:space="preserve">Проверяются пожарные </w:t>
      </w:r>
      <w:proofErr w:type="spellStart"/>
      <w:r>
        <w:t>оповещатели</w:t>
      </w:r>
      <w:proofErr w:type="spellEnd"/>
      <w:r>
        <w:t xml:space="preserve"> с целью оценки правильности функционирования.</w:t>
      </w:r>
    </w:p>
    <w:p w:rsidR="00424AEA" w:rsidRDefault="006B2962">
      <w:pPr>
        <w:pStyle w:val="31"/>
        <w:tabs>
          <w:tab w:val="clear" w:pos="1146"/>
          <w:tab w:val="clear" w:pos="1701"/>
          <w:tab w:val="left" w:pos="1134"/>
        </w:tabs>
        <w:ind w:left="1134" w:hanging="567"/>
      </w:pPr>
      <w:bookmarkStart w:id="48" w:name="_Ref148017176"/>
      <w:r>
        <w:t xml:space="preserve">Проверка функционирования ППКУП </w:t>
      </w:r>
      <w:bookmarkEnd w:id="48"/>
      <w:r w:rsidR="00FD5A2B" w:rsidRPr="00FD5A2B">
        <w:rPr>
          <w:b/>
        </w:rPr>
        <w:t>«маркировка прибора»</w:t>
      </w:r>
    </w:p>
    <w:p w:rsidR="00424AEA" w:rsidRDefault="006B2962">
      <w:pPr>
        <w:pStyle w:val="afffff7"/>
        <w:ind w:firstLine="454"/>
      </w:pPr>
      <w:r>
        <w:t>Проводится проверка настроек приборов приемно-контрольных с целью оценки правильности функционирования.</w:t>
      </w:r>
    </w:p>
    <w:p w:rsidR="00424AEA" w:rsidRDefault="006B2962">
      <w:pPr>
        <w:pStyle w:val="afffff7"/>
        <w:ind w:firstLine="454"/>
      </w:pPr>
      <w:r>
        <w:t>Исходное состояние: все шлейфы поставлены под охрану.</w:t>
      </w:r>
    </w:p>
    <w:p w:rsidR="00424AEA" w:rsidRDefault="006B2962">
      <w:pPr>
        <w:pStyle w:val="afffff7"/>
        <w:ind w:firstLine="454"/>
      </w:pPr>
      <w:r>
        <w:t>Для проведения испытаний, требуется не менее трех испытателей, двое из которых должны быть оснащены двухсторонней связью.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r>
        <w:lastRenderedPageBreak/>
        <w:t xml:space="preserve">Испытатель 1, располагается у ППКУП </w:t>
      </w:r>
      <w:r w:rsidR="00FD5A2B" w:rsidRPr="00FD5A2B">
        <w:rPr>
          <w:b/>
        </w:rPr>
        <w:t>«маркировка прибора»</w:t>
      </w:r>
      <w:r>
        <w:t>, для контроля и управления в случае необходимости системами.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r>
        <w:t>Испытатель 2 инициирует сигналы неисправность. Испытатель 3 передает информацию от Испытателя 2 к Испытателю 1.</w:t>
      </w:r>
    </w:p>
    <w:p w:rsidR="00424AEA" w:rsidRDefault="006B2962">
      <w:pPr>
        <w:pStyle w:val="afffff7"/>
        <w:ind w:firstLine="454"/>
      </w:pPr>
      <w:r>
        <w:t>Метод:</w:t>
      </w:r>
    </w:p>
    <w:p w:rsidR="00424AEA" w:rsidRDefault="006B2962">
      <w:pPr>
        <w:pStyle w:val="a2"/>
        <w:numPr>
          <w:ilvl w:val="0"/>
          <w:numId w:val="21"/>
        </w:numPr>
        <w:tabs>
          <w:tab w:val="clear" w:pos="425"/>
          <w:tab w:val="clear" w:pos="1418"/>
          <w:tab w:val="left" w:pos="1134"/>
        </w:tabs>
        <w:ind w:left="1287" w:hanging="567"/>
      </w:pPr>
      <w:r>
        <w:t xml:space="preserve">Имитировать неисправность, отключив линию оповещения от </w:t>
      </w:r>
      <w:proofErr w:type="spellStart"/>
      <w:r>
        <w:t>оповещателя</w:t>
      </w:r>
      <w:proofErr w:type="spellEnd"/>
      <w:r>
        <w:t>.</w:t>
      </w:r>
    </w:p>
    <w:p w:rsidR="00424AEA" w:rsidRDefault="006B2962">
      <w:pPr>
        <w:pStyle w:val="a2"/>
        <w:numPr>
          <w:ilvl w:val="0"/>
          <w:numId w:val="21"/>
        </w:numPr>
        <w:tabs>
          <w:tab w:val="clear" w:pos="425"/>
          <w:tab w:val="clear" w:pos="1418"/>
          <w:tab w:val="left" w:pos="1134"/>
        </w:tabs>
        <w:ind w:left="1287" w:hanging="567"/>
      </w:pPr>
      <w:r>
        <w:t xml:space="preserve">Проконтролировать выдачу сигнала «Неисправность - Обрыв линии оповещения на ППКУП </w:t>
      </w:r>
      <w:r w:rsidR="00FD5A2B" w:rsidRPr="00FD5A2B">
        <w:rPr>
          <w:b/>
        </w:rPr>
        <w:t>«маркировка прибора»</w:t>
      </w:r>
      <w:r>
        <w:t>;</w:t>
      </w:r>
    </w:p>
    <w:p w:rsidR="00424AEA" w:rsidRDefault="006B2962">
      <w:pPr>
        <w:pStyle w:val="a2"/>
        <w:numPr>
          <w:ilvl w:val="0"/>
          <w:numId w:val="21"/>
        </w:numPr>
        <w:tabs>
          <w:tab w:val="clear" w:pos="425"/>
          <w:tab w:val="clear" w:pos="1418"/>
          <w:tab w:val="left" w:pos="1134"/>
        </w:tabs>
        <w:ind w:left="1287" w:hanging="567"/>
      </w:pPr>
      <w:r>
        <w:t>Замкнуть отключенные жилы, имитируя короткое замыкание (КЗ).</w:t>
      </w:r>
    </w:p>
    <w:p w:rsidR="00424AEA" w:rsidRDefault="006B2962">
      <w:pPr>
        <w:pStyle w:val="a2"/>
        <w:numPr>
          <w:ilvl w:val="0"/>
          <w:numId w:val="21"/>
        </w:numPr>
        <w:tabs>
          <w:tab w:val="clear" w:pos="425"/>
          <w:tab w:val="clear" w:pos="1418"/>
          <w:tab w:val="left" w:pos="1134"/>
        </w:tabs>
        <w:ind w:left="1287" w:hanging="567"/>
      </w:pPr>
      <w:r>
        <w:t xml:space="preserve">Проконтролировать выдачу сигнала «Неисправность – Короткое замыкание линии оповещения на ППКУП </w:t>
      </w:r>
      <w:r w:rsidR="00FD5A2B" w:rsidRPr="00FD5A2B">
        <w:rPr>
          <w:b/>
        </w:rPr>
        <w:t>«маркировка прибора»</w:t>
      </w:r>
      <w:r>
        <w:t>;</w:t>
      </w:r>
    </w:p>
    <w:p w:rsidR="00424AEA" w:rsidRDefault="006B2962">
      <w:pPr>
        <w:pStyle w:val="a2"/>
        <w:numPr>
          <w:ilvl w:val="0"/>
          <w:numId w:val="21"/>
        </w:numPr>
        <w:tabs>
          <w:tab w:val="clear" w:pos="425"/>
          <w:tab w:val="clear" w:pos="1418"/>
          <w:tab w:val="left" w:pos="1134"/>
        </w:tabs>
        <w:ind w:left="1287" w:hanging="567"/>
      </w:pPr>
      <w:r>
        <w:t>Устранить неисправность, проконтролировать восстановление нормального режима работы.</w:t>
      </w:r>
    </w:p>
    <w:p w:rsidR="00424AEA" w:rsidRDefault="006B2962">
      <w:pPr>
        <w:pStyle w:val="afffff7"/>
        <w:ind w:firstLine="454"/>
      </w:pPr>
      <w:r>
        <w:rPr>
          <w:u w:val="single"/>
        </w:rPr>
        <w:t>Результат испытания (+/-) считается положительным, если выполняются все вышеперечисленные условия.</w:t>
      </w:r>
    </w:p>
    <w:p w:rsidR="00424AEA" w:rsidRDefault="006B2962">
      <w:pPr>
        <w:pStyle w:val="afffff7"/>
        <w:ind w:firstLine="454"/>
      </w:pPr>
      <w:r>
        <w:t xml:space="preserve">Программа испытаний оборудования СОУЭ – </w:t>
      </w:r>
      <w:r>
        <w:fldChar w:fldCharType="begin"/>
      </w:r>
      <w:r>
        <w:instrText xml:space="preserve"> REF _Ref146899926 \h </w:instrText>
      </w:r>
      <w:r>
        <w:fldChar w:fldCharType="separate"/>
      </w:r>
      <w:r>
        <w:t>Таблица А.2</w:t>
      </w:r>
      <w:r>
        <w:fldChar w:fldCharType="end"/>
      </w:r>
      <w:r>
        <w:t>.</w:t>
      </w:r>
    </w:p>
    <w:p w:rsidR="00424AEA" w:rsidRDefault="006B2962">
      <w:pPr>
        <w:pStyle w:val="31"/>
        <w:tabs>
          <w:tab w:val="clear" w:pos="1146"/>
          <w:tab w:val="clear" w:pos="1701"/>
          <w:tab w:val="left" w:pos="1134"/>
        </w:tabs>
        <w:ind w:left="1134" w:hanging="567"/>
      </w:pPr>
      <w:bookmarkStart w:id="49" w:name="_Ref147139417"/>
      <w:r>
        <w:t xml:space="preserve">Проверка световых </w:t>
      </w:r>
      <w:proofErr w:type="spellStart"/>
      <w:r>
        <w:t>оповещателей</w:t>
      </w:r>
      <w:proofErr w:type="spellEnd"/>
      <w:r>
        <w:t xml:space="preserve"> (табло) «Выход»</w:t>
      </w:r>
      <w:bookmarkEnd w:id="49"/>
      <w:r>
        <w:t xml:space="preserve"> </w:t>
      </w:r>
      <w:r w:rsidR="00FD5A2B" w:rsidRPr="00FD5A2B">
        <w:rPr>
          <w:b/>
        </w:rPr>
        <w:t>«маркировка прибора»</w:t>
      </w:r>
    </w:p>
    <w:p w:rsidR="00424AEA" w:rsidRDefault="006B2962">
      <w:pPr>
        <w:pStyle w:val="afffff7"/>
        <w:ind w:firstLine="454"/>
      </w:pPr>
      <w:r>
        <w:t xml:space="preserve">Исходное состояние: в дежурном режиме световые </w:t>
      </w:r>
      <w:proofErr w:type="spellStart"/>
      <w:r>
        <w:t>оповещатели</w:t>
      </w:r>
      <w:proofErr w:type="spellEnd"/>
      <w:r>
        <w:t xml:space="preserve"> постоянно горят.</w:t>
      </w:r>
    </w:p>
    <w:p w:rsidR="00424AEA" w:rsidRDefault="006B2962">
      <w:pPr>
        <w:pStyle w:val="afffff7"/>
        <w:ind w:firstLine="454"/>
      </w:pPr>
      <w:r>
        <w:t>Метод:</w:t>
      </w:r>
    </w:p>
    <w:p w:rsidR="00424AEA" w:rsidRDefault="006B2962">
      <w:pPr>
        <w:pStyle w:val="afffff7"/>
        <w:ind w:firstLine="454"/>
      </w:pPr>
      <w:r>
        <w:t xml:space="preserve">При переходе системы в состояние «Пожар» (проверяется при проверке пожарных </w:t>
      </w:r>
      <w:proofErr w:type="spellStart"/>
      <w:r>
        <w:t>извещателей</w:t>
      </w:r>
      <w:proofErr w:type="spellEnd"/>
      <w:r>
        <w:t xml:space="preserve">) световые </w:t>
      </w:r>
      <w:proofErr w:type="spellStart"/>
      <w:r>
        <w:t>оповещатели</w:t>
      </w:r>
      <w:proofErr w:type="spellEnd"/>
      <w:r>
        <w:t xml:space="preserve"> переходят в режим частого мигания.</w:t>
      </w:r>
    </w:p>
    <w:p w:rsidR="00424AEA" w:rsidRDefault="006B2962">
      <w:pPr>
        <w:pStyle w:val="afffff7"/>
        <w:ind w:firstLine="454"/>
        <w:rPr>
          <w:u w:val="single"/>
        </w:rPr>
      </w:pPr>
      <w:r>
        <w:rPr>
          <w:u w:val="single"/>
        </w:rPr>
        <w:t>Результат испытания (+/-) считается положительным, если выполняются вышеперечисленные условия.</w:t>
      </w:r>
    </w:p>
    <w:p w:rsidR="00424AEA" w:rsidRDefault="006B2962">
      <w:pPr>
        <w:pStyle w:val="afffff7"/>
        <w:ind w:firstLine="454"/>
      </w:pPr>
      <w:r>
        <w:t xml:space="preserve">Программа испытаний оборудования СОУЭ – </w:t>
      </w:r>
      <w:r>
        <w:fldChar w:fldCharType="begin"/>
      </w:r>
      <w:r>
        <w:instrText xml:space="preserve"> REF _Ref146899926 \h </w:instrText>
      </w:r>
      <w:r>
        <w:fldChar w:fldCharType="separate"/>
      </w:r>
      <w:r>
        <w:t>Таблица А.2</w:t>
      </w:r>
      <w:r>
        <w:fldChar w:fldCharType="end"/>
      </w:r>
      <w:r>
        <w:t>.</w:t>
      </w:r>
    </w:p>
    <w:p w:rsidR="00424AEA" w:rsidRDefault="006B2962">
      <w:pPr>
        <w:pStyle w:val="31"/>
        <w:tabs>
          <w:tab w:val="clear" w:pos="1146"/>
          <w:tab w:val="clear" w:pos="1701"/>
          <w:tab w:val="left" w:pos="1134"/>
        </w:tabs>
        <w:ind w:left="1134" w:hanging="567"/>
      </w:pPr>
      <w:bookmarkStart w:id="50" w:name="_Ref497491156"/>
      <w:bookmarkStart w:id="51" w:name="_Toc20931679"/>
      <w:bookmarkStart w:id="52" w:name="_Ref497491054"/>
      <w:bookmarkStart w:id="53" w:name="_Ref427679286"/>
      <w:bookmarkStart w:id="54" w:name="_Toc390254236"/>
      <w:bookmarkStart w:id="55" w:name="_Ref20920305"/>
      <w:bookmarkStart w:id="56" w:name="_Toc485891854"/>
      <w:bookmarkStart w:id="57" w:name="_Ref147139427"/>
      <w:bookmarkStart w:id="58" w:name="_Ref148017189"/>
      <w:r>
        <w:t xml:space="preserve">Проверка звуковых </w:t>
      </w:r>
      <w:proofErr w:type="spellStart"/>
      <w:r>
        <w:t>оповещателей</w:t>
      </w:r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proofErr w:type="spellEnd"/>
      <w:r>
        <w:t xml:space="preserve"> </w:t>
      </w:r>
      <w:r w:rsidR="00FD5A2B" w:rsidRPr="00FD5A2B">
        <w:rPr>
          <w:b/>
        </w:rPr>
        <w:t>«маркировка прибора»</w:t>
      </w:r>
    </w:p>
    <w:p w:rsidR="00424AEA" w:rsidRDefault="006B2962">
      <w:pPr>
        <w:pStyle w:val="afffff7"/>
        <w:ind w:firstLine="454"/>
      </w:pPr>
      <w:r>
        <w:t xml:space="preserve">Исходное состояние: в дежурном режиме звуковые </w:t>
      </w:r>
      <w:proofErr w:type="spellStart"/>
      <w:r>
        <w:t>оповещатели</w:t>
      </w:r>
      <w:proofErr w:type="spellEnd"/>
      <w:r>
        <w:t xml:space="preserve"> не работают.</w:t>
      </w:r>
    </w:p>
    <w:p w:rsidR="00424AEA" w:rsidRDefault="006B2962">
      <w:pPr>
        <w:pStyle w:val="afffff7"/>
        <w:ind w:firstLine="454"/>
      </w:pPr>
      <w:r>
        <w:t>Метод:</w:t>
      </w:r>
    </w:p>
    <w:p w:rsidR="00424AEA" w:rsidRDefault="006B2962">
      <w:pPr>
        <w:pStyle w:val="afffff7"/>
        <w:ind w:firstLine="454"/>
      </w:pPr>
      <w:r>
        <w:t xml:space="preserve">При переходе системы в состояние «Пожар» (проверяется при проверке пожарных </w:t>
      </w:r>
      <w:proofErr w:type="spellStart"/>
      <w:r>
        <w:t>извещателей</w:t>
      </w:r>
      <w:proofErr w:type="spellEnd"/>
      <w:r>
        <w:t xml:space="preserve">) звуковые </w:t>
      </w:r>
      <w:proofErr w:type="spellStart"/>
      <w:r>
        <w:t>оповещатели</w:t>
      </w:r>
      <w:proofErr w:type="spellEnd"/>
      <w:r>
        <w:t xml:space="preserve"> включаются. Звуковой сигнал отчетливо слышен в любой точке проверяемых помещений при постоянном уровне шума характерного для данного помещения.</w:t>
      </w:r>
    </w:p>
    <w:p w:rsidR="00424AEA" w:rsidRDefault="006B2962">
      <w:pPr>
        <w:pStyle w:val="afffff7"/>
        <w:ind w:firstLine="454"/>
      </w:pPr>
      <w:r>
        <w:t xml:space="preserve">Провести замер звукового давления от </w:t>
      </w:r>
      <w:proofErr w:type="spellStart"/>
      <w:r>
        <w:t>оповещателя</w:t>
      </w:r>
      <w:proofErr w:type="spellEnd"/>
      <w:r>
        <w:t xml:space="preserve">, измерительный микрофон должен располагаться на расстоянии 1,5 м от уровня пола. Замеры необходимо выполнять в наиболее отдаленном от </w:t>
      </w:r>
      <w:proofErr w:type="spellStart"/>
      <w:r>
        <w:t>оповещателя</w:t>
      </w:r>
      <w:proofErr w:type="spellEnd"/>
      <w:r>
        <w:t xml:space="preserve"> помещении. Уровень звукового давления должен быть не менее 70 </w:t>
      </w:r>
      <w:proofErr w:type="spellStart"/>
      <w:r>
        <w:t>дБА</w:t>
      </w:r>
      <w:proofErr w:type="spellEnd"/>
      <w:r>
        <w:t>.</w:t>
      </w:r>
    </w:p>
    <w:p w:rsidR="00424AEA" w:rsidRDefault="006B2962">
      <w:pPr>
        <w:pStyle w:val="affff7"/>
        <w:ind w:right="13" w:firstLine="454"/>
      </w:pPr>
      <w:r>
        <w:lastRenderedPageBreak/>
        <w:t>Результат испытания (+/-) считается положительным, если выполняются вышеперечисленные условия.</w:t>
      </w:r>
    </w:p>
    <w:p w:rsidR="00424AEA" w:rsidRDefault="006B2962">
      <w:pPr>
        <w:pStyle w:val="afffff7"/>
        <w:ind w:firstLine="454"/>
      </w:pPr>
      <w:r>
        <w:t xml:space="preserve">Программа испытаний оборудования СОУЭ – </w:t>
      </w:r>
      <w:r>
        <w:fldChar w:fldCharType="begin"/>
      </w:r>
      <w:r>
        <w:instrText xml:space="preserve"> REF _Ref146899926 \h </w:instrText>
      </w:r>
      <w:r>
        <w:fldChar w:fldCharType="separate"/>
      </w:r>
      <w:r>
        <w:t>Таблица А.2</w:t>
      </w:r>
      <w:r>
        <w:fldChar w:fldCharType="end"/>
      </w:r>
      <w:r>
        <w:t>.</w:t>
      </w:r>
    </w:p>
    <w:p w:rsidR="00424AEA" w:rsidRDefault="006B2962">
      <w:pPr>
        <w:pStyle w:val="22"/>
        <w:tabs>
          <w:tab w:val="clear" w:pos="1230"/>
          <w:tab w:val="clear" w:pos="1701"/>
          <w:tab w:val="left" w:pos="1134"/>
        </w:tabs>
        <w:ind w:left="1134" w:hanging="567"/>
      </w:pPr>
      <w:bookmarkStart w:id="59" w:name="_Toc472004694"/>
      <w:bookmarkStart w:id="60" w:name="_Toc20931695"/>
      <w:bookmarkStart w:id="61" w:name="_Toc479600496"/>
      <w:bookmarkStart w:id="62" w:name="_Toc148024706"/>
      <w:r>
        <w:t>Система электропитания</w:t>
      </w:r>
      <w:bookmarkEnd w:id="59"/>
      <w:bookmarkEnd w:id="60"/>
      <w:bookmarkEnd w:id="61"/>
      <w:bookmarkEnd w:id="62"/>
    </w:p>
    <w:p w:rsidR="00424AEA" w:rsidRDefault="006B2962">
      <w:pPr>
        <w:pStyle w:val="31"/>
        <w:tabs>
          <w:tab w:val="clear" w:pos="1146"/>
          <w:tab w:val="clear" w:pos="1701"/>
          <w:tab w:val="left" w:pos="1134"/>
        </w:tabs>
        <w:ind w:left="1134" w:hanging="567"/>
      </w:pPr>
      <w:bookmarkStart w:id="63" w:name="_Ref147139394"/>
      <w:bookmarkStart w:id="64" w:name="_Toc503341222"/>
      <w:bookmarkStart w:id="65" w:name="_Toc20931697"/>
      <w:bookmarkStart w:id="66" w:name="_Ref11420099"/>
      <w:r>
        <w:t xml:space="preserve">Проверка правильности функционирования ЩУ-П </w:t>
      </w:r>
      <w:r w:rsidR="00FD5A2B" w:rsidRPr="00FD5A2B">
        <w:rPr>
          <w:b/>
        </w:rPr>
        <w:t xml:space="preserve">«маркировка </w:t>
      </w:r>
      <w:proofErr w:type="spellStart"/>
      <w:proofErr w:type="gramStart"/>
      <w:r w:rsidR="00FD5A2B" w:rsidRPr="00FD5A2B">
        <w:rPr>
          <w:b/>
        </w:rPr>
        <w:t>прибора»</w:t>
      </w:r>
      <w:r>
        <w:t>+</w:t>
      </w:r>
      <w:proofErr w:type="gramEnd"/>
      <w:r>
        <w:t>АВР</w:t>
      </w:r>
      <w:proofErr w:type="spellEnd"/>
      <w:r>
        <w:t xml:space="preserve"> </w:t>
      </w:r>
      <w:bookmarkEnd w:id="63"/>
      <w:bookmarkEnd w:id="64"/>
      <w:bookmarkEnd w:id="65"/>
      <w:bookmarkEnd w:id="66"/>
    </w:p>
    <w:p w:rsidR="00424AEA" w:rsidRDefault="006B2962">
      <w:pPr>
        <w:pStyle w:val="afffff7"/>
        <w:ind w:firstLine="454"/>
      </w:pPr>
      <w:r>
        <w:t>Проверяется правильность функционирования ЩУ-П.</w:t>
      </w:r>
    </w:p>
    <w:p w:rsidR="00424AEA" w:rsidRDefault="006B2962">
      <w:pPr>
        <w:pStyle w:val="afffff7"/>
        <w:ind w:firstLine="454"/>
      </w:pPr>
      <w:r>
        <w:t>Исходное состояние: вводные автоматы включены, электропитание подается только от основного Ввода.</w:t>
      </w:r>
    </w:p>
    <w:p w:rsidR="00424AEA" w:rsidRDefault="006B2962">
      <w:pPr>
        <w:pStyle w:val="afffff7"/>
        <w:ind w:firstLine="454"/>
      </w:pPr>
      <w:r>
        <w:t>Метод: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r>
        <w:t xml:space="preserve">После </w:t>
      </w:r>
      <w:proofErr w:type="gramStart"/>
      <w:r>
        <w:t>отключения  автомата</w:t>
      </w:r>
      <w:proofErr w:type="gramEnd"/>
      <w:r>
        <w:t xml:space="preserve"> (</w:t>
      </w:r>
      <w:r>
        <w:rPr>
          <w:lang w:val="en-US"/>
        </w:rPr>
        <w:t>QF</w:t>
      </w:r>
      <w:r w:rsidRPr="006B2962">
        <w:t>1.1</w:t>
      </w:r>
      <w:r>
        <w:t>) основного Ввода ШПП переключается на резервный Ввод.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r>
        <w:t>Время переключения между вводами не более 1 сек.</w:t>
      </w:r>
    </w:p>
    <w:p w:rsidR="00424AEA" w:rsidRDefault="006B2962">
      <w:pPr>
        <w:pStyle w:val="afffff7"/>
        <w:ind w:firstLine="454"/>
      </w:pPr>
      <w:r>
        <w:t>При восстановлении подачи напряжения на основном Вводе переключение с резервного Ввода на основной Ввод производиться автоматически.</w:t>
      </w:r>
    </w:p>
    <w:p w:rsidR="00424AEA" w:rsidRDefault="006B2962">
      <w:pPr>
        <w:pStyle w:val="afffff7"/>
        <w:ind w:firstLine="454"/>
        <w:rPr>
          <w:u w:val="single"/>
        </w:rPr>
      </w:pPr>
      <w:r>
        <w:rPr>
          <w:u w:val="single"/>
        </w:rPr>
        <w:t>Результат испытания (+/-) считается положительным, если выполняются вышеперечисленные условия.</w:t>
      </w:r>
    </w:p>
    <w:p w:rsidR="00424AEA" w:rsidRDefault="006B2962">
      <w:pPr>
        <w:pStyle w:val="afffff7"/>
        <w:ind w:firstLine="454"/>
      </w:pPr>
      <w:r>
        <w:t xml:space="preserve">Программа испытаний оборудования электропитания – </w:t>
      </w:r>
      <w:r>
        <w:fldChar w:fldCharType="begin"/>
      </w:r>
      <w:r>
        <w:instrText xml:space="preserve"> REF _Ref147139603 \h </w:instrText>
      </w:r>
      <w:r>
        <w:fldChar w:fldCharType="separate"/>
      </w:r>
      <w:r>
        <w:t>Таблица А.3</w:t>
      </w:r>
      <w:r>
        <w:fldChar w:fldCharType="end"/>
      </w:r>
      <w:r>
        <w:t>.</w:t>
      </w:r>
    </w:p>
    <w:p w:rsidR="00424AEA" w:rsidRDefault="006B2962">
      <w:pPr>
        <w:pStyle w:val="31"/>
        <w:tabs>
          <w:tab w:val="clear" w:pos="1146"/>
          <w:tab w:val="clear" w:pos="1701"/>
          <w:tab w:val="left" w:pos="1134"/>
        </w:tabs>
        <w:ind w:left="1134" w:hanging="567"/>
      </w:pPr>
      <w:bookmarkStart w:id="67" w:name="_Ref148024056"/>
      <w:r>
        <w:t xml:space="preserve">Проверка перехода ППКУП </w:t>
      </w:r>
      <w:r w:rsidR="00FD5A2B" w:rsidRPr="00FD5A2B">
        <w:rPr>
          <w:b/>
        </w:rPr>
        <w:t>«маркировка прибора»</w:t>
      </w:r>
      <w:r>
        <w:t xml:space="preserve"> на питание от источника резервного питания</w:t>
      </w:r>
      <w:bookmarkEnd w:id="67"/>
    </w:p>
    <w:p w:rsidR="00424AEA" w:rsidRDefault="006B2962">
      <w:pPr>
        <w:pStyle w:val="afffff7"/>
        <w:ind w:firstLine="454"/>
      </w:pPr>
      <w:r>
        <w:t xml:space="preserve">Проверяется функционирование ППКУП </w:t>
      </w:r>
      <w:r w:rsidR="00FD5A2B" w:rsidRPr="00FD5A2B">
        <w:rPr>
          <w:b/>
        </w:rPr>
        <w:t xml:space="preserve">«маркировка </w:t>
      </w:r>
      <w:proofErr w:type="spellStart"/>
      <w:proofErr w:type="gramStart"/>
      <w:r w:rsidR="00FD5A2B" w:rsidRPr="00FD5A2B">
        <w:rPr>
          <w:b/>
        </w:rPr>
        <w:t>прибора»</w:t>
      </w:r>
      <w:r>
        <w:t>от</w:t>
      </w:r>
      <w:proofErr w:type="spellEnd"/>
      <w:proofErr w:type="gramEnd"/>
      <w:r>
        <w:t xml:space="preserve"> источника резервного питания при пропадании основного питания 220В. </w:t>
      </w:r>
    </w:p>
    <w:p w:rsidR="00424AEA" w:rsidRDefault="006B2962">
      <w:pPr>
        <w:pStyle w:val="afffff7"/>
        <w:ind w:firstLine="454"/>
      </w:pPr>
      <w:r>
        <w:t>Исходное состояние: ППКУП «</w:t>
      </w:r>
      <w:r w:rsidR="00FD5A2B" w:rsidRPr="00FD5A2B">
        <w:rPr>
          <w:b/>
        </w:rPr>
        <w:t>«маркировка прибора»</w:t>
      </w:r>
      <w:r w:rsidR="00FD5A2B">
        <w:rPr>
          <w:b/>
        </w:rPr>
        <w:t xml:space="preserve"> </w:t>
      </w:r>
      <w:r>
        <w:t xml:space="preserve">находиться дежурном состоянии, питание прибора осуществляется по сети 220В от шкафа </w:t>
      </w:r>
      <w:proofErr w:type="gramStart"/>
      <w:r>
        <w:t>ЩУ-П</w:t>
      </w:r>
      <w:proofErr w:type="gramEnd"/>
      <w:r>
        <w:t>-</w:t>
      </w:r>
      <w:r w:rsidR="00FD5A2B" w:rsidRPr="00FD5A2B">
        <w:rPr>
          <w:b/>
        </w:rPr>
        <w:t>«маркировка прибора»</w:t>
      </w:r>
      <w:r>
        <w:t xml:space="preserve">. Индикаторы «Питание сеть» и «Питание АКБ» горят непрерывно. Внутренний блок питания ИВЭПР </w:t>
      </w:r>
      <w:r w:rsidR="00FD5A2B" w:rsidRPr="00FD5A2B">
        <w:rPr>
          <w:b/>
        </w:rPr>
        <w:t>«маркировка прибора»</w:t>
      </w:r>
      <w:r>
        <w:t xml:space="preserve"> на выходе выдаёт напряжение 24В, индикаторы </w:t>
      </w:r>
      <w:r w:rsidR="00FD5A2B" w:rsidRPr="00FD5A2B">
        <w:rPr>
          <w:b/>
        </w:rPr>
        <w:t>«маркировка прибора»</w:t>
      </w:r>
      <w:r w:rsidR="00FD5A2B" w:rsidRPr="00FD5A2B">
        <w:t xml:space="preserve"> </w:t>
      </w:r>
      <w:r>
        <w:t>«Сеть» и «АКБ» горят непрерывно.</w:t>
      </w:r>
    </w:p>
    <w:p w:rsidR="00424AEA" w:rsidRDefault="006B2962">
      <w:pPr>
        <w:pStyle w:val="afffff7"/>
        <w:ind w:firstLine="454"/>
      </w:pPr>
      <w:r>
        <w:t>Метод:</w:t>
      </w:r>
    </w:p>
    <w:p w:rsidR="00424AEA" w:rsidRDefault="006B2962">
      <w:pPr>
        <w:pStyle w:val="afffff7"/>
        <w:ind w:firstLine="454"/>
      </w:pPr>
      <w:r>
        <w:t xml:space="preserve">Отключить питание ППКУП </w:t>
      </w:r>
      <w:r w:rsidR="00FD5A2B" w:rsidRPr="00FD5A2B">
        <w:rPr>
          <w:b/>
        </w:rPr>
        <w:t>«маркировка прибора»</w:t>
      </w:r>
      <w:r>
        <w:t xml:space="preserve"> 220В путём выключения автоматического выключателя в шкафу </w:t>
      </w:r>
      <w:proofErr w:type="gramStart"/>
      <w:r>
        <w:t>ЩУ-П</w:t>
      </w:r>
      <w:proofErr w:type="gramEnd"/>
      <w:r>
        <w:t>-</w:t>
      </w:r>
      <w:r w:rsidR="00FD5A2B" w:rsidRPr="00FD5A2B">
        <w:rPr>
          <w:b/>
        </w:rPr>
        <w:t xml:space="preserve">«маркировка прибора </w:t>
      </w:r>
      <w:r w:rsidR="00FD5A2B">
        <w:t>«на</w:t>
      </w:r>
      <w:r>
        <w:t xml:space="preserve"> выходной линии питания.</w:t>
      </w:r>
    </w:p>
    <w:p w:rsidR="00424AEA" w:rsidRDefault="006B2962">
      <w:pPr>
        <w:pStyle w:val="afffff7"/>
        <w:ind w:firstLine="454"/>
      </w:pPr>
      <w:r>
        <w:t xml:space="preserve">Проконтролировать что ППКУП </w:t>
      </w:r>
      <w:r w:rsidR="00FD5A2B" w:rsidRPr="00FD5A2B">
        <w:rPr>
          <w:b/>
        </w:rPr>
        <w:t>«маркировка прибора»</w:t>
      </w:r>
      <w:r>
        <w:t xml:space="preserve"> находиться в дежурном режиме, на дисплее выведено предупреждение о отсутствии сети 220В, индикаторы «Питание сеть» и «Питание АКБ» выключены. </w:t>
      </w:r>
    </w:p>
    <w:p w:rsidR="00424AEA" w:rsidRDefault="006B2962">
      <w:pPr>
        <w:pStyle w:val="afffff7"/>
        <w:ind w:firstLine="454"/>
      </w:pPr>
      <w:r>
        <w:lastRenderedPageBreak/>
        <w:t xml:space="preserve">Проконтролировать напряжение на выходе внутреннего блока питания </w:t>
      </w:r>
      <w:r w:rsidR="00FD5A2B" w:rsidRPr="00FD5A2B">
        <w:rPr>
          <w:b/>
        </w:rPr>
        <w:t>«маркировка прибора»</w:t>
      </w:r>
      <w:r>
        <w:t xml:space="preserve">, индикаторы </w:t>
      </w:r>
      <w:r w:rsidR="00FD5A2B" w:rsidRPr="00FD5A2B">
        <w:rPr>
          <w:b/>
        </w:rPr>
        <w:t>«маркировка прибора»</w:t>
      </w:r>
      <w:r w:rsidR="00FD5A2B" w:rsidRPr="00FD5A2B">
        <w:t xml:space="preserve"> </w:t>
      </w:r>
      <w:r>
        <w:t>«Сеть» выключен, «АКБ» горит непрерывно.</w:t>
      </w:r>
    </w:p>
    <w:p w:rsidR="00424AEA" w:rsidRDefault="006B2962">
      <w:pPr>
        <w:pStyle w:val="afffff7"/>
        <w:ind w:firstLine="454"/>
        <w:rPr>
          <w:u w:val="single"/>
        </w:rPr>
      </w:pPr>
      <w:r>
        <w:rPr>
          <w:u w:val="single"/>
        </w:rPr>
        <w:t>Результат испытания (+/-) считается положительным, если выполняются вышеперечисленные условия.</w:t>
      </w:r>
    </w:p>
    <w:p w:rsidR="00424AEA" w:rsidRDefault="006B2962">
      <w:pPr>
        <w:pStyle w:val="afffff7"/>
        <w:ind w:firstLine="454"/>
      </w:pPr>
      <w:r>
        <w:t xml:space="preserve">Программа испытаний – </w:t>
      </w:r>
      <w:r>
        <w:fldChar w:fldCharType="begin"/>
      </w:r>
      <w:r>
        <w:instrText xml:space="preserve"> REF _Ref148024573 \h  \* MERGEFORMAT </w:instrText>
      </w:r>
      <w:r>
        <w:fldChar w:fldCharType="separate"/>
      </w:r>
      <w:r>
        <w:t>Таблица А.4</w:t>
      </w:r>
      <w:r>
        <w:fldChar w:fldCharType="end"/>
      </w:r>
    </w:p>
    <w:p w:rsidR="00424AEA" w:rsidRDefault="006B2962">
      <w:pPr>
        <w:pStyle w:val="31"/>
        <w:tabs>
          <w:tab w:val="clear" w:pos="1146"/>
          <w:tab w:val="clear" w:pos="1701"/>
          <w:tab w:val="left" w:pos="1134"/>
        </w:tabs>
        <w:ind w:left="1134" w:hanging="567"/>
      </w:pPr>
      <w:r>
        <w:t>Проверка перехода «</w:t>
      </w:r>
      <w:r w:rsidR="00FD5A2B" w:rsidRPr="00FD5A2B">
        <w:rPr>
          <w:b/>
        </w:rPr>
        <w:t>«маркировка прибора</w:t>
      </w:r>
      <w:r>
        <w:t>» на питание от источника резервного питания</w:t>
      </w:r>
    </w:p>
    <w:p w:rsidR="00424AEA" w:rsidRPr="006B2962" w:rsidRDefault="006B2962">
      <w:pPr>
        <w:pStyle w:val="afffff7"/>
        <w:ind w:firstLine="454"/>
      </w:pPr>
      <w:r>
        <w:t xml:space="preserve">Проверяется функционирование </w:t>
      </w:r>
      <w:r w:rsidR="00FD5A2B" w:rsidRPr="00FD5A2B">
        <w:rPr>
          <w:b/>
        </w:rPr>
        <w:t>«маркировка прибора»</w:t>
      </w:r>
      <w:r>
        <w:t xml:space="preserve"> от источника резервного питания при пропадании основного питания 220В. </w:t>
      </w:r>
    </w:p>
    <w:p w:rsidR="00424AEA" w:rsidRDefault="006B2962">
      <w:pPr>
        <w:pStyle w:val="afffff7"/>
        <w:ind w:firstLine="454"/>
      </w:pPr>
      <w:r>
        <w:t xml:space="preserve">Исходное состояние: ППКУП </w:t>
      </w:r>
      <w:r w:rsidR="00FD5A2B" w:rsidRPr="00FD5A2B">
        <w:rPr>
          <w:b/>
        </w:rPr>
        <w:t>«маркировка прибора»</w:t>
      </w:r>
      <w:r w:rsidR="00FD5A2B">
        <w:rPr>
          <w:b/>
        </w:rPr>
        <w:t xml:space="preserve"> </w:t>
      </w:r>
      <w:r>
        <w:t xml:space="preserve">находиться дежурном состоянии, питание прибора осуществляется по сети 220В от шкафа </w:t>
      </w:r>
      <w:proofErr w:type="gramStart"/>
      <w:r>
        <w:t>ЩУ-П</w:t>
      </w:r>
      <w:proofErr w:type="gramEnd"/>
      <w:r>
        <w:t>-</w:t>
      </w:r>
      <w:r w:rsidR="00FD5A2B" w:rsidRPr="00FD5A2B">
        <w:rPr>
          <w:b/>
        </w:rPr>
        <w:t>«маркировка прибора»</w:t>
      </w:r>
      <w:r w:rsidR="00FD5A2B">
        <w:rPr>
          <w:b/>
        </w:rPr>
        <w:t xml:space="preserve">. </w:t>
      </w:r>
      <w:r>
        <w:t xml:space="preserve">Индикаторы «Питание сеть» и «Питание АКБ» горят непрерывно. Внутренний блок питания </w:t>
      </w:r>
      <w:r w:rsidR="00FD5A2B" w:rsidRPr="00FD5A2B">
        <w:rPr>
          <w:b/>
        </w:rPr>
        <w:t>«маркировка прибора»</w:t>
      </w:r>
      <w:r w:rsidR="00FD5A2B">
        <w:rPr>
          <w:b/>
        </w:rPr>
        <w:t xml:space="preserve"> </w:t>
      </w:r>
      <w:r>
        <w:t xml:space="preserve">на выходе выдаёт напряжение 24В, индикаторы </w:t>
      </w:r>
      <w:r w:rsidR="00FD5A2B" w:rsidRPr="00FD5A2B">
        <w:rPr>
          <w:b/>
        </w:rPr>
        <w:t>«маркировка прибора»</w:t>
      </w:r>
      <w:r w:rsidR="00FD5A2B" w:rsidRPr="00FD5A2B">
        <w:t xml:space="preserve"> </w:t>
      </w:r>
      <w:r>
        <w:t>«Сеть» и «АКБ» горят непрерывно.</w:t>
      </w:r>
    </w:p>
    <w:p w:rsidR="00424AEA" w:rsidRDefault="006B2962">
      <w:pPr>
        <w:pStyle w:val="afffff7"/>
        <w:ind w:firstLine="454"/>
      </w:pPr>
      <w:r>
        <w:t>Метод:</w:t>
      </w:r>
    </w:p>
    <w:p w:rsidR="00424AEA" w:rsidRDefault="006B2962">
      <w:pPr>
        <w:pStyle w:val="afffff7"/>
        <w:ind w:firstLine="454"/>
      </w:pPr>
      <w:r>
        <w:t xml:space="preserve">Отключить питание ППКУП </w:t>
      </w:r>
      <w:r w:rsidR="00FD5A2B" w:rsidRPr="00FD5A2B">
        <w:rPr>
          <w:b/>
        </w:rPr>
        <w:t>«маркировка прибора»</w:t>
      </w:r>
      <w:r>
        <w:t xml:space="preserve"> 220В путём выключения автоматического выключателя в шкафу </w:t>
      </w:r>
      <w:proofErr w:type="gramStart"/>
      <w:r>
        <w:t>ЩУ-П</w:t>
      </w:r>
      <w:proofErr w:type="gramEnd"/>
      <w:r>
        <w:t>-</w:t>
      </w:r>
      <w:r w:rsidR="00FD5A2B" w:rsidRPr="00FD5A2B">
        <w:rPr>
          <w:b/>
        </w:rPr>
        <w:t xml:space="preserve">«маркировка </w:t>
      </w:r>
      <w:r w:rsidR="006A5180">
        <w:rPr>
          <w:b/>
        </w:rPr>
        <w:t xml:space="preserve">прибора» </w:t>
      </w:r>
      <w:r w:rsidR="00FD5A2B">
        <w:t>на</w:t>
      </w:r>
      <w:r>
        <w:t xml:space="preserve"> выходной линии питания.</w:t>
      </w:r>
    </w:p>
    <w:p w:rsidR="00424AEA" w:rsidRDefault="006B2962">
      <w:pPr>
        <w:pStyle w:val="afffff7"/>
        <w:ind w:firstLine="454"/>
      </w:pPr>
      <w:r>
        <w:t xml:space="preserve">Проконтролировать что ППКУП </w:t>
      </w:r>
      <w:r w:rsidR="00FD5A2B" w:rsidRPr="00FD5A2B">
        <w:rPr>
          <w:b/>
        </w:rPr>
        <w:t>«маркировка прибора»</w:t>
      </w:r>
      <w:r>
        <w:t xml:space="preserve"> находиться в дежурном режиме, на дисплее выведено предупреждение о отсутствии сети 220В, индикаторы «Питание сеть» и «Питание АКБ» выключены. </w:t>
      </w:r>
    </w:p>
    <w:p w:rsidR="00424AEA" w:rsidRDefault="006B2962">
      <w:pPr>
        <w:pStyle w:val="afffff7"/>
        <w:ind w:firstLine="454"/>
      </w:pPr>
      <w:r>
        <w:t xml:space="preserve">Проконтролировать напряжение на выходе внутреннего блока питания </w:t>
      </w:r>
      <w:r w:rsidR="006A5180" w:rsidRPr="006A5180">
        <w:rPr>
          <w:b/>
        </w:rPr>
        <w:t>«маркировка прибора»</w:t>
      </w:r>
      <w:r>
        <w:t xml:space="preserve">, индикаторы </w:t>
      </w:r>
      <w:r w:rsidR="006A5180" w:rsidRPr="006A5180">
        <w:rPr>
          <w:b/>
        </w:rPr>
        <w:t>«маркировка прибора»</w:t>
      </w:r>
      <w:r w:rsidR="006A5180" w:rsidRPr="006A5180">
        <w:t xml:space="preserve"> </w:t>
      </w:r>
      <w:r>
        <w:t>«Сеть» выключен, «АКБ» горит непрерывно.</w:t>
      </w:r>
    </w:p>
    <w:p w:rsidR="00424AEA" w:rsidRDefault="006B2962">
      <w:pPr>
        <w:pStyle w:val="afffff7"/>
        <w:ind w:firstLine="454"/>
        <w:rPr>
          <w:u w:val="single"/>
        </w:rPr>
      </w:pPr>
      <w:r>
        <w:rPr>
          <w:u w:val="single"/>
        </w:rPr>
        <w:t>Результат испытания (+/-) считается положительным, если выполняются вышеперечисленные условия.</w:t>
      </w:r>
    </w:p>
    <w:p w:rsidR="00424AEA" w:rsidRDefault="006B2962">
      <w:pPr>
        <w:pStyle w:val="afffff7"/>
        <w:ind w:firstLine="454"/>
      </w:pPr>
      <w:r>
        <w:t xml:space="preserve">Программа испытаний – </w:t>
      </w:r>
      <w:r>
        <w:fldChar w:fldCharType="begin"/>
      </w:r>
      <w:r>
        <w:instrText xml:space="preserve"> REF _Ref148024573 \h  \* MERGEFORMAT </w:instrText>
      </w:r>
      <w:r>
        <w:fldChar w:fldCharType="separate"/>
      </w:r>
      <w:r>
        <w:t>Таблица А.4</w:t>
      </w:r>
      <w:r>
        <w:fldChar w:fldCharType="end"/>
      </w:r>
    </w:p>
    <w:p w:rsidR="00424AEA" w:rsidRDefault="00424AEA">
      <w:pPr>
        <w:pStyle w:val="afffff7"/>
        <w:ind w:firstLine="454"/>
      </w:pPr>
    </w:p>
    <w:p w:rsidR="00424AEA" w:rsidRDefault="006B2962">
      <w:pPr>
        <w:pStyle w:val="31"/>
        <w:tabs>
          <w:tab w:val="clear" w:pos="1146"/>
          <w:tab w:val="clear" w:pos="1701"/>
          <w:tab w:val="left" w:pos="1134"/>
        </w:tabs>
        <w:ind w:left="1134" w:hanging="567"/>
      </w:pPr>
      <w:bookmarkStart w:id="68" w:name="_Ref148016570"/>
      <w:r>
        <w:t>Проверка аккумуляторных батаре</w:t>
      </w:r>
      <w:bookmarkEnd w:id="68"/>
      <w:r>
        <w:t>й</w:t>
      </w:r>
    </w:p>
    <w:p w:rsidR="00424AEA" w:rsidRDefault="006B2962">
      <w:pPr>
        <w:pStyle w:val="afffff7"/>
        <w:ind w:firstLine="454"/>
      </w:pPr>
      <w:r>
        <w:t>Проверяется состояние аккумуляторных батарей.</w:t>
      </w:r>
    </w:p>
    <w:p w:rsidR="00424AEA" w:rsidRDefault="006B2962">
      <w:pPr>
        <w:pStyle w:val="afffff7"/>
        <w:ind w:firstLine="454"/>
      </w:pPr>
      <w:r>
        <w:t>Метод: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r>
        <w:t xml:space="preserve">Проверить </w:t>
      </w:r>
      <w:proofErr w:type="spellStart"/>
      <w:r>
        <w:t>клеммные</w:t>
      </w:r>
      <w:proofErr w:type="spellEnd"/>
      <w:r>
        <w:t xml:space="preserve"> соединения (соединения проводов прочно закреплены, отсутствуют следы коррозии);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r>
        <w:t>На корпусе аккумуляторе нет следов деформации и разрушения корпуса, отсутствует следы утечки электролита;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r>
        <w:t>Срок замены аккумуляторных батарей не наступит до следующего осмотра;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r>
        <w:lastRenderedPageBreak/>
        <w:t>Провести замер напряжения на клеммах аккумуляторных батарей, напряжение должно быть не менее 13,26В.</w:t>
      </w:r>
    </w:p>
    <w:p w:rsidR="00424AEA" w:rsidRDefault="006B2962">
      <w:pPr>
        <w:pStyle w:val="afffff7"/>
        <w:ind w:firstLine="454"/>
        <w:rPr>
          <w:u w:val="single"/>
        </w:rPr>
      </w:pPr>
      <w:r>
        <w:rPr>
          <w:u w:val="single"/>
        </w:rPr>
        <w:t>Результат испытания (+/-) считается положительным, если выполняются вышеперечисленные условия.</w:t>
      </w:r>
    </w:p>
    <w:p w:rsidR="00424AEA" w:rsidRDefault="006B2962">
      <w:pPr>
        <w:pStyle w:val="afffff7"/>
        <w:ind w:firstLine="454"/>
      </w:pPr>
      <w:r>
        <w:t xml:space="preserve">Программа испытаний – </w:t>
      </w:r>
      <w:r>
        <w:fldChar w:fldCharType="begin"/>
      </w:r>
      <w:r>
        <w:instrText xml:space="preserve"> REF _Ref148024598 \h  \* MERGEFORMAT </w:instrText>
      </w:r>
      <w:r>
        <w:fldChar w:fldCharType="separate"/>
      </w:r>
      <w:r>
        <w:t>Таблица А.5</w:t>
      </w:r>
      <w:r>
        <w:fldChar w:fldCharType="end"/>
      </w:r>
    </w:p>
    <w:p w:rsidR="00424AEA" w:rsidRDefault="006B2962">
      <w:pPr>
        <w:pStyle w:val="22"/>
        <w:tabs>
          <w:tab w:val="clear" w:pos="1230"/>
          <w:tab w:val="clear" w:pos="1701"/>
          <w:tab w:val="left" w:pos="1134"/>
        </w:tabs>
        <w:ind w:left="1134" w:hanging="567"/>
      </w:pPr>
      <w:bookmarkStart w:id="69" w:name="_Toc20931707"/>
      <w:bookmarkStart w:id="70" w:name="_Ref11420158"/>
      <w:bookmarkStart w:id="71" w:name="_Toc148024707"/>
      <w:bookmarkStart w:id="72" w:name="_Ref147141664"/>
      <w:bookmarkStart w:id="73" w:name="_Toc479600506"/>
      <w:r>
        <w:t xml:space="preserve">Кабельные линии и </w:t>
      </w:r>
      <w:proofErr w:type="spellStart"/>
      <w:r>
        <w:t>кабеленесущие</w:t>
      </w:r>
      <w:proofErr w:type="spellEnd"/>
      <w:r>
        <w:t xml:space="preserve"> конструкции</w:t>
      </w:r>
      <w:bookmarkEnd w:id="69"/>
      <w:bookmarkEnd w:id="70"/>
      <w:bookmarkEnd w:id="71"/>
      <w:bookmarkEnd w:id="72"/>
      <w:bookmarkEnd w:id="73"/>
    </w:p>
    <w:p w:rsidR="00424AEA" w:rsidRDefault="006B2962">
      <w:pPr>
        <w:pStyle w:val="31"/>
        <w:tabs>
          <w:tab w:val="clear" w:pos="1146"/>
          <w:tab w:val="clear" w:pos="1701"/>
          <w:tab w:val="left" w:pos="1134"/>
          <w:tab w:val="left" w:pos="3272"/>
        </w:tabs>
        <w:ind w:left="1134" w:hanging="567"/>
      </w:pPr>
      <w:r>
        <w:t xml:space="preserve">Проверка линий связи </w:t>
      </w:r>
      <w:r w:rsidR="006A5180" w:rsidRPr="006A5180">
        <w:rPr>
          <w:b/>
        </w:rPr>
        <w:t>«</w:t>
      </w:r>
      <w:r w:rsidR="006A5180">
        <w:rPr>
          <w:b/>
        </w:rPr>
        <w:t>наименование</w:t>
      </w:r>
      <w:r w:rsidR="006A5180" w:rsidRPr="006A5180">
        <w:rPr>
          <w:b/>
        </w:rPr>
        <w:t>»</w:t>
      </w:r>
    </w:p>
    <w:p w:rsidR="00424AEA" w:rsidRDefault="006B2962">
      <w:pPr>
        <w:pStyle w:val="afffff0"/>
      </w:pPr>
      <w:r>
        <w:t>Исходное состояние: система пожарной сигнализации находится в нормальном режиме работы.</w:t>
      </w:r>
    </w:p>
    <w:p w:rsidR="00424AEA" w:rsidRDefault="006B2962">
      <w:pPr>
        <w:pStyle w:val="afffff7"/>
        <w:ind w:firstLine="454"/>
      </w:pPr>
      <w:r>
        <w:t>Для проведения испытаний, требуется не менее двух испытателей, которые должны быть оснащены двухсторонней связью.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r>
        <w:t xml:space="preserve">Испытатель 1, располагается у ППКУП </w:t>
      </w:r>
      <w:r w:rsidR="006A5180" w:rsidRPr="006A5180">
        <w:rPr>
          <w:b/>
        </w:rPr>
        <w:t>«маркировка прибора»</w:t>
      </w:r>
      <w:r>
        <w:t>, для контроля и управления в случае необходимости системами.</w:t>
      </w:r>
    </w:p>
    <w:p w:rsidR="00424AEA" w:rsidRDefault="006B2962">
      <w:pPr>
        <w:pStyle w:val="a2"/>
        <w:tabs>
          <w:tab w:val="clear" w:pos="1418"/>
          <w:tab w:val="left" w:pos="1134"/>
        </w:tabs>
        <w:ind w:left="1134" w:hanging="567"/>
      </w:pPr>
      <w:r>
        <w:t>Испытатель 2 инициирует сигналы неисправность и передает информацию к Испытателю 1.</w:t>
      </w:r>
    </w:p>
    <w:p w:rsidR="00424AEA" w:rsidRDefault="006B2962">
      <w:pPr>
        <w:pStyle w:val="afffff7"/>
        <w:ind w:firstLine="454"/>
      </w:pPr>
      <w:r>
        <w:t>Метод:</w:t>
      </w:r>
    </w:p>
    <w:p w:rsidR="00424AEA" w:rsidRDefault="006B2962">
      <w:pPr>
        <w:pStyle w:val="a2"/>
        <w:numPr>
          <w:ilvl w:val="0"/>
          <w:numId w:val="22"/>
        </w:numPr>
        <w:tabs>
          <w:tab w:val="clear" w:pos="425"/>
          <w:tab w:val="clear" w:pos="1418"/>
          <w:tab w:val="left" w:pos="1134"/>
        </w:tabs>
        <w:ind w:left="1134" w:hanging="567"/>
      </w:pPr>
      <w:r>
        <w:t xml:space="preserve">Имитировать неисправность (обрыв) линии, путем отсоединения жил на </w:t>
      </w:r>
      <w:r w:rsidR="006A5180" w:rsidRPr="006A5180">
        <w:rPr>
          <w:b/>
        </w:rPr>
        <w:t>«маркировка прибора»</w:t>
      </w:r>
      <w:r w:rsidRPr="006B2962">
        <w:t>-БИУ</w:t>
      </w:r>
      <w:r>
        <w:t xml:space="preserve"> на </w:t>
      </w:r>
      <w:proofErr w:type="spellStart"/>
      <w:r>
        <w:t>клеммной</w:t>
      </w:r>
      <w:proofErr w:type="spellEnd"/>
      <w:r>
        <w:t xml:space="preserve"> колодке от клемм А1 и В1 (для линии 2 клеммы </w:t>
      </w:r>
      <w:r>
        <w:rPr>
          <w:lang w:val="en-US"/>
        </w:rPr>
        <w:t>A</w:t>
      </w:r>
      <w:r>
        <w:t xml:space="preserve">2 и </w:t>
      </w:r>
      <w:r>
        <w:rPr>
          <w:lang w:val="en-US"/>
        </w:rPr>
        <w:t>B</w:t>
      </w:r>
      <w:r>
        <w:t>2).</w:t>
      </w:r>
    </w:p>
    <w:p w:rsidR="00424AEA" w:rsidRDefault="006B2962">
      <w:pPr>
        <w:pStyle w:val="a2"/>
        <w:numPr>
          <w:ilvl w:val="0"/>
          <w:numId w:val="22"/>
        </w:numPr>
        <w:tabs>
          <w:tab w:val="clear" w:pos="425"/>
          <w:tab w:val="clear" w:pos="1418"/>
          <w:tab w:val="left" w:pos="1134"/>
        </w:tabs>
        <w:ind w:left="1134" w:hanging="567"/>
      </w:pPr>
      <w:r>
        <w:t xml:space="preserve">Проконтролировать прохождение сигнала на ППКУП </w:t>
      </w:r>
      <w:r w:rsidR="006A5180" w:rsidRPr="006A5180">
        <w:rPr>
          <w:b/>
        </w:rPr>
        <w:t>«маркировка прибора»</w:t>
      </w:r>
      <w:r>
        <w:t>, на дисплее ППКУП появиться сигнал «Неисправность – Потеря связи по линии 1».</w:t>
      </w:r>
    </w:p>
    <w:p w:rsidR="00424AEA" w:rsidRDefault="006B2962">
      <w:pPr>
        <w:pStyle w:val="a2"/>
        <w:numPr>
          <w:ilvl w:val="0"/>
          <w:numId w:val="22"/>
        </w:numPr>
        <w:tabs>
          <w:tab w:val="clear" w:pos="425"/>
          <w:tab w:val="clear" w:pos="1418"/>
          <w:tab w:val="left" w:pos="1134"/>
        </w:tabs>
        <w:ind w:left="1134" w:hanging="567"/>
      </w:pPr>
      <w:r>
        <w:t xml:space="preserve">Восстановить исходное подключение на </w:t>
      </w:r>
      <w:r w:rsidR="006A5180" w:rsidRPr="006A5180">
        <w:rPr>
          <w:b/>
        </w:rPr>
        <w:t>«маркировка прибора»</w:t>
      </w:r>
      <w:r>
        <w:t>-БИУ.</w:t>
      </w:r>
    </w:p>
    <w:p w:rsidR="00424AEA" w:rsidRDefault="006B2962">
      <w:pPr>
        <w:pStyle w:val="a2"/>
        <w:numPr>
          <w:ilvl w:val="0"/>
          <w:numId w:val="22"/>
        </w:numPr>
        <w:tabs>
          <w:tab w:val="clear" w:pos="425"/>
          <w:tab w:val="clear" w:pos="1418"/>
          <w:tab w:val="left" w:pos="1134"/>
        </w:tabs>
        <w:ind w:left="1134" w:hanging="567"/>
      </w:pPr>
      <w:r>
        <w:t>Проконтролировать на ППКУП «</w:t>
      </w:r>
      <w:r w:rsidR="006A5180" w:rsidRPr="006A5180">
        <w:rPr>
          <w:b/>
        </w:rPr>
        <w:t xml:space="preserve">«маркировка </w:t>
      </w:r>
      <w:proofErr w:type="spellStart"/>
      <w:proofErr w:type="gramStart"/>
      <w:r w:rsidR="006A5180" w:rsidRPr="006A5180">
        <w:rPr>
          <w:b/>
        </w:rPr>
        <w:t>прибора»</w:t>
      </w:r>
      <w:r>
        <w:t>переход</w:t>
      </w:r>
      <w:proofErr w:type="spellEnd"/>
      <w:proofErr w:type="gramEnd"/>
      <w:r>
        <w:t xml:space="preserve"> в дежурный режим.</w:t>
      </w:r>
    </w:p>
    <w:p w:rsidR="00424AEA" w:rsidRDefault="006B2962">
      <w:pPr>
        <w:pStyle w:val="a2"/>
        <w:numPr>
          <w:ilvl w:val="0"/>
          <w:numId w:val="22"/>
        </w:numPr>
        <w:tabs>
          <w:tab w:val="clear" w:pos="425"/>
          <w:tab w:val="clear" w:pos="1418"/>
          <w:tab w:val="left" w:pos="1134"/>
        </w:tabs>
        <w:ind w:left="1134" w:hanging="567"/>
      </w:pPr>
      <w:r>
        <w:t xml:space="preserve">Имитировать неисправность (короткое замыкание) линии, путем соединения на </w:t>
      </w:r>
      <w:r w:rsidR="006A5180" w:rsidRPr="006A5180">
        <w:rPr>
          <w:b/>
        </w:rPr>
        <w:t>«маркировка прибора»</w:t>
      </w:r>
      <w:r>
        <w:t xml:space="preserve">-БИУ клемм А1 и В1 (для линии 2 клеммы </w:t>
      </w:r>
      <w:r>
        <w:rPr>
          <w:lang w:val="en-US"/>
        </w:rPr>
        <w:t>A</w:t>
      </w:r>
      <w:r>
        <w:t xml:space="preserve">2 и </w:t>
      </w:r>
      <w:r>
        <w:rPr>
          <w:lang w:val="en-US"/>
        </w:rPr>
        <w:t>B</w:t>
      </w:r>
      <w:r>
        <w:t>2).</w:t>
      </w:r>
    </w:p>
    <w:p w:rsidR="00424AEA" w:rsidRDefault="006B2962">
      <w:pPr>
        <w:pStyle w:val="a2"/>
        <w:numPr>
          <w:ilvl w:val="0"/>
          <w:numId w:val="22"/>
        </w:numPr>
        <w:tabs>
          <w:tab w:val="clear" w:pos="425"/>
          <w:tab w:val="clear" w:pos="1418"/>
          <w:tab w:val="left" w:pos="1134"/>
        </w:tabs>
        <w:ind w:left="1134" w:hanging="567"/>
      </w:pPr>
      <w:r>
        <w:t xml:space="preserve">Проконтролировать прохождение сигнала на ППКУП </w:t>
      </w:r>
      <w:r w:rsidR="006A5180" w:rsidRPr="006A5180">
        <w:rPr>
          <w:b/>
        </w:rPr>
        <w:t>«маркировка прибора»</w:t>
      </w:r>
      <w:r>
        <w:t>, на дисплее ППКУП появиться сигнал «Неисправность – Потеря связи по линии 1».</w:t>
      </w:r>
    </w:p>
    <w:p w:rsidR="00424AEA" w:rsidRDefault="006B2962">
      <w:pPr>
        <w:pStyle w:val="a2"/>
        <w:numPr>
          <w:ilvl w:val="0"/>
          <w:numId w:val="22"/>
        </w:numPr>
        <w:tabs>
          <w:tab w:val="clear" w:pos="425"/>
          <w:tab w:val="clear" w:pos="1418"/>
          <w:tab w:val="left" w:pos="1134"/>
        </w:tabs>
        <w:ind w:left="1134" w:hanging="567"/>
      </w:pPr>
      <w:r>
        <w:t xml:space="preserve">Восстановить исходное подключение на </w:t>
      </w:r>
      <w:r w:rsidR="006A5180" w:rsidRPr="006A5180">
        <w:rPr>
          <w:b/>
        </w:rPr>
        <w:t>«маркировка прибора»</w:t>
      </w:r>
      <w:r>
        <w:t>-БИУ.</w:t>
      </w:r>
    </w:p>
    <w:p w:rsidR="00424AEA" w:rsidRDefault="006B2962">
      <w:pPr>
        <w:pStyle w:val="a2"/>
        <w:numPr>
          <w:ilvl w:val="0"/>
          <w:numId w:val="22"/>
        </w:numPr>
        <w:tabs>
          <w:tab w:val="clear" w:pos="425"/>
          <w:tab w:val="clear" w:pos="1418"/>
          <w:tab w:val="left" w:pos="1134"/>
        </w:tabs>
        <w:ind w:left="1134" w:hanging="567"/>
      </w:pPr>
      <w:r>
        <w:t xml:space="preserve">Проконтролировать на ППКУП </w:t>
      </w:r>
      <w:r w:rsidR="006A5180" w:rsidRPr="006A5180">
        <w:rPr>
          <w:b/>
        </w:rPr>
        <w:t xml:space="preserve">«маркировка </w:t>
      </w:r>
      <w:proofErr w:type="spellStart"/>
      <w:proofErr w:type="gramStart"/>
      <w:r w:rsidR="006A5180" w:rsidRPr="006A5180">
        <w:rPr>
          <w:b/>
        </w:rPr>
        <w:t>прибора»</w:t>
      </w:r>
      <w:r>
        <w:t>переход</w:t>
      </w:r>
      <w:proofErr w:type="spellEnd"/>
      <w:proofErr w:type="gramEnd"/>
      <w:r>
        <w:t xml:space="preserve"> в дежурный режим.</w:t>
      </w:r>
    </w:p>
    <w:p w:rsidR="00424AEA" w:rsidRDefault="006B2962">
      <w:pPr>
        <w:pStyle w:val="afffff7"/>
        <w:ind w:firstLine="454"/>
        <w:rPr>
          <w:u w:val="single"/>
        </w:rPr>
      </w:pPr>
      <w:r>
        <w:rPr>
          <w:u w:val="single"/>
        </w:rPr>
        <w:t>Результат испытания (+/-) считается положительным, если выполняются все вышеперечисленные условия.</w:t>
      </w:r>
    </w:p>
    <w:p w:rsidR="00424AEA" w:rsidRDefault="006B2962">
      <w:pPr>
        <w:pStyle w:val="afffff7"/>
        <w:ind w:firstLine="454"/>
      </w:pPr>
      <w:r>
        <w:t xml:space="preserve">Программа испытаний – </w:t>
      </w:r>
      <w:r>
        <w:fldChar w:fldCharType="begin"/>
      </w:r>
      <w:r>
        <w:instrText xml:space="preserve"> REF _Ref148024629 \h </w:instrText>
      </w:r>
      <w:r>
        <w:fldChar w:fldCharType="separate"/>
      </w:r>
      <w:r>
        <w:t>Таблица А.6</w:t>
      </w:r>
      <w:r>
        <w:fldChar w:fldCharType="end"/>
      </w:r>
    </w:p>
    <w:p w:rsidR="00424AEA" w:rsidRDefault="006B2962">
      <w:pPr>
        <w:pStyle w:val="31"/>
        <w:tabs>
          <w:tab w:val="clear" w:pos="1146"/>
          <w:tab w:val="clear" w:pos="1701"/>
          <w:tab w:val="left" w:pos="1134"/>
          <w:tab w:val="left" w:pos="3272"/>
        </w:tabs>
        <w:ind w:left="1134" w:hanging="567"/>
      </w:pPr>
      <w:r>
        <w:lastRenderedPageBreak/>
        <w:t xml:space="preserve">Проверка </w:t>
      </w:r>
      <w:proofErr w:type="spellStart"/>
      <w:r>
        <w:t>кабеленесущих</w:t>
      </w:r>
      <w:proofErr w:type="spellEnd"/>
      <w:r>
        <w:t xml:space="preserve"> конструкций</w:t>
      </w:r>
    </w:p>
    <w:p w:rsidR="00424AEA" w:rsidRDefault="006B2962">
      <w:pPr>
        <w:pStyle w:val="afffff7"/>
        <w:ind w:firstLine="454"/>
      </w:pPr>
      <w:r>
        <w:t xml:space="preserve">Проводится проверка качества и эстетики (аккуратности) монтажа крепления </w:t>
      </w:r>
      <w:proofErr w:type="spellStart"/>
      <w:r>
        <w:t>кабеленесущих</w:t>
      </w:r>
      <w:proofErr w:type="spellEnd"/>
      <w:r>
        <w:t xml:space="preserve"> конструкций (гофрированных труб, кабель-каналов, коробок). </w:t>
      </w:r>
    </w:p>
    <w:p w:rsidR="00424AEA" w:rsidRDefault="006B2962">
      <w:pPr>
        <w:pStyle w:val="afffff7"/>
        <w:ind w:firstLine="454"/>
      </w:pPr>
      <w:r>
        <w:t xml:space="preserve">Проводится проверка наличия маркировки на кабеле в соответствии с исполнительной документацией. </w:t>
      </w:r>
    </w:p>
    <w:p w:rsidR="00424AEA" w:rsidRDefault="006B2962">
      <w:pPr>
        <w:pStyle w:val="afffff7"/>
        <w:ind w:firstLine="454"/>
      </w:pPr>
      <w:r>
        <w:t xml:space="preserve">Проверяется качество отделки проёмов и отверстий в стенах и перекрытиях. </w:t>
      </w:r>
    </w:p>
    <w:p w:rsidR="00424AEA" w:rsidRDefault="006B2962">
      <w:pPr>
        <w:pStyle w:val="afffff7"/>
        <w:ind w:firstLine="454"/>
      </w:pPr>
      <w:r>
        <w:t xml:space="preserve">Метод: визуальный контроль. </w:t>
      </w:r>
    </w:p>
    <w:p w:rsidR="00424AEA" w:rsidRDefault="006B2962">
      <w:pPr>
        <w:pStyle w:val="afffff7"/>
        <w:ind w:firstLine="454"/>
        <w:rPr>
          <w:u w:val="single"/>
        </w:rPr>
      </w:pPr>
      <w:r>
        <w:rPr>
          <w:u w:val="single"/>
        </w:rPr>
        <w:t>Результат испытания (+/-) считается положительным, если выполняются все вышеперечисленные условия.</w:t>
      </w:r>
    </w:p>
    <w:p w:rsidR="00424AEA" w:rsidRDefault="006B2962">
      <w:pPr>
        <w:pStyle w:val="afffff7"/>
        <w:ind w:firstLine="454"/>
      </w:pPr>
      <w:r>
        <w:t xml:space="preserve">Программа испытаний </w:t>
      </w:r>
      <w:proofErr w:type="spellStart"/>
      <w:r>
        <w:t>кабеленесущих</w:t>
      </w:r>
      <w:proofErr w:type="spellEnd"/>
      <w:r>
        <w:t xml:space="preserve"> конструкций – </w:t>
      </w:r>
      <w:r>
        <w:fldChar w:fldCharType="begin"/>
      </w:r>
      <w:r>
        <w:instrText xml:space="preserve"> REF _Ref148024446 \h </w:instrText>
      </w:r>
      <w:r>
        <w:fldChar w:fldCharType="separate"/>
      </w:r>
      <w:r>
        <w:t>Таблица А.7</w:t>
      </w:r>
      <w:r>
        <w:fldChar w:fldCharType="end"/>
      </w:r>
      <w:r>
        <w:t>.</w:t>
      </w:r>
    </w:p>
    <w:p w:rsidR="00424AEA" w:rsidRDefault="006B2962">
      <w:pPr>
        <w:pStyle w:val="13"/>
        <w:tabs>
          <w:tab w:val="clear" w:pos="1152"/>
          <w:tab w:val="clear" w:pos="1701"/>
          <w:tab w:val="left" w:pos="142"/>
        </w:tabs>
        <w:ind w:left="142" w:firstLine="851"/>
      </w:pPr>
      <w:bookmarkStart w:id="74" w:name="_Toc394563095"/>
      <w:bookmarkStart w:id="75" w:name="_Toc148024708"/>
      <w:bookmarkEnd w:id="29"/>
      <w:bookmarkEnd w:id="30"/>
      <w:bookmarkEnd w:id="74"/>
      <w:r>
        <w:t>Отчетность</w:t>
      </w:r>
      <w:bookmarkEnd w:id="75"/>
    </w:p>
    <w:p w:rsidR="00424AEA" w:rsidRDefault="006B2962">
      <w:pPr>
        <w:pStyle w:val="afffff7"/>
        <w:ind w:firstLine="454"/>
      </w:pPr>
      <w:r>
        <w:t>В ходе проведения испытаний комиссия формирует протокол испытаний, заполняя таблицы по форме, приведенной в Приложениях А и Б.</w:t>
      </w:r>
    </w:p>
    <w:p w:rsidR="00424AEA" w:rsidRDefault="006B2962">
      <w:pPr>
        <w:pStyle w:val="afffff7"/>
        <w:ind w:firstLine="454"/>
      </w:pPr>
      <w:r>
        <w:t xml:space="preserve">Специалисты подрядной организации в согласованные сроки устраняют выявленные недочёты. </w:t>
      </w:r>
    </w:p>
    <w:p w:rsidR="00424AEA" w:rsidRDefault="006B2962">
      <w:pPr>
        <w:pStyle w:val="afffff7"/>
        <w:ind w:firstLine="454"/>
      </w:pPr>
      <w:r>
        <w:t>Испытания считаются завершенными, если все замечания комиссии устранены, а оборудование, получившее замечание, прошло повторное испытание в соответствии с настоящей Программой и методикой испытаний.</w:t>
      </w:r>
      <w:bookmarkStart w:id="76" w:name="_Ref309296264"/>
      <w:bookmarkStart w:id="77" w:name="_Toc286751058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1"/>
    </w:p>
    <w:p w:rsidR="00424AEA" w:rsidRDefault="00424AEA">
      <w:pPr>
        <w:pStyle w:val="afffff7"/>
        <w:ind w:firstLine="454"/>
      </w:pPr>
    </w:p>
    <w:p w:rsidR="00424AEA" w:rsidRDefault="00424AEA">
      <w:pPr>
        <w:pStyle w:val="afffff7"/>
        <w:ind w:firstLine="454"/>
        <w:rPr>
          <w:highlight w:val="darkGray"/>
        </w:rPr>
        <w:sectPr w:rsidR="00424AEA">
          <w:headerReference w:type="default" r:id="rId12"/>
          <w:footnotePr>
            <w:pos w:val="beneathText"/>
          </w:footnotePr>
          <w:pgSz w:w="11905" w:h="16837"/>
          <w:pgMar w:top="273" w:right="680" w:bottom="568" w:left="1588" w:header="510" w:footer="497" w:gutter="0"/>
          <w:pgBorders>
            <w:top w:val="single" w:sz="8" w:space="2" w:color="000000"/>
            <w:left w:val="single" w:sz="8" w:space="10" w:color="000000"/>
            <w:bottom w:val="single" w:sz="8" w:space="2" w:color="000000"/>
            <w:right w:val="single" w:sz="8" w:space="10" w:color="000000"/>
          </w:pgBorders>
          <w:cols w:space="720"/>
          <w:docGrid w:linePitch="381"/>
        </w:sectPr>
      </w:pPr>
    </w:p>
    <w:p w:rsidR="00424AEA" w:rsidRDefault="006B2962">
      <w:pPr>
        <w:pStyle w:val="11"/>
        <w:numPr>
          <w:ilvl w:val="0"/>
          <w:numId w:val="0"/>
        </w:numPr>
        <w:tabs>
          <w:tab w:val="clear" w:pos="1701"/>
          <w:tab w:val="left" w:pos="0"/>
        </w:tabs>
        <w:ind w:left="567"/>
        <w:jc w:val="both"/>
      </w:pPr>
      <w:bookmarkStart w:id="78" w:name="_Ref374625691"/>
      <w:bookmarkStart w:id="79" w:name="_Toc373230751"/>
      <w:r>
        <w:lastRenderedPageBreak/>
        <w:t xml:space="preserve">Приложение А </w:t>
      </w:r>
      <w:bookmarkStart w:id="80" w:name="_Toc148024709"/>
      <w:r>
        <w:t>– Программа испытаний</w:t>
      </w:r>
      <w:bookmarkEnd w:id="80"/>
      <w:r>
        <w:t xml:space="preserve"> </w:t>
      </w:r>
    </w:p>
    <w:p w:rsidR="00424AEA" w:rsidRDefault="006B2962">
      <w:pPr>
        <w:pStyle w:val="1f5"/>
        <w:keepNext/>
        <w:ind w:firstLine="567"/>
      </w:pPr>
      <w:bookmarkStart w:id="81" w:name="_Ref146898788"/>
      <w:r>
        <w:t xml:space="preserve">Таблица </w:t>
      </w:r>
      <w:fldSimple w:instr=" STYLEREF  \s &quot;Приложение Заголовок1&quot; \t  \* MERGEFORMAT ">
        <w:r>
          <w:t>А</w:t>
        </w:r>
      </w:fldSimple>
      <w:r>
        <w:t>.</w:t>
      </w:r>
      <w:r w:rsidR="00891515">
        <w:fldChar w:fldCharType="begin"/>
      </w:r>
      <w:r w:rsidR="00891515">
        <w:instrText xml:space="preserve"> SEQ Таблица \* ARABIC \s 1 </w:instrText>
      </w:r>
      <w:r w:rsidR="00891515">
        <w:fldChar w:fldCharType="separate"/>
      </w:r>
      <w:r>
        <w:t>1</w:t>
      </w:r>
      <w:r w:rsidR="00891515">
        <w:fldChar w:fldCharType="end"/>
      </w:r>
      <w:bookmarkEnd w:id="76"/>
      <w:bookmarkEnd w:id="78"/>
      <w:bookmarkEnd w:id="81"/>
      <w:r>
        <w:t xml:space="preserve"> – </w:t>
      </w:r>
      <w:bookmarkEnd w:id="79"/>
      <w:r>
        <w:t xml:space="preserve">Проверка соответствия проекту </w:t>
      </w:r>
      <w:proofErr w:type="spellStart"/>
      <w:r>
        <w:t>извещателей</w:t>
      </w:r>
      <w:proofErr w:type="spellEnd"/>
      <w:r>
        <w:t xml:space="preserve"> СПС, проверка эстетики монтажа, проверка правильности функционирования системы, з</w:t>
      </w:r>
      <w:r>
        <w:rPr>
          <w:rFonts w:ascii="Times New Roman" w:hAnsi="Times New Roman"/>
        </w:rPr>
        <w:t xml:space="preserve">акрытие противопожарных клапанов, отключение </w:t>
      </w:r>
      <w:proofErr w:type="spellStart"/>
      <w:r>
        <w:rPr>
          <w:rFonts w:ascii="Times New Roman" w:hAnsi="Times New Roman"/>
        </w:rPr>
        <w:t>вент.системы</w:t>
      </w:r>
      <w:proofErr w:type="spellEnd"/>
      <w:r>
        <w:rPr>
          <w:rFonts w:ascii="Times New Roman" w:hAnsi="Times New Roman"/>
        </w:rPr>
        <w:t xml:space="preserve"> ПВ-1,</w:t>
      </w:r>
      <w:r>
        <w:t xml:space="preserve"> проверка передачи сигнала в СПС </w:t>
      </w:r>
      <w:r w:rsidR="006A5180" w:rsidRPr="006A5180">
        <w:rPr>
          <w:b/>
        </w:rPr>
        <w:t xml:space="preserve">наименование помещения, здания </w:t>
      </w:r>
      <w:r w:rsidRPr="006A5180">
        <w:rPr>
          <w:rFonts w:ascii="Times New Roman" w:hAnsi="Times New Roman"/>
          <w:b/>
          <w:szCs w:val="22"/>
        </w:rPr>
        <w:t xml:space="preserve"> (инв. №)</w:t>
      </w:r>
      <w:r>
        <w:t xml:space="preserve"> (п. </w:t>
      </w:r>
      <w:r>
        <w:fldChar w:fldCharType="begin"/>
      </w:r>
      <w:r>
        <w:instrText xml:space="preserve"> REF _Ref396381125 \r \h </w:instrText>
      </w:r>
      <w:r>
        <w:fldChar w:fldCharType="separate"/>
      </w:r>
      <w:r>
        <w:t>6.1.1</w:t>
      </w:r>
      <w:r>
        <w:fldChar w:fldCharType="end"/>
      </w:r>
      <w:r>
        <w:t xml:space="preserve">, </w:t>
      </w:r>
      <w:r>
        <w:fldChar w:fldCharType="begin"/>
      </w:r>
      <w:r>
        <w:instrText xml:space="preserve"> REF _Ref396381169 \r \h </w:instrText>
      </w:r>
      <w:r>
        <w:fldChar w:fldCharType="separate"/>
      </w:r>
      <w:r>
        <w:t>6.1.2</w:t>
      </w:r>
      <w:r>
        <w:fldChar w:fldCharType="end"/>
      </w:r>
      <w:r>
        <w:t xml:space="preserve">, </w:t>
      </w:r>
      <w:r>
        <w:fldChar w:fldCharType="begin"/>
      </w:r>
      <w:r>
        <w:instrText xml:space="preserve"> REF _Ref147139445 \r \h </w:instrText>
      </w:r>
      <w:r>
        <w:fldChar w:fldCharType="separate"/>
      </w:r>
      <w:r>
        <w:t>6.2.3</w:t>
      </w:r>
      <w:r>
        <w:fldChar w:fldCharType="end"/>
      </w:r>
      <w:r>
        <w:t xml:space="preserve">, </w:t>
      </w:r>
      <w:r>
        <w:fldChar w:fldCharType="begin"/>
      </w:r>
      <w:r>
        <w:instrText xml:space="preserve"> REF _Ref147139454 \r \h </w:instrText>
      </w:r>
      <w:r>
        <w:fldChar w:fldCharType="separate"/>
      </w:r>
      <w:r>
        <w:t>6.2.4</w:t>
      </w:r>
      <w:r>
        <w:fldChar w:fldCharType="end"/>
      </w:r>
      <w:r>
        <w:t xml:space="preserve">, </w:t>
      </w:r>
      <w:r>
        <w:fldChar w:fldCharType="begin"/>
      </w:r>
      <w:r>
        <w:instrText xml:space="preserve"> REF _Ref148017728 \r \h </w:instrText>
      </w:r>
      <w:r>
        <w:fldChar w:fldCharType="separate"/>
      </w:r>
      <w:r>
        <w:t>6.2.3</w:t>
      </w:r>
      <w:r>
        <w:fldChar w:fldCharType="end"/>
      </w:r>
      <w:r>
        <w:t xml:space="preserve">, </w:t>
      </w:r>
      <w:r>
        <w:fldChar w:fldCharType="begin"/>
      </w:r>
      <w:r>
        <w:instrText xml:space="preserve"> REF _Ref147139454 \r \h </w:instrText>
      </w:r>
      <w:r>
        <w:fldChar w:fldCharType="separate"/>
      </w:r>
      <w:r>
        <w:t>6.2.4</w:t>
      </w:r>
      <w:r>
        <w:fldChar w:fldCharType="end"/>
      </w:r>
      <w:r>
        <w:t xml:space="preserve">). Проверка проводиться по не закрашенным ячейкам. </w:t>
      </w:r>
    </w:p>
    <w:tbl>
      <w:tblPr>
        <w:tblStyle w:val="2f0"/>
        <w:tblW w:w="15284" w:type="dxa"/>
        <w:jc w:val="center"/>
        <w:tblLayout w:type="fixed"/>
        <w:tblLook w:val="04A0" w:firstRow="1" w:lastRow="0" w:firstColumn="1" w:lastColumn="0" w:noHBand="0" w:noVBand="1"/>
      </w:tblPr>
      <w:tblGrid>
        <w:gridCol w:w="2477"/>
        <w:gridCol w:w="1516"/>
        <w:gridCol w:w="1189"/>
        <w:gridCol w:w="1951"/>
        <w:gridCol w:w="1500"/>
        <w:gridCol w:w="1493"/>
        <w:gridCol w:w="1140"/>
        <w:gridCol w:w="1521"/>
        <w:gridCol w:w="1195"/>
        <w:gridCol w:w="1302"/>
      </w:tblGrid>
      <w:tr w:rsidR="00424AEA">
        <w:trPr>
          <w:trHeight w:val="1421"/>
          <w:tblHeader/>
          <w:jc w:val="center"/>
        </w:trPr>
        <w:tc>
          <w:tcPr>
            <w:tcW w:w="2477" w:type="dxa"/>
            <w:vAlign w:val="center"/>
          </w:tcPr>
          <w:p w:rsidR="00424AEA" w:rsidRDefault="006B2962">
            <w:pPr>
              <w:pStyle w:val="affff4"/>
              <w:rPr>
                <w:kern w:val="0"/>
                <w:sz w:val="19"/>
                <w:szCs w:val="19"/>
              </w:rPr>
            </w:pPr>
            <w:r>
              <w:rPr>
                <w:kern w:val="0"/>
                <w:sz w:val="19"/>
                <w:szCs w:val="19"/>
              </w:rPr>
              <w:t>Обозначение на чертеже (наименование прибора)</w:t>
            </w:r>
          </w:p>
        </w:tc>
        <w:tc>
          <w:tcPr>
            <w:tcW w:w="1516" w:type="dxa"/>
            <w:vAlign w:val="center"/>
          </w:tcPr>
          <w:p w:rsidR="00424AEA" w:rsidRDefault="006B2962">
            <w:pPr>
              <w:pStyle w:val="affff4"/>
              <w:rPr>
                <w:kern w:val="0"/>
                <w:sz w:val="19"/>
                <w:szCs w:val="19"/>
              </w:rPr>
            </w:pPr>
            <w:r>
              <w:rPr>
                <w:kern w:val="0"/>
                <w:sz w:val="19"/>
                <w:szCs w:val="19"/>
              </w:rPr>
              <w:t>Соответствие расположения рабочей документации</w:t>
            </w:r>
          </w:p>
          <w:p w:rsidR="00424AEA" w:rsidRDefault="006B2962">
            <w:pPr>
              <w:pStyle w:val="affff4"/>
              <w:rPr>
                <w:kern w:val="0"/>
                <w:sz w:val="19"/>
                <w:szCs w:val="19"/>
              </w:rPr>
            </w:pPr>
            <w:r>
              <w:rPr>
                <w:kern w:val="0"/>
                <w:sz w:val="19"/>
                <w:szCs w:val="19"/>
              </w:rPr>
              <w:t>(+/-)</w:t>
            </w:r>
          </w:p>
        </w:tc>
        <w:tc>
          <w:tcPr>
            <w:tcW w:w="1189" w:type="dxa"/>
            <w:vAlign w:val="center"/>
          </w:tcPr>
          <w:p w:rsidR="00424AEA" w:rsidRDefault="006B2962">
            <w:pPr>
              <w:pStyle w:val="affff4"/>
              <w:rPr>
                <w:kern w:val="0"/>
                <w:sz w:val="19"/>
                <w:szCs w:val="19"/>
              </w:rPr>
            </w:pPr>
            <w:r>
              <w:rPr>
                <w:kern w:val="0"/>
                <w:sz w:val="19"/>
                <w:szCs w:val="19"/>
              </w:rPr>
              <w:t>Качество и эстетика монтажа</w:t>
            </w:r>
          </w:p>
          <w:p w:rsidR="00424AEA" w:rsidRDefault="006B2962">
            <w:pPr>
              <w:pStyle w:val="affff4"/>
              <w:rPr>
                <w:kern w:val="0"/>
                <w:sz w:val="19"/>
                <w:szCs w:val="19"/>
              </w:rPr>
            </w:pPr>
            <w:r>
              <w:rPr>
                <w:kern w:val="0"/>
                <w:sz w:val="19"/>
                <w:szCs w:val="19"/>
              </w:rPr>
              <w:t>(уд./неуд.)</w:t>
            </w:r>
          </w:p>
        </w:tc>
        <w:tc>
          <w:tcPr>
            <w:tcW w:w="1951" w:type="dxa"/>
            <w:vAlign w:val="center"/>
          </w:tcPr>
          <w:p w:rsidR="00424AEA" w:rsidRDefault="006B2962">
            <w:pPr>
              <w:pStyle w:val="affff4"/>
              <w:rPr>
                <w:kern w:val="0"/>
                <w:sz w:val="19"/>
                <w:szCs w:val="19"/>
              </w:rPr>
            </w:pPr>
            <w:r>
              <w:rPr>
                <w:kern w:val="0"/>
                <w:sz w:val="19"/>
                <w:szCs w:val="19"/>
              </w:rPr>
              <w:t>Правильность функционирования</w:t>
            </w:r>
          </w:p>
          <w:p w:rsidR="00424AEA" w:rsidRDefault="006B2962">
            <w:pPr>
              <w:pStyle w:val="affff4"/>
              <w:rPr>
                <w:kern w:val="0"/>
                <w:sz w:val="19"/>
                <w:szCs w:val="19"/>
              </w:rPr>
            </w:pPr>
            <w:r>
              <w:rPr>
                <w:kern w:val="0"/>
                <w:sz w:val="19"/>
                <w:szCs w:val="19"/>
              </w:rPr>
              <w:t>(+/-)</w:t>
            </w:r>
          </w:p>
        </w:tc>
        <w:tc>
          <w:tcPr>
            <w:tcW w:w="1500" w:type="dxa"/>
            <w:vAlign w:val="center"/>
          </w:tcPr>
          <w:p w:rsidR="00424AEA" w:rsidRDefault="006B2962">
            <w:pPr>
              <w:pStyle w:val="affff4"/>
              <w:rPr>
                <w:kern w:val="0"/>
                <w:sz w:val="19"/>
                <w:szCs w:val="19"/>
              </w:rPr>
            </w:pPr>
            <w:r>
              <w:rPr>
                <w:kern w:val="0"/>
                <w:sz w:val="19"/>
                <w:szCs w:val="19"/>
              </w:rPr>
              <w:t>Правильность выдачи сигналов на ППКУП «Рубеж МК-2»</w:t>
            </w:r>
          </w:p>
          <w:p w:rsidR="00424AEA" w:rsidRDefault="006B2962">
            <w:pPr>
              <w:pStyle w:val="affff4"/>
              <w:rPr>
                <w:kern w:val="0"/>
                <w:sz w:val="19"/>
                <w:szCs w:val="19"/>
              </w:rPr>
            </w:pPr>
            <w:r>
              <w:rPr>
                <w:kern w:val="0"/>
                <w:sz w:val="19"/>
                <w:szCs w:val="19"/>
              </w:rPr>
              <w:t>(+/-)</w:t>
            </w:r>
          </w:p>
        </w:tc>
        <w:tc>
          <w:tcPr>
            <w:tcW w:w="1493" w:type="dxa"/>
            <w:vAlign w:val="center"/>
          </w:tcPr>
          <w:p w:rsidR="00424AEA" w:rsidRDefault="006B2962">
            <w:pPr>
              <w:pStyle w:val="affff4"/>
              <w:rPr>
                <w:kern w:val="0"/>
                <w:sz w:val="19"/>
                <w:szCs w:val="19"/>
              </w:rPr>
            </w:pPr>
            <w:r>
              <w:rPr>
                <w:kern w:val="0"/>
                <w:sz w:val="19"/>
                <w:szCs w:val="19"/>
              </w:rPr>
              <w:t xml:space="preserve">Правильность индикации на выносном блоке индикации </w:t>
            </w:r>
          </w:p>
          <w:p w:rsidR="00424AEA" w:rsidRDefault="006B2962">
            <w:pPr>
              <w:pStyle w:val="affff4"/>
              <w:rPr>
                <w:kern w:val="0"/>
                <w:sz w:val="19"/>
                <w:szCs w:val="19"/>
              </w:rPr>
            </w:pPr>
            <w:r>
              <w:rPr>
                <w:kern w:val="0"/>
                <w:sz w:val="19"/>
                <w:szCs w:val="19"/>
              </w:rPr>
              <w:t>(+/-)</w:t>
            </w:r>
          </w:p>
        </w:tc>
        <w:tc>
          <w:tcPr>
            <w:tcW w:w="1140" w:type="dxa"/>
            <w:vAlign w:val="center"/>
          </w:tcPr>
          <w:p w:rsidR="00424AEA" w:rsidRDefault="006B2962">
            <w:pPr>
              <w:pStyle w:val="affff4"/>
              <w:rPr>
                <w:kern w:val="0"/>
                <w:sz w:val="19"/>
                <w:szCs w:val="19"/>
              </w:rPr>
            </w:pPr>
            <w:r>
              <w:rPr>
                <w:kern w:val="0"/>
                <w:sz w:val="19"/>
                <w:szCs w:val="19"/>
              </w:rPr>
              <w:t>Закрытие противопожарных клапанов</w:t>
            </w:r>
          </w:p>
          <w:p w:rsidR="00424AEA" w:rsidRDefault="006B2962">
            <w:pPr>
              <w:pStyle w:val="affff4"/>
              <w:rPr>
                <w:kern w:val="0"/>
                <w:sz w:val="19"/>
                <w:szCs w:val="19"/>
              </w:rPr>
            </w:pPr>
            <w:r>
              <w:rPr>
                <w:kern w:val="0"/>
                <w:sz w:val="19"/>
                <w:szCs w:val="19"/>
              </w:rPr>
              <w:t>(+/-)</w:t>
            </w:r>
          </w:p>
        </w:tc>
        <w:tc>
          <w:tcPr>
            <w:tcW w:w="1521" w:type="dxa"/>
            <w:vAlign w:val="center"/>
          </w:tcPr>
          <w:p w:rsidR="00424AEA" w:rsidRDefault="006B2962">
            <w:pPr>
              <w:pStyle w:val="affff4"/>
              <w:rPr>
                <w:kern w:val="0"/>
                <w:sz w:val="19"/>
                <w:szCs w:val="19"/>
              </w:rPr>
            </w:pPr>
            <w:r>
              <w:rPr>
                <w:kern w:val="0"/>
                <w:sz w:val="19"/>
                <w:szCs w:val="19"/>
              </w:rPr>
              <w:t xml:space="preserve">Отключение </w:t>
            </w:r>
            <w:proofErr w:type="spellStart"/>
            <w:proofErr w:type="gramStart"/>
            <w:r>
              <w:rPr>
                <w:kern w:val="0"/>
                <w:sz w:val="19"/>
                <w:szCs w:val="19"/>
              </w:rPr>
              <w:t>вент.системы</w:t>
            </w:r>
            <w:proofErr w:type="spellEnd"/>
            <w:proofErr w:type="gramEnd"/>
            <w:r>
              <w:rPr>
                <w:kern w:val="0"/>
                <w:sz w:val="19"/>
                <w:szCs w:val="19"/>
              </w:rPr>
              <w:t xml:space="preserve"> ПВ-1</w:t>
            </w:r>
          </w:p>
          <w:p w:rsidR="00424AEA" w:rsidRDefault="006B2962">
            <w:pPr>
              <w:pStyle w:val="affff4"/>
              <w:rPr>
                <w:kern w:val="0"/>
                <w:sz w:val="19"/>
                <w:szCs w:val="19"/>
              </w:rPr>
            </w:pPr>
            <w:r>
              <w:rPr>
                <w:kern w:val="0"/>
                <w:sz w:val="19"/>
                <w:szCs w:val="19"/>
              </w:rPr>
              <w:t>(+/-)</w:t>
            </w:r>
          </w:p>
        </w:tc>
        <w:tc>
          <w:tcPr>
            <w:tcW w:w="1195" w:type="dxa"/>
            <w:vAlign w:val="center"/>
          </w:tcPr>
          <w:p w:rsidR="00424AEA" w:rsidRDefault="006B2962">
            <w:pPr>
              <w:pStyle w:val="affff4"/>
              <w:rPr>
                <w:kern w:val="0"/>
                <w:sz w:val="19"/>
                <w:szCs w:val="19"/>
              </w:rPr>
            </w:pPr>
            <w:r>
              <w:rPr>
                <w:kern w:val="0"/>
                <w:sz w:val="19"/>
                <w:szCs w:val="19"/>
              </w:rPr>
              <w:t>Передача сигнала пожар в СПС здания АТО ТЦ (+/-)</w:t>
            </w:r>
          </w:p>
        </w:tc>
        <w:tc>
          <w:tcPr>
            <w:tcW w:w="1302" w:type="dxa"/>
            <w:vAlign w:val="center"/>
          </w:tcPr>
          <w:p w:rsidR="00424AEA" w:rsidRDefault="006B2962">
            <w:pPr>
              <w:pStyle w:val="affff4"/>
              <w:rPr>
                <w:kern w:val="0"/>
                <w:sz w:val="19"/>
                <w:szCs w:val="19"/>
              </w:rPr>
            </w:pPr>
            <w:r>
              <w:rPr>
                <w:kern w:val="0"/>
                <w:sz w:val="19"/>
                <w:szCs w:val="19"/>
              </w:rPr>
              <w:t>Примечание</w:t>
            </w:r>
          </w:p>
        </w:tc>
      </w:tr>
      <w:tr w:rsidR="00424AEA">
        <w:trPr>
          <w:trHeight w:val="170"/>
          <w:jc w:val="center"/>
        </w:trPr>
        <w:tc>
          <w:tcPr>
            <w:tcW w:w="2477" w:type="dxa"/>
            <w:vAlign w:val="center"/>
          </w:tcPr>
          <w:p w:rsidR="00424AEA" w:rsidRDefault="006B2962">
            <w:pPr>
              <w:pStyle w:val="1f8"/>
              <w:jc w:val="both"/>
              <w:rPr>
                <w:color w:val="000000"/>
                <w:sz w:val="20"/>
                <w:szCs w:val="20"/>
                <w:lang w:val="ru-RU"/>
              </w:rPr>
            </w:pPr>
            <w:r>
              <w:rPr>
                <w:color w:val="000000"/>
                <w:sz w:val="20"/>
                <w:szCs w:val="20"/>
                <w:lang w:val="ru-RU"/>
              </w:rPr>
              <w:t>1</w:t>
            </w:r>
            <w:r>
              <w:rPr>
                <w:color w:val="000000"/>
                <w:sz w:val="20"/>
                <w:szCs w:val="20"/>
              </w:rPr>
              <w:t>BTH</w:t>
            </w:r>
            <w:r>
              <w:rPr>
                <w:color w:val="000000"/>
                <w:sz w:val="20"/>
                <w:szCs w:val="20"/>
                <w:lang w:val="ru-RU"/>
              </w:rPr>
              <w:t>1 (ИП 212-64-</w:t>
            </w:r>
            <w:r>
              <w:rPr>
                <w:color w:val="000000"/>
                <w:sz w:val="20"/>
                <w:szCs w:val="20"/>
              </w:rPr>
              <w:t>R3</w:t>
            </w:r>
            <w:r>
              <w:rPr>
                <w:color w:val="000000"/>
                <w:sz w:val="20"/>
                <w:szCs w:val="20"/>
                <w:lang w:val="ru-RU"/>
              </w:rPr>
              <w:t>)</w:t>
            </w:r>
          </w:p>
        </w:tc>
        <w:tc>
          <w:tcPr>
            <w:tcW w:w="1516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89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951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500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493" w:type="dxa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40" w:type="dxa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521" w:type="dxa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95" w:type="dxa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302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424AEA">
        <w:trPr>
          <w:trHeight w:val="170"/>
          <w:jc w:val="center"/>
        </w:trPr>
        <w:tc>
          <w:tcPr>
            <w:tcW w:w="2477" w:type="dxa"/>
            <w:vAlign w:val="center"/>
          </w:tcPr>
          <w:p w:rsidR="00424AEA" w:rsidRDefault="006B2962">
            <w:pPr>
              <w:rPr>
                <w:rFonts w:asciiTheme="minorHAnsi" w:hAnsiTheme="minorHAnsi"/>
                <w:color w:val="000000"/>
                <w:spacing w:val="0"/>
                <w:sz w:val="20"/>
              </w:rPr>
            </w:pPr>
            <w:r>
              <w:rPr>
                <w:color w:val="000000"/>
                <w:spacing w:val="0"/>
                <w:sz w:val="20"/>
              </w:rPr>
              <w:t>1</w:t>
            </w:r>
            <w:r>
              <w:rPr>
                <w:rFonts w:asciiTheme="minorHAnsi" w:hAnsiTheme="minorHAnsi"/>
                <w:color w:val="000000"/>
                <w:spacing w:val="0"/>
                <w:sz w:val="20"/>
              </w:rPr>
              <w:t>BTH</w:t>
            </w:r>
            <w:r>
              <w:rPr>
                <w:rFonts w:asciiTheme="minorHAnsi" w:hAnsiTheme="minorHAnsi"/>
                <w:color w:val="000000"/>
                <w:spacing w:val="0"/>
                <w:sz w:val="20"/>
                <w:lang w:val="en-US"/>
              </w:rPr>
              <w:t>2</w:t>
            </w:r>
            <w:r>
              <w:rPr>
                <w:rFonts w:asciiTheme="minorHAnsi" w:hAnsiTheme="minorHAnsi"/>
                <w:color w:val="000000"/>
                <w:spacing w:val="0"/>
                <w:sz w:val="20"/>
              </w:rPr>
              <w:t>(3) (</w:t>
            </w:r>
            <w:r>
              <w:rPr>
                <w:color w:val="000000"/>
                <w:spacing w:val="0"/>
                <w:sz w:val="20"/>
              </w:rPr>
              <w:t>ИП 212-64-</w:t>
            </w:r>
            <w:r>
              <w:rPr>
                <w:color w:val="000000"/>
                <w:spacing w:val="0"/>
                <w:sz w:val="20"/>
                <w:lang w:val="en-US"/>
              </w:rPr>
              <w:t>R3</w:t>
            </w:r>
            <w:r>
              <w:rPr>
                <w:rFonts w:asciiTheme="minorHAnsi" w:hAnsiTheme="minorHAnsi"/>
                <w:color w:val="000000"/>
                <w:spacing w:val="0"/>
                <w:sz w:val="20"/>
              </w:rPr>
              <w:t>)</w:t>
            </w:r>
          </w:p>
        </w:tc>
        <w:tc>
          <w:tcPr>
            <w:tcW w:w="1516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89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951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500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493" w:type="dxa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40" w:type="dxa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521" w:type="dxa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95" w:type="dxa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302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424AEA">
        <w:trPr>
          <w:trHeight w:val="170"/>
          <w:jc w:val="center"/>
        </w:trPr>
        <w:tc>
          <w:tcPr>
            <w:tcW w:w="2477" w:type="dxa"/>
            <w:vAlign w:val="center"/>
          </w:tcPr>
          <w:p w:rsidR="00424AEA" w:rsidRDefault="006B2962">
            <w:pPr>
              <w:rPr>
                <w:rFonts w:asciiTheme="minorHAnsi" w:hAnsiTheme="minorHAnsi"/>
                <w:color w:val="000000"/>
                <w:spacing w:val="0"/>
                <w:sz w:val="20"/>
              </w:rPr>
            </w:pPr>
            <w:r>
              <w:rPr>
                <w:color w:val="000000"/>
                <w:spacing w:val="0"/>
                <w:sz w:val="20"/>
              </w:rPr>
              <w:t>1</w:t>
            </w:r>
            <w:r>
              <w:rPr>
                <w:rFonts w:asciiTheme="minorHAnsi" w:hAnsiTheme="minorHAnsi"/>
                <w:color w:val="000000"/>
                <w:spacing w:val="0"/>
                <w:sz w:val="20"/>
              </w:rPr>
              <w:t>BTH4 (</w:t>
            </w:r>
            <w:r>
              <w:rPr>
                <w:color w:val="000000"/>
                <w:spacing w:val="0"/>
                <w:sz w:val="20"/>
              </w:rPr>
              <w:t>ИП 212-64-</w:t>
            </w:r>
            <w:r>
              <w:rPr>
                <w:color w:val="000000"/>
                <w:spacing w:val="0"/>
                <w:sz w:val="20"/>
                <w:lang w:val="en-US"/>
              </w:rPr>
              <w:t>R3</w:t>
            </w:r>
            <w:r>
              <w:rPr>
                <w:rFonts w:asciiTheme="minorHAnsi" w:hAnsiTheme="minorHAnsi"/>
                <w:color w:val="000000"/>
                <w:spacing w:val="0"/>
                <w:sz w:val="20"/>
              </w:rPr>
              <w:t>)</w:t>
            </w:r>
          </w:p>
        </w:tc>
        <w:tc>
          <w:tcPr>
            <w:tcW w:w="1516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89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951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500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493" w:type="dxa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40" w:type="dxa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521" w:type="dxa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95" w:type="dxa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302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424AEA">
        <w:trPr>
          <w:trHeight w:val="170"/>
          <w:jc w:val="center"/>
        </w:trPr>
        <w:tc>
          <w:tcPr>
            <w:tcW w:w="2477" w:type="dxa"/>
            <w:vAlign w:val="center"/>
          </w:tcPr>
          <w:p w:rsidR="00424AEA" w:rsidRDefault="006B2962">
            <w:pPr>
              <w:rPr>
                <w:rFonts w:asciiTheme="minorHAnsi" w:hAnsiTheme="minorHAnsi"/>
                <w:color w:val="000000"/>
                <w:spacing w:val="0"/>
                <w:sz w:val="20"/>
              </w:rPr>
            </w:pPr>
            <w:r>
              <w:rPr>
                <w:color w:val="000000"/>
                <w:spacing w:val="0"/>
                <w:sz w:val="20"/>
              </w:rPr>
              <w:t>1</w:t>
            </w:r>
            <w:r>
              <w:rPr>
                <w:rFonts w:asciiTheme="minorHAnsi" w:hAnsiTheme="minorHAnsi"/>
                <w:color w:val="000000"/>
                <w:spacing w:val="0"/>
                <w:sz w:val="20"/>
              </w:rPr>
              <w:t>BTH5(6) (</w:t>
            </w:r>
            <w:r>
              <w:rPr>
                <w:color w:val="000000"/>
                <w:spacing w:val="0"/>
                <w:sz w:val="20"/>
              </w:rPr>
              <w:t>ИП 212-64-</w:t>
            </w:r>
            <w:r>
              <w:rPr>
                <w:color w:val="000000"/>
                <w:spacing w:val="0"/>
                <w:sz w:val="20"/>
                <w:lang w:val="en-US"/>
              </w:rPr>
              <w:t>R3</w:t>
            </w:r>
            <w:r>
              <w:rPr>
                <w:rFonts w:asciiTheme="minorHAnsi" w:hAnsiTheme="minorHAnsi"/>
                <w:color w:val="000000"/>
                <w:spacing w:val="0"/>
                <w:sz w:val="20"/>
              </w:rPr>
              <w:t>)</w:t>
            </w:r>
          </w:p>
        </w:tc>
        <w:tc>
          <w:tcPr>
            <w:tcW w:w="1516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89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951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500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493" w:type="dxa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40" w:type="dxa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521" w:type="dxa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95" w:type="dxa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302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424AEA">
        <w:trPr>
          <w:trHeight w:val="170"/>
          <w:jc w:val="center"/>
        </w:trPr>
        <w:tc>
          <w:tcPr>
            <w:tcW w:w="2477" w:type="dxa"/>
            <w:vAlign w:val="center"/>
          </w:tcPr>
          <w:p w:rsidR="00424AEA" w:rsidRDefault="006B2962">
            <w:pPr>
              <w:rPr>
                <w:rFonts w:asciiTheme="minorHAnsi" w:hAnsiTheme="minorHAnsi"/>
                <w:color w:val="000000"/>
                <w:spacing w:val="0"/>
                <w:sz w:val="20"/>
              </w:rPr>
            </w:pPr>
            <w:r>
              <w:rPr>
                <w:color w:val="000000"/>
                <w:spacing w:val="0"/>
                <w:sz w:val="20"/>
              </w:rPr>
              <w:t>1</w:t>
            </w:r>
            <w:r>
              <w:rPr>
                <w:rFonts w:asciiTheme="minorHAnsi" w:hAnsiTheme="minorHAnsi"/>
                <w:color w:val="000000"/>
                <w:spacing w:val="0"/>
                <w:sz w:val="20"/>
              </w:rPr>
              <w:t>BTH7 (</w:t>
            </w:r>
            <w:r>
              <w:rPr>
                <w:color w:val="000000"/>
                <w:spacing w:val="0"/>
                <w:sz w:val="20"/>
              </w:rPr>
              <w:t>ИП 212-64-</w:t>
            </w:r>
            <w:r>
              <w:rPr>
                <w:color w:val="000000"/>
                <w:spacing w:val="0"/>
                <w:sz w:val="20"/>
                <w:lang w:val="en-US"/>
              </w:rPr>
              <w:t>R3</w:t>
            </w:r>
            <w:r>
              <w:rPr>
                <w:rFonts w:asciiTheme="minorHAnsi" w:hAnsiTheme="minorHAnsi"/>
                <w:color w:val="000000"/>
                <w:spacing w:val="0"/>
                <w:sz w:val="20"/>
              </w:rPr>
              <w:t>)</w:t>
            </w:r>
          </w:p>
        </w:tc>
        <w:tc>
          <w:tcPr>
            <w:tcW w:w="1516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89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951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500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493" w:type="dxa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40" w:type="dxa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521" w:type="dxa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95" w:type="dxa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302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424AEA">
        <w:trPr>
          <w:trHeight w:val="170"/>
          <w:jc w:val="center"/>
        </w:trPr>
        <w:tc>
          <w:tcPr>
            <w:tcW w:w="2477" w:type="dxa"/>
            <w:vAlign w:val="center"/>
          </w:tcPr>
          <w:p w:rsidR="00424AEA" w:rsidRDefault="006B2962">
            <w:pPr>
              <w:rPr>
                <w:rFonts w:asciiTheme="minorHAnsi" w:hAnsiTheme="minorHAnsi"/>
                <w:color w:val="000000"/>
                <w:spacing w:val="0"/>
                <w:sz w:val="20"/>
              </w:rPr>
            </w:pPr>
            <w:r>
              <w:rPr>
                <w:color w:val="000000"/>
                <w:spacing w:val="0"/>
                <w:sz w:val="20"/>
              </w:rPr>
              <w:t>1</w:t>
            </w:r>
            <w:r>
              <w:rPr>
                <w:rFonts w:asciiTheme="minorHAnsi" w:hAnsiTheme="minorHAnsi"/>
                <w:color w:val="000000"/>
                <w:spacing w:val="0"/>
                <w:sz w:val="20"/>
              </w:rPr>
              <w:t>BTH8</w:t>
            </w:r>
            <w:r>
              <w:rPr>
                <w:rFonts w:asciiTheme="minorHAnsi" w:hAnsiTheme="minorHAnsi"/>
                <w:color w:val="000000"/>
                <w:spacing w:val="0"/>
                <w:sz w:val="20"/>
                <w:lang w:val="en-US"/>
              </w:rPr>
              <w:t>(</w:t>
            </w:r>
            <w:r>
              <w:rPr>
                <w:rFonts w:asciiTheme="minorHAnsi" w:hAnsiTheme="minorHAnsi"/>
                <w:color w:val="000000"/>
                <w:spacing w:val="0"/>
                <w:sz w:val="20"/>
              </w:rPr>
              <w:t>9</w:t>
            </w:r>
            <w:r>
              <w:rPr>
                <w:rFonts w:asciiTheme="minorHAnsi" w:hAnsiTheme="minorHAnsi"/>
                <w:color w:val="000000"/>
                <w:spacing w:val="0"/>
                <w:sz w:val="20"/>
                <w:lang w:val="en-US"/>
              </w:rPr>
              <w:t>)</w:t>
            </w:r>
            <w:r>
              <w:rPr>
                <w:rFonts w:asciiTheme="minorHAnsi" w:hAnsiTheme="minorHAnsi"/>
                <w:color w:val="000000"/>
                <w:spacing w:val="0"/>
                <w:sz w:val="20"/>
              </w:rPr>
              <w:t xml:space="preserve"> (</w:t>
            </w:r>
            <w:r>
              <w:rPr>
                <w:color w:val="000000"/>
                <w:spacing w:val="0"/>
                <w:sz w:val="20"/>
              </w:rPr>
              <w:t>ИП 212-64-</w:t>
            </w:r>
            <w:r>
              <w:rPr>
                <w:color w:val="000000"/>
                <w:spacing w:val="0"/>
                <w:sz w:val="20"/>
                <w:lang w:val="en-US"/>
              </w:rPr>
              <w:t>R3</w:t>
            </w:r>
            <w:r>
              <w:rPr>
                <w:rFonts w:asciiTheme="minorHAnsi" w:hAnsiTheme="minorHAnsi"/>
                <w:color w:val="000000"/>
                <w:spacing w:val="0"/>
                <w:sz w:val="20"/>
              </w:rPr>
              <w:t>)</w:t>
            </w:r>
          </w:p>
        </w:tc>
        <w:tc>
          <w:tcPr>
            <w:tcW w:w="1516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89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951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500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493" w:type="dxa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40" w:type="dxa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521" w:type="dxa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95" w:type="dxa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302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424AEA">
        <w:trPr>
          <w:trHeight w:val="170"/>
          <w:jc w:val="center"/>
        </w:trPr>
        <w:tc>
          <w:tcPr>
            <w:tcW w:w="2477" w:type="dxa"/>
            <w:vAlign w:val="center"/>
          </w:tcPr>
          <w:p w:rsidR="00424AEA" w:rsidRDefault="006B2962">
            <w:pPr>
              <w:rPr>
                <w:rFonts w:asciiTheme="minorHAnsi" w:hAnsiTheme="minorHAnsi"/>
                <w:color w:val="000000"/>
                <w:spacing w:val="0"/>
                <w:sz w:val="20"/>
              </w:rPr>
            </w:pPr>
            <w:r>
              <w:rPr>
                <w:color w:val="000000"/>
                <w:spacing w:val="0"/>
                <w:sz w:val="20"/>
              </w:rPr>
              <w:t>1</w:t>
            </w:r>
            <w:r>
              <w:rPr>
                <w:rFonts w:asciiTheme="minorHAnsi" w:hAnsiTheme="minorHAnsi"/>
                <w:color w:val="000000"/>
                <w:spacing w:val="0"/>
                <w:sz w:val="20"/>
              </w:rPr>
              <w:t>BTH10(11) (</w:t>
            </w:r>
            <w:r>
              <w:rPr>
                <w:color w:val="000000"/>
                <w:spacing w:val="0"/>
                <w:sz w:val="20"/>
              </w:rPr>
              <w:t>ИП 212-64-</w:t>
            </w:r>
            <w:r>
              <w:rPr>
                <w:color w:val="000000"/>
                <w:spacing w:val="0"/>
                <w:sz w:val="20"/>
                <w:lang w:val="en-US"/>
              </w:rPr>
              <w:t>R3</w:t>
            </w:r>
            <w:r>
              <w:rPr>
                <w:rFonts w:asciiTheme="minorHAnsi" w:hAnsiTheme="minorHAnsi"/>
                <w:color w:val="000000"/>
                <w:spacing w:val="0"/>
                <w:sz w:val="20"/>
              </w:rPr>
              <w:t>)</w:t>
            </w:r>
          </w:p>
        </w:tc>
        <w:tc>
          <w:tcPr>
            <w:tcW w:w="1516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89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951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500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493" w:type="dxa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40" w:type="dxa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521" w:type="dxa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95" w:type="dxa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302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424AEA">
        <w:trPr>
          <w:trHeight w:val="170"/>
          <w:jc w:val="center"/>
        </w:trPr>
        <w:tc>
          <w:tcPr>
            <w:tcW w:w="2477" w:type="dxa"/>
            <w:vAlign w:val="center"/>
          </w:tcPr>
          <w:p w:rsidR="00424AEA" w:rsidRDefault="006B2962">
            <w:pPr>
              <w:rPr>
                <w:rFonts w:asciiTheme="minorHAnsi" w:hAnsiTheme="minorHAnsi"/>
                <w:color w:val="000000"/>
                <w:spacing w:val="0"/>
                <w:sz w:val="20"/>
              </w:rPr>
            </w:pPr>
            <w:r>
              <w:rPr>
                <w:color w:val="000000"/>
                <w:spacing w:val="0"/>
                <w:sz w:val="20"/>
              </w:rPr>
              <w:t>1</w:t>
            </w:r>
            <w:r>
              <w:rPr>
                <w:rFonts w:asciiTheme="minorHAnsi" w:hAnsiTheme="minorHAnsi"/>
                <w:color w:val="000000"/>
                <w:spacing w:val="0"/>
                <w:sz w:val="20"/>
              </w:rPr>
              <w:t>BTH12 (</w:t>
            </w:r>
            <w:r>
              <w:rPr>
                <w:color w:val="000000"/>
                <w:spacing w:val="0"/>
                <w:sz w:val="20"/>
              </w:rPr>
              <w:t>ИП 212-64-</w:t>
            </w:r>
            <w:r>
              <w:rPr>
                <w:color w:val="000000"/>
                <w:spacing w:val="0"/>
                <w:sz w:val="20"/>
                <w:lang w:val="en-US"/>
              </w:rPr>
              <w:t>R3</w:t>
            </w:r>
            <w:r>
              <w:rPr>
                <w:rFonts w:asciiTheme="minorHAnsi" w:hAnsiTheme="minorHAnsi"/>
                <w:color w:val="000000"/>
                <w:spacing w:val="0"/>
                <w:sz w:val="20"/>
              </w:rPr>
              <w:t>)</w:t>
            </w:r>
          </w:p>
        </w:tc>
        <w:tc>
          <w:tcPr>
            <w:tcW w:w="1516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89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951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500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493" w:type="dxa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40" w:type="dxa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521" w:type="dxa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95" w:type="dxa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302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424AEA">
        <w:trPr>
          <w:trHeight w:val="170"/>
          <w:jc w:val="center"/>
        </w:trPr>
        <w:tc>
          <w:tcPr>
            <w:tcW w:w="2477" w:type="dxa"/>
            <w:vAlign w:val="center"/>
          </w:tcPr>
          <w:p w:rsidR="00424AEA" w:rsidRDefault="006B2962">
            <w:pPr>
              <w:rPr>
                <w:rFonts w:asciiTheme="minorHAnsi" w:hAnsiTheme="minorHAnsi"/>
                <w:color w:val="000000"/>
                <w:spacing w:val="0"/>
                <w:sz w:val="20"/>
              </w:rPr>
            </w:pPr>
            <w:r>
              <w:rPr>
                <w:color w:val="000000"/>
                <w:spacing w:val="0"/>
                <w:sz w:val="20"/>
              </w:rPr>
              <w:t>1</w:t>
            </w:r>
            <w:r>
              <w:rPr>
                <w:rFonts w:asciiTheme="minorHAnsi" w:hAnsiTheme="minorHAnsi"/>
                <w:color w:val="000000"/>
                <w:spacing w:val="0"/>
                <w:sz w:val="20"/>
              </w:rPr>
              <w:t>BTH</w:t>
            </w:r>
            <w:r>
              <w:rPr>
                <w:rFonts w:asciiTheme="minorHAnsi" w:hAnsiTheme="minorHAnsi"/>
                <w:color w:val="000000"/>
                <w:spacing w:val="0"/>
                <w:sz w:val="20"/>
                <w:lang w:val="en-US"/>
              </w:rPr>
              <w:t>1</w:t>
            </w:r>
            <w:r>
              <w:rPr>
                <w:rFonts w:asciiTheme="minorHAnsi" w:hAnsiTheme="minorHAnsi"/>
                <w:color w:val="000000"/>
                <w:spacing w:val="0"/>
                <w:sz w:val="20"/>
              </w:rPr>
              <w:t>3(14)(</w:t>
            </w:r>
            <w:r>
              <w:rPr>
                <w:color w:val="000000"/>
                <w:spacing w:val="0"/>
                <w:sz w:val="20"/>
              </w:rPr>
              <w:t>ИП 212-64-</w:t>
            </w:r>
            <w:r>
              <w:rPr>
                <w:color w:val="000000"/>
                <w:spacing w:val="0"/>
                <w:sz w:val="20"/>
                <w:lang w:val="en-US"/>
              </w:rPr>
              <w:t>R3</w:t>
            </w:r>
            <w:r>
              <w:rPr>
                <w:rFonts w:asciiTheme="minorHAnsi" w:hAnsiTheme="minorHAnsi"/>
                <w:color w:val="000000"/>
                <w:spacing w:val="0"/>
                <w:sz w:val="20"/>
              </w:rPr>
              <w:t>)</w:t>
            </w:r>
          </w:p>
        </w:tc>
        <w:tc>
          <w:tcPr>
            <w:tcW w:w="1516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89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951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500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493" w:type="dxa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40" w:type="dxa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521" w:type="dxa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95" w:type="dxa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302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424AEA">
        <w:trPr>
          <w:trHeight w:val="170"/>
          <w:jc w:val="center"/>
        </w:trPr>
        <w:tc>
          <w:tcPr>
            <w:tcW w:w="2477" w:type="dxa"/>
            <w:vAlign w:val="center"/>
          </w:tcPr>
          <w:p w:rsidR="00424AEA" w:rsidRDefault="006B2962">
            <w:pPr>
              <w:rPr>
                <w:color w:val="000000"/>
                <w:spacing w:val="0"/>
                <w:sz w:val="20"/>
              </w:rPr>
            </w:pPr>
            <w:r>
              <w:rPr>
                <w:color w:val="000000"/>
                <w:spacing w:val="0"/>
                <w:sz w:val="20"/>
              </w:rPr>
              <w:t>1</w:t>
            </w:r>
            <w:r>
              <w:rPr>
                <w:rFonts w:asciiTheme="minorHAnsi" w:hAnsiTheme="minorHAnsi"/>
                <w:color w:val="000000"/>
                <w:spacing w:val="0"/>
                <w:sz w:val="20"/>
              </w:rPr>
              <w:t>BT</w:t>
            </w:r>
            <w:r>
              <w:rPr>
                <w:rFonts w:asciiTheme="minorHAnsi" w:hAnsiTheme="minorHAnsi"/>
                <w:color w:val="000000"/>
                <w:spacing w:val="0"/>
                <w:sz w:val="20"/>
                <w:lang w:val="en-US"/>
              </w:rPr>
              <w:t>M</w:t>
            </w:r>
            <w:r>
              <w:rPr>
                <w:rFonts w:asciiTheme="minorHAnsi" w:hAnsiTheme="minorHAnsi"/>
                <w:color w:val="000000"/>
                <w:spacing w:val="0"/>
                <w:sz w:val="20"/>
              </w:rPr>
              <w:t>15 (</w:t>
            </w:r>
            <w:r>
              <w:rPr>
                <w:color w:val="000000"/>
                <w:spacing w:val="0"/>
                <w:sz w:val="20"/>
              </w:rPr>
              <w:t>ИПР 513-11ИКЗ-А-</w:t>
            </w:r>
            <w:r>
              <w:rPr>
                <w:color w:val="000000"/>
                <w:spacing w:val="0"/>
                <w:sz w:val="20"/>
                <w:lang w:val="en-US"/>
              </w:rPr>
              <w:t>R</w:t>
            </w:r>
            <w:r w:rsidRPr="006B2962">
              <w:rPr>
                <w:color w:val="000000"/>
                <w:spacing w:val="0"/>
                <w:sz w:val="20"/>
              </w:rPr>
              <w:t>3</w:t>
            </w:r>
            <w:r>
              <w:rPr>
                <w:rFonts w:asciiTheme="minorHAnsi" w:hAnsiTheme="minorHAnsi"/>
                <w:color w:val="000000"/>
                <w:spacing w:val="0"/>
                <w:sz w:val="20"/>
              </w:rPr>
              <w:t>)</w:t>
            </w:r>
          </w:p>
        </w:tc>
        <w:tc>
          <w:tcPr>
            <w:tcW w:w="1516" w:type="dxa"/>
            <w:vAlign w:val="center"/>
          </w:tcPr>
          <w:p w:rsidR="00424AEA" w:rsidRPr="006B2962" w:rsidRDefault="00424AEA">
            <w:pPr>
              <w:pStyle w:val="affff2"/>
              <w:jc w:val="center"/>
              <w:rPr>
                <w:color w:val="000000"/>
                <w:sz w:val="20"/>
                <w:szCs w:val="20"/>
                <w:lang w:val="ru-RU"/>
              </w:rPr>
            </w:pPr>
          </w:p>
        </w:tc>
        <w:tc>
          <w:tcPr>
            <w:tcW w:w="1189" w:type="dxa"/>
            <w:vAlign w:val="center"/>
          </w:tcPr>
          <w:p w:rsidR="00424AEA" w:rsidRPr="006B2962" w:rsidRDefault="00424AEA">
            <w:pPr>
              <w:pStyle w:val="affff2"/>
              <w:jc w:val="center"/>
              <w:rPr>
                <w:color w:val="000000"/>
                <w:sz w:val="20"/>
                <w:szCs w:val="20"/>
                <w:lang w:val="ru-RU"/>
              </w:rPr>
            </w:pPr>
          </w:p>
        </w:tc>
        <w:tc>
          <w:tcPr>
            <w:tcW w:w="1951" w:type="dxa"/>
            <w:vAlign w:val="center"/>
          </w:tcPr>
          <w:p w:rsidR="00424AEA" w:rsidRPr="006B2962" w:rsidRDefault="00424AEA">
            <w:pPr>
              <w:pStyle w:val="affff2"/>
              <w:jc w:val="center"/>
              <w:rPr>
                <w:color w:val="000000"/>
                <w:sz w:val="20"/>
                <w:szCs w:val="20"/>
                <w:lang w:val="ru-RU"/>
              </w:rPr>
            </w:pPr>
          </w:p>
        </w:tc>
        <w:tc>
          <w:tcPr>
            <w:tcW w:w="1500" w:type="dxa"/>
            <w:vAlign w:val="center"/>
          </w:tcPr>
          <w:p w:rsidR="00424AEA" w:rsidRPr="006B2962" w:rsidRDefault="00424AEA">
            <w:pPr>
              <w:pStyle w:val="affff2"/>
              <w:jc w:val="center"/>
              <w:rPr>
                <w:color w:val="000000"/>
                <w:sz w:val="20"/>
                <w:szCs w:val="20"/>
                <w:lang w:val="ru-RU"/>
              </w:rPr>
            </w:pPr>
          </w:p>
        </w:tc>
        <w:tc>
          <w:tcPr>
            <w:tcW w:w="1493" w:type="dxa"/>
          </w:tcPr>
          <w:p w:rsidR="00424AEA" w:rsidRPr="006B2962" w:rsidRDefault="00424AEA">
            <w:pPr>
              <w:pStyle w:val="affff2"/>
              <w:jc w:val="center"/>
              <w:rPr>
                <w:color w:val="000000"/>
                <w:sz w:val="20"/>
                <w:szCs w:val="20"/>
                <w:lang w:val="ru-RU"/>
              </w:rPr>
            </w:pPr>
          </w:p>
        </w:tc>
        <w:tc>
          <w:tcPr>
            <w:tcW w:w="1140" w:type="dxa"/>
          </w:tcPr>
          <w:p w:rsidR="00424AEA" w:rsidRPr="006B2962" w:rsidRDefault="00424AEA">
            <w:pPr>
              <w:pStyle w:val="affff2"/>
              <w:jc w:val="center"/>
              <w:rPr>
                <w:color w:val="000000"/>
                <w:sz w:val="20"/>
                <w:szCs w:val="20"/>
                <w:lang w:val="ru-RU"/>
              </w:rPr>
            </w:pPr>
          </w:p>
        </w:tc>
        <w:tc>
          <w:tcPr>
            <w:tcW w:w="1521" w:type="dxa"/>
          </w:tcPr>
          <w:p w:rsidR="00424AEA" w:rsidRPr="006B2962" w:rsidRDefault="00424AEA">
            <w:pPr>
              <w:pStyle w:val="affff2"/>
              <w:jc w:val="center"/>
              <w:rPr>
                <w:color w:val="000000"/>
                <w:sz w:val="20"/>
                <w:szCs w:val="20"/>
                <w:lang w:val="ru-RU"/>
              </w:rPr>
            </w:pPr>
          </w:p>
        </w:tc>
        <w:tc>
          <w:tcPr>
            <w:tcW w:w="1195" w:type="dxa"/>
          </w:tcPr>
          <w:p w:rsidR="00424AEA" w:rsidRPr="006B2962" w:rsidRDefault="00424AEA">
            <w:pPr>
              <w:pStyle w:val="affff2"/>
              <w:jc w:val="center"/>
              <w:rPr>
                <w:color w:val="000000"/>
                <w:sz w:val="20"/>
                <w:szCs w:val="20"/>
                <w:lang w:val="ru-RU"/>
              </w:rPr>
            </w:pPr>
          </w:p>
        </w:tc>
        <w:tc>
          <w:tcPr>
            <w:tcW w:w="1302" w:type="dxa"/>
            <w:vAlign w:val="center"/>
          </w:tcPr>
          <w:p w:rsidR="00424AEA" w:rsidRPr="006B2962" w:rsidRDefault="00424AEA">
            <w:pPr>
              <w:pStyle w:val="affff2"/>
              <w:jc w:val="center"/>
              <w:rPr>
                <w:color w:val="000000"/>
                <w:sz w:val="20"/>
                <w:szCs w:val="20"/>
                <w:lang w:val="ru-RU"/>
              </w:rPr>
            </w:pPr>
          </w:p>
        </w:tc>
      </w:tr>
      <w:tr w:rsidR="00424AEA">
        <w:trPr>
          <w:trHeight w:val="170"/>
          <w:jc w:val="center"/>
        </w:trPr>
        <w:tc>
          <w:tcPr>
            <w:tcW w:w="2477" w:type="dxa"/>
            <w:vAlign w:val="center"/>
          </w:tcPr>
          <w:p w:rsidR="00424AEA" w:rsidRDefault="006B2962">
            <w:pPr>
              <w:rPr>
                <w:color w:val="000000"/>
                <w:spacing w:val="0"/>
                <w:sz w:val="20"/>
              </w:rPr>
            </w:pPr>
            <w:r>
              <w:rPr>
                <w:color w:val="000000"/>
                <w:spacing w:val="0"/>
                <w:sz w:val="20"/>
              </w:rPr>
              <w:t>1</w:t>
            </w:r>
            <w:r>
              <w:rPr>
                <w:rFonts w:asciiTheme="minorHAnsi" w:hAnsiTheme="minorHAnsi"/>
                <w:color w:val="000000"/>
                <w:spacing w:val="0"/>
                <w:sz w:val="20"/>
              </w:rPr>
              <w:t>BTH16 (</w:t>
            </w:r>
            <w:r>
              <w:rPr>
                <w:color w:val="000000"/>
                <w:spacing w:val="0"/>
                <w:sz w:val="20"/>
              </w:rPr>
              <w:t>ИП 212-64-</w:t>
            </w:r>
            <w:r>
              <w:rPr>
                <w:color w:val="000000"/>
                <w:spacing w:val="0"/>
                <w:sz w:val="20"/>
                <w:lang w:val="en-US"/>
              </w:rPr>
              <w:t>R3</w:t>
            </w:r>
            <w:r>
              <w:rPr>
                <w:rFonts w:asciiTheme="minorHAnsi" w:hAnsiTheme="minorHAnsi"/>
                <w:color w:val="000000"/>
                <w:spacing w:val="0"/>
                <w:sz w:val="20"/>
              </w:rPr>
              <w:t>)</w:t>
            </w:r>
          </w:p>
        </w:tc>
        <w:tc>
          <w:tcPr>
            <w:tcW w:w="1516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89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951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500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493" w:type="dxa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40" w:type="dxa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521" w:type="dxa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95" w:type="dxa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302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424AEA">
        <w:trPr>
          <w:trHeight w:val="170"/>
          <w:jc w:val="center"/>
        </w:trPr>
        <w:tc>
          <w:tcPr>
            <w:tcW w:w="2477" w:type="dxa"/>
            <w:vAlign w:val="center"/>
          </w:tcPr>
          <w:p w:rsidR="00424AEA" w:rsidRDefault="006B2962">
            <w:pPr>
              <w:rPr>
                <w:color w:val="000000"/>
                <w:spacing w:val="0"/>
                <w:sz w:val="20"/>
              </w:rPr>
            </w:pPr>
            <w:r>
              <w:rPr>
                <w:color w:val="000000"/>
                <w:spacing w:val="0"/>
                <w:sz w:val="20"/>
              </w:rPr>
              <w:t>1</w:t>
            </w:r>
            <w:r>
              <w:rPr>
                <w:rFonts w:asciiTheme="minorHAnsi" w:hAnsiTheme="minorHAnsi"/>
                <w:color w:val="000000"/>
                <w:spacing w:val="0"/>
                <w:sz w:val="20"/>
              </w:rPr>
              <w:t>BTH</w:t>
            </w:r>
            <w:r>
              <w:rPr>
                <w:rFonts w:asciiTheme="minorHAnsi" w:hAnsiTheme="minorHAnsi"/>
                <w:color w:val="000000"/>
                <w:spacing w:val="0"/>
                <w:sz w:val="20"/>
                <w:lang w:val="en-US"/>
              </w:rPr>
              <w:t>1</w:t>
            </w:r>
            <w:r>
              <w:rPr>
                <w:rFonts w:asciiTheme="minorHAnsi" w:hAnsiTheme="minorHAnsi"/>
                <w:color w:val="000000"/>
                <w:spacing w:val="0"/>
                <w:sz w:val="20"/>
              </w:rPr>
              <w:t>7(18)(</w:t>
            </w:r>
            <w:r>
              <w:rPr>
                <w:color w:val="000000"/>
                <w:spacing w:val="0"/>
                <w:sz w:val="20"/>
              </w:rPr>
              <w:t>ИП 212-64-</w:t>
            </w:r>
            <w:r>
              <w:rPr>
                <w:color w:val="000000"/>
                <w:spacing w:val="0"/>
                <w:sz w:val="20"/>
                <w:lang w:val="en-US"/>
              </w:rPr>
              <w:t>R3</w:t>
            </w:r>
            <w:r>
              <w:rPr>
                <w:rFonts w:asciiTheme="minorHAnsi" w:hAnsiTheme="minorHAnsi"/>
                <w:color w:val="000000"/>
                <w:spacing w:val="0"/>
                <w:sz w:val="20"/>
              </w:rPr>
              <w:t>)</w:t>
            </w:r>
          </w:p>
        </w:tc>
        <w:tc>
          <w:tcPr>
            <w:tcW w:w="1516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89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951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500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493" w:type="dxa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40" w:type="dxa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521" w:type="dxa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95" w:type="dxa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302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424AEA">
        <w:trPr>
          <w:trHeight w:val="170"/>
          <w:jc w:val="center"/>
        </w:trPr>
        <w:tc>
          <w:tcPr>
            <w:tcW w:w="2477" w:type="dxa"/>
            <w:vAlign w:val="center"/>
          </w:tcPr>
          <w:p w:rsidR="00424AEA" w:rsidRDefault="006B2962">
            <w:pPr>
              <w:rPr>
                <w:color w:val="000000"/>
                <w:spacing w:val="0"/>
                <w:sz w:val="20"/>
              </w:rPr>
            </w:pPr>
            <w:r>
              <w:rPr>
                <w:color w:val="000000"/>
                <w:spacing w:val="0"/>
                <w:sz w:val="20"/>
              </w:rPr>
              <w:t>1</w:t>
            </w:r>
            <w:r>
              <w:rPr>
                <w:rFonts w:asciiTheme="minorHAnsi" w:hAnsiTheme="minorHAnsi"/>
                <w:color w:val="000000"/>
                <w:spacing w:val="0"/>
                <w:sz w:val="20"/>
              </w:rPr>
              <w:t>BTH19 (</w:t>
            </w:r>
            <w:r>
              <w:rPr>
                <w:color w:val="000000"/>
                <w:spacing w:val="0"/>
                <w:sz w:val="20"/>
              </w:rPr>
              <w:t>ИП 212-64-</w:t>
            </w:r>
            <w:r>
              <w:rPr>
                <w:color w:val="000000"/>
                <w:spacing w:val="0"/>
                <w:sz w:val="20"/>
                <w:lang w:val="en-US"/>
              </w:rPr>
              <w:t>R3</w:t>
            </w:r>
            <w:r>
              <w:rPr>
                <w:rFonts w:asciiTheme="minorHAnsi" w:hAnsiTheme="minorHAnsi"/>
                <w:color w:val="000000"/>
                <w:spacing w:val="0"/>
                <w:sz w:val="20"/>
              </w:rPr>
              <w:t>)</w:t>
            </w:r>
          </w:p>
        </w:tc>
        <w:tc>
          <w:tcPr>
            <w:tcW w:w="1516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89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951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500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493" w:type="dxa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40" w:type="dxa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521" w:type="dxa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95" w:type="dxa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302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6A5180" w:rsidTr="009F7E59">
        <w:trPr>
          <w:trHeight w:val="432"/>
          <w:jc w:val="center"/>
        </w:trPr>
        <w:tc>
          <w:tcPr>
            <w:tcW w:w="2477" w:type="dxa"/>
            <w:vAlign w:val="center"/>
          </w:tcPr>
          <w:p w:rsidR="006A5180" w:rsidRDefault="006A5180" w:rsidP="006A5180">
            <w:pPr>
              <w:rPr>
                <w:rFonts w:asciiTheme="minorHAnsi" w:hAnsiTheme="minorHAnsi"/>
                <w:color w:val="000000"/>
                <w:spacing w:val="0"/>
                <w:sz w:val="20"/>
              </w:rPr>
            </w:pPr>
            <w:r>
              <w:rPr>
                <w:color w:val="000000"/>
                <w:spacing w:val="0"/>
                <w:sz w:val="20"/>
              </w:rPr>
              <w:t>1</w:t>
            </w:r>
            <w:r>
              <w:rPr>
                <w:rFonts w:asciiTheme="minorHAnsi" w:hAnsiTheme="minorHAnsi"/>
                <w:color w:val="000000"/>
                <w:spacing w:val="0"/>
                <w:sz w:val="20"/>
              </w:rPr>
              <w:t>B</w:t>
            </w:r>
            <w:r>
              <w:rPr>
                <w:color w:val="000000"/>
                <w:spacing w:val="0"/>
                <w:sz w:val="20"/>
                <w:lang w:val="en-US"/>
              </w:rPr>
              <w:t>R</w:t>
            </w:r>
            <w:r>
              <w:rPr>
                <w:color w:val="000000"/>
                <w:spacing w:val="0"/>
                <w:sz w:val="20"/>
              </w:rPr>
              <w:t>20(Изолятор шлейфа ИЗ-1-</w:t>
            </w:r>
            <w:r>
              <w:rPr>
                <w:color w:val="000000"/>
                <w:spacing w:val="0"/>
                <w:sz w:val="20"/>
                <w:lang w:val="en-US"/>
              </w:rPr>
              <w:t>R</w:t>
            </w:r>
            <w:r w:rsidRPr="006B2962">
              <w:rPr>
                <w:color w:val="000000"/>
                <w:spacing w:val="0"/>
                <w:sz w:val="20"/>
              </w:rPr>
              <w:t>3</w:t>
            </w:r>
            <w:r>
              <w:rPr>
                <w:rFonts w:asciiTheme="minorHAnsi" w:hAnsiTheme="minorHAnsi"/>
                <w:color w:val="000000"/>
                <w:spacing w:val="0"/>
                <w:sz w:val="20"/>
              </w:rPr>
              <w:t>)</w:t>
            </w:r>
          </w:p>
        </w:tc>
        <w:tc>
          <w:tcPr>
            <w:tcW w:w="1516" w:type="dxa"/>
            <w:vAlign w:val="center"/>
          </w:tcPr>
          <w:p w:rsidR="006A5180" w:rsidRPr="006B2962" w:rsidRDefault="006A5180" w:rsidP="006A5180">
            <w:pPr>
              <w:pStyle w:val="affff2"/>
              <w:jc w:val="center"/>
              <w:rPr>
                <w:color w:val="000000"/>
                <w:sz w:val="20"/>
                <w:szCs w:val="20"/>
                <w:lang w:val="ru-RU"/>
              </w:rPr>
            </w:pPr>
          </w:p>
        </w:tc>
        <w:tc>
          <w:tcPr>
            <w:tcW w:w="1189" w:type="dxa"/>
            <w:vAlign w:val="center"/>
          </w:tcPr>
          <w:p w:rsidR="006A5180" w:rsidRPr="006B2962" w:rsidRDefault="006A5180" w:rsidP="006A5180">
            <w:pPr>
              <w:pStyle w:val="affff2"/>
              <w:jc w:val="center"/>
              <w:rPr>
                <w:color w:val="000000"/>
                <w:sz w:val="20"/>
                <w:szCs w:val="20"/>
                <w:lang w:val="ru-RU"/>
              </w:rPr>
            </w:pPr>
          </w:p>
        </w:tc>
        <w:tc>
          <w:tcPr>
            <w:tcW w:w="1951" w:type="dxa"/>
            <w:shd w:val="clear" w:color="auto" w:fill="808080" w:themeFill="text1" w:themeFillTint="7F"/>
            <w:vAlign w:val="center"/>
          </w:tcPr>
          <w:p w:rsidR="006A5180" w:rsidRPr="006A5180" w:rsidRDefault="006A5180" w:rsidP="006A5180">
            <w:pPr>
              <w:pStyle w:val="affff2"/>
              <w:jc w:val="center"/>
              <w:rPr>
                <w:color w:val="FFFFFF" w:themeColor="background1"/>
                <w:sz w:val="20"/>
                <w:szCs w:val="20"/>
                <w:highlight w:val="darkCyan"/>
                <w:lang w:val="ru-RU"/>
              </w:rPr>
            </w:pPr>
          </w:p>
        </w:tc>
        <w:tc>
          <w:tcPr>
            <w:tcW w:w="1500" w:type="dxa"/>
            <w:shd w:val="clear" w:color="auto" w:fill="808080" w:themeFill="text1" w:themeFillTint="7F"/>
            <w:vAlign w:val="center"/>
          </w:tcPr>
          <w:p w:rsidR="006A5180" w:rsidRPr="006A5180" w:rsidRDefault="006A5180" w:rsidP="006A5180">
            <w:pPr>
              <w:pStyle w:val="affff2"/>
              <w:jc w:val="center"/>
              <w:rPr>
                <w:color w:val="FFFFFF" w:themeColor="background1"/>
                <w:sz w:val="20"/>
                <w:szCs w:val="20"/>
                <w:highlight w:val="darkCyan"/>
                <w:lang w:val="ru-RU"/>
              </w:rPr>
            </w:pPr>
          </w:p>
        </w:tc>
        <w:tc>
          <w:tcPr>
            <w:tcW w:w="1493" w:type="dxa"/>
            <w:shd w:val="clear" w:color="auto" w:fill="808080" w:themeFill="text1" w:themeFillTint="7F"/>
          </w:tcPr>
          <w:p w:rsidR="006A5180" w:rsidRPr="006A5180" w:rsidRDefault="006A5180" w:rsidP="006A5180">
            <w:pPr>
              <w:pStyle w:val="affff2"/>
              <w:jc w:val="center"/>
              <w:rPr>
                <w:color w:val="FFFFFF" w:themeColor="background1"/>
                <w:sz w:val="20"/>
                <w:szCs w:val="20"/>
                <w:highlight w:val="darkCyan"/>
                <w:lang w:val="ru-RU"/>
              </w:rPr>
            </w:pPr>
          </w:p>
        </w:tc>
        <w:tc>
          <w:tcPr>
            <w:tcW w:w="1140" w:type="dxa"/>
            <w:shd w:val="clear" w:color="auto" w:fill="808080" w:themeFill="text1" w:themeFillTint="7F"/>
          </w:tcPr>
          <w:p w:rsidR="006A5180" w:rsidRPr="006A5180" w:rsidRDefault="006A5180" w:rsidP="006A5180">
            <w:pPr>
              <w:pStyle w:val="affff2"/>
              <w:jc w:val="center"/>
              <w:rPr>
                <w:color w:val="FFFFFF" w:themeColor="background1"/>
                <w:sz w:val="20"/>
                <w:szCs w:val="20"/>
                <w:highlight w:val="darkCyan"/>
                <w:lang w:val="ru-RU"/>
              </w:rPr>
            </w:pPr>
          </w:p>
        </w:tc>
        <w:tc>
          <w:tcPr>
            <w:tcW w:w="1521" w:type="dxa"/>
            <w:shd w:val="clear" w:color="auto" w:fill="808080" w:themeFill="text1" w:themeFillTint="7F"/>
            <w:vAlign w:val="center"/>
          </w:tcPr>
          <w:p w:rsidR="006A5180" w:rsidRPr="006A5180" w:rsidRDefault="006A5180" w:rsidP="006A5180">
            <w:pPr>
              <w:pStyle w:val="affff2"/>
              <w:jc w:val="center"/>
              <w:rPr>
                <w:color w:val="FFFFFF" w:themeColor="background1"/>
                <w:sz w:val="20"/>
                <w:szCs w:val="20"/>
                <w:highlight w:val="darkCyan"/>
                <w:lang w:val="ru-RU"/>
              </w:rPr>
            </w:pPr>
          </w:p>
        </w:tc>
        <w:tc>
          <w:tcPr>
            <w:tcW w:w="1195" w:type="dxa"/>
            <w:shd w:val="clear" w:color="auto" w:fill="808080" w:themeFill="text1" w:themeFillTint="7F"/>
            <w:vAlign w:val="center"/>
          </w:tcPr>
          <w:p w:rsidR="006A5180" w:rsidRPr="006A5180" w:rsidRDefault="006A5180" w:rsidP="006A5180">
            <w:pPr>
              <w:pStyle w:val="affff2"/>
              <w:jc w:val="center"/>
              <w:rPr>
                <w:color w:val="FFFFFF" w:themeColor="background1"/>
                <w:sz w:val="20"/>
                <w:szCs w:val="20"/>
                <w:highlight w:val="darkCyan"/>
                <w:lang w:val="ru-RU"/>
              </w:rPr>
            </w:pPr>
          </w:p>
        </w:tc>
        <w:tc>
          <w:tcPr>
            <w:tcW w:w="1302" w:type="dxa"/>
            <w:vAlign w:val="center"/>
          </w:tcPr>
          <w:p w:rsidR="006A5180" w:rsidRPr="006A5180" w:rsidRDefault="006A5180" w:rsidP="006A5180">
            <w:pPr>
              <w:pStyle w:val="affff2"/>
              <w:jc w:val="center"/>
              <w:rPr>
                <w:color w:val="FFFFFF" w:themeColor="background1"/>
                <w:sz w:val="20"/>
                <w:szCs w:val="20"/>
                <w:lang w:val="ru-RU"/>
              </w:rPr>
            </w:pPr>
          </w:p>
        </w:tc>
      </w:tr>
      <w:tr w:rsidR="006A5180">
        <w:trPr>
          <w:trHeight w:val="170"/>
          <w:jc w:val="center"/>
        </w:trPr>
        <w:tc>
          <w:tcPr>
            <w:tcW w:w="2477" w:type="dxa"/>
            <w:vAlign w:val="center"/>
          </w:tcPr>
          <w:p w:rsidR="006A5180" w:rsidRDefault="006A5180" w:rsidP="006A5180">
            <w:pPr>
              <w:rPr>
                <w:rFonts w:asciiTheme="minorHAnsi" w:hAnsiTheme="minorHAnsi"/>
                <w:color w:val="000000"/>
                <w:spacing w:val="0"/>
                <w:sz w:val="20"/>
              </w:rPr>
            </w:pPr>
            <w:r>
              <w:rPr>
                <w:color w:val="000000"/>
                <w:spacing w:val="0"/>
                <w:sz w:val="20"/>
              </w:rPr>
              <w:lastRenderedPageBreak/>
              <w:t>1</w:t>
            </w:r>
            <w:r>
              <w:rPr>
                <w:rFonts w:asciiTheme="minorHAnsi" w:hAnsiTheme="minorHAnsi"/>
                <w:color w:val="000000"/>
                <w:spacing w:val="0"/>
                <w:sz w:val="20"/>
              </w:rPr>
              <w:t>BTH21 (</w:t>
            </w:r>
            <w:r>
              <w:rPr>
                <w:color w:val="000000"/>
                <w:spacing w:val="0"/>
                <w:sz w:val="20"/>
              </w:rPr>
              <w:t>ИП 212-64-</w:t>
            </w:r>
            <w:r>
              <w:rPr>
                <w:color w:val="000000"/>
                <w:spacing w:val="0"/>
                <w:sz w:val="20"/>
                <w:lang w:val="en-US"/>
              </w:rPr>
              <w:t>R3</w:t>
            </w:r>
            <w:r>
              <w:rPr>
                <w:rFonts w:asciiTheme="minorHAnsi" w:hAnsiTheme="minorHAnsi"/>
                <w:color w:val="000000"/>
                <w:spacing w:val="0"/>
                <w:sz w:val="20"/>
              </w:rPr>
              <w:t>)</w:t>
            </w:r>
          </w:p>
        </w:tc>
        <w:tc>
          <w:tcPr>
            <w:tcW w:w="1516" w:type="dxa"/>
            <w:vAlign w:val="center"/>
          </w:tcPr>
          <w:p w:rsidR="006A5180" w:rsidRDefault="006A5180" w:rsidP="006A5180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89" w:type="dxa"/>
            <w:vAlign w:val="center"/>
          </w:tcPr>
          <w:p w:rsidR="006A5180" w:rsidRDefault="006A5180" w:rsidP="006A5180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951" w:type="dxa"/>
            <w:vAlign w:val="center"/>
          </w:tcPr>
          <w:p w:rsidR="006A5180" w:rsidRDefault="006A5180" w:rsidP="006A5180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500" w:type="dxa"/>
            <w:vAlign w:val="center"/>
          </w:tcPr>
          <w:p w:rsidR="006A5180" w:rsidRDefault="006A5180" w:rsidP="006A5180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493" w:type="dxa"/>
          </w:tcPr>
          <w:p w:rsidR="006A5180" w:rsidRDefault="006A5180" w:rsidP="006A5180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40" w:type="dxa"/>
          </w:tcPr>
          <w:p w:rsidR="006A5180" w:rsidRDefault="006A5180" w:rsidP="006A5180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521" w:type="dxa"/>
          </w:tcPr>
          <w:p w:rsidR="006A5180" w:rsidRDefault="006A5180" w:rsidP="006A5180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95" w:type="dxa"/>
          </w:tcPr>
          <w:p w:rsidR="006A5180" w:rsidRDefault="006A5180" w:rsidP="006A5180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302" w:type="dxa"/>
            <w:vAlign w:val="center"/>
          </w:tcPr>
          <w:p w:rsidR="006A5180" w:rsidRDefault="006A5180" w:rsidP="006A5180">
            <w:pPr>
              <w:pStyle w:val="affff2"/>
              <w:jc w:val="center"/>
              <w:rPr>
                <w:color w:val="000000"/>
                <w:sz w:val="20"/>
                <w:szCs w:val="20"/>
              </w:rPr>
            </w:pPr>
          </w:p>
        </w:tc>
      </w:tr>
    </w:tbl>
    <w:p w:rsidR="00424AEA" w:rsidRDefault="00424AEA">
      <w:pPr>
        <w:spacing w:after="200" w:line="276" w:lineRule="auto"/>
        <w:rPr>
          <w:rFonts w:asciiTheme="minorHAnsi" w:hAnsiTheme="minorHAnsi"/>
          <w:b/>
          <w:bCs/>
          <w:spacing w:val="0"/>
          <w:kern w:val="28"/>
          <w:sz w:val="22"/>
          <w:szCs w:val="24"/>
          <w:highlight w:val="darkGray"/>
        </w:rPr>
      </w:pPr>
    </w:p>
    <w:p w:rsidR="00424AEA" w:rsidRDefault="006B2962">
      <w:pPr>
        <w:pStyle w:val="1f5"/>
        <w:keepNext/>
        <w:ind w:firstLine="567"/>
      </w:pPr>
      <w:bookmarkStart w:id="82" w:name="_Ref146899926"/>
      <w:r>
        <w:t xml:space="preserve">Таблица </w:t>
      </w:r>
      <w:fldSimple w:instr=" STYLEREF  \s &quot;Приложение Заголовок1&quot; \t  \* MERGEFORMAT ">
        <w:r>
          <w:t>А</w:t>
        </w:r>
      </w:fldSimple>
      <w:r>
        <w:t>.</w:t>
      </w:r>
      <w:r w:rsidR="00891515">
        <w:fldChar w:fldCharType="begin"/>
      </w:r>
      <w:r w:rsidR="00891515">
        <w:instrText xml:space="preserve"> SEQ Таблица \* ARABIC \s 1 </w:instrText>
      </w:r>
      <w:r w:rsidR="00891515">
        <w:fldChar w:fldCharType="separate"/>
      </w:r>
      <w:r>
        <w:t>2</w:t>
      </w:r>
      <w:r w:rsidR="00891515">
        <w:fldChar w:fldCharType="end"/>
      </w:r>
      <w:bookmarkEnd w:id="82"/>
      <w:r>
        <w:t xml:space="preserve"> – Проверка соответствия проекту элементов СОУЭ, проверка эстетики монтажа, проверка правильности функционирования оборудования (п. </w:t>
      </w:r>
      <w:r>
        <w:fldChar w:fldCharType="begin"/>
      </w:r>
      <w:r>
        <w:instrText xml:space="preserve"> REF _Ref396381125 \r \h </w:instrText>
      </w:r>
      <w:r>
        <w:fldChar w:fldCharType="separate"/>
      </w:r>
      <w:r>
        <w:t>6.1.1</w:t>
      </w:r>
      <w:r>
        <w:fldChar w:fldCharType="end"/>
      </w:r>
      <w:r>
        <w:t xml:space="preserve">, </w:t>
      </w:r>
      <w:r>
        <w:fldChar w:fldCharType="begin"/>
      </w:r>
      <w:r>
        <w:instrText xml:space="preserve"> REF _Ref396381169 \r \h </w:instrText>
      </w:r>
      <w:r>
        <w:fldChar w:fldCharType="separate"/>
      </w:r>
      <w:r>
        <w:t>6.1.2</w:t>
      </w:r>
      <w:r>
        <w:fldChar w:fldCharType="end"/>
      </w:r>
      <w:r>
        <w:t xml:space="preserve">, </w:t>
      </w:r>
      <w:r>
        <w:fldChar w:fldCharType="begin"/>
      </w:r>
      <w:r>
        <w:instrText xml:space="preserve"> REF _Ref147139417 \r \h </w:instrText>
      </w:r>
      <w:r>
        <w:fldChar w:fldCharType="separate"/>
      </w:r>
      <w:r>
        <w:t>6.3.2</w:t>
      </w:r>
      <w:r>
        <w:fldChar w:fldCharType="end"/>
      </w:r>
      <w:r>
        <w:t xml:space="preserve">, </w:t>
      </w:r>
      <w:r>
        <w:fldChar w:fldCharType="begin"/>
      </w:r>
      <w:r>
        <w:instrText xml:space="preserve"> REF _Ref147139427 \r \h </w:instrText>
      </w:r>
      <w:r>
        <w:fldChar w:fldCharType="separate"/>
      </w:r>
      <w:r>
        <w:t>6.3.3</w:t>
      </w:r>
      <w:r>
        <w:fldChar w:fldCharType="end"/>
      </w:r>
      <w:r>
        <w:t xml:space="preserve">, </w:t>
      </w:r>
      <w:r>
        <w:fldChar w:fldCharType="begin"/>
      </w:r>
      <w:r>
        <w:instrText xml:space="preserve"> REF _Ref148017189 \r \h </w:instrText>
      </w:r>
      <w:r>
        <w:fldChar w:fldCharType="separate"/>
      </w:r>
      <w:r>
        <w:t>6.3.3</w:t>
      </w:r>
      <w:r>
        <w:fldChar w:fldCharType="end"/>
      </w:r>
      <w:r>
        <w:t xml:space="preserve">). </w:t>
      </w:r>
    </w:p>
    <w:tbl>
      <w:tblPr>
        <w:tblStyle w:val="2f0"/>
        <w:tblW w:w="15778" w:type="dxa"/>
        <w:jc w:val="center"/>
        <w:tblLook w:val="04A0" w:firstRow="1" w:lastRow="0" w:firstColumn="1" w:lastColumn="0" w:noHBand="0" w:noVBand="1"/>
      </w:tblPr>
      <w:tblGrid>
        <w:gridCol w:w="2680"/>
        <w:gridCol w:w="1778"/>
        <w:gridCol w:w="1417"/>
        <w:gridCol w:w="1699"/>
        <w:gridCol w:w="2244"/>
        <w:gridCol w:w="1869"/>
        <w:gridCol w:w="1843"/>
        <w:gridCol w:w="2248"/>
      </w:tblGrid>
      <w:tr w:rsidR="00424AEA">
        <w:trPr>
          <w:trHeight w:val="1328"/>
          <w:tblHeader/>
          <w:jc w:val="center"/>
        </w:trPr>
        <w:tc>
          <w:tcPr>
            <w:tcW w:w="2680" w:type="dxa"/>
            <w:vAlign w:val="center"/>
          </w:tcPr>
          <w:p w:rsidR="00424AEA" w:rsidRDefault="006B2962">
            <w:pPr>
              <w:pStyle w:val="affff4"/>
            </w:pPr>
            <w:r>
              <w:t xml:space="preserve">Обозначение на чертеже </w:t>
            </w:r>
            <w:r>
              <w:rPr>
                <w:sz w:val="20"/>
                <w:szCs w:val="20"/>
              </w:rPr>
              <w:t>(наименование прибора)</w:t>
            </w:r>
          </w:p>
        </w:tc>
        <w:tc>
          <w:tcPr>
            <w:tcW w:w="1778" w:type="dxa"/>
            <w:vAlign w:val="center"/>
          </w:tcPr>
          <w:p w:rsidR="00424AEA" w:rsidRDefault="006B2962">
            <w:pPr>
              <w:pStyle w:val="affff4"/>
            </w:pPr>
            <w:r>
              <w:t>Соответствие расположения рабочей документации</w:t>
            </w:r>
          </w:p>
          <w:p w:rsidR="00424AEA" w:rsidRDefault="006B2962">
            <w:pPr>
              <w:pStyle w:val="affff4"/>
            </w:pPr>
            <w:r>
              <w:t>(+/-)</w:t>
            </w:r>
          </w:p>
        </w:tc>
        <w:tc>
          <w:tcPr>
            <w:tcW w:w="1417" w:type="dxa"/>
            <w:vAlign w:val="center"/>
          </w:tcPr>
          <w:p w:rsidR="00424AEA" w:rsidRDefault="006B2962">
            <w:pPr>
              <w:pStyle w:val="affff4"/>
            </w:pPr>
            <w:r>
              <w:t>Качество и эстетика монтажа</w:t>
            </w:r>
          </w:p>
          <w:p w:rsidR="00424AEA" w:rsidRDefault="006B2962">
            <w:pPr>
              <w:pStyle w:val="affff4"/>
            </w:pPr>
            <w:r>
              <w:t>(уд./неуд.)</w:t>
            </w:r>
          </w:p>
        </w:tc>
        <w:tc>
          <w:tcPr>
            <w:tcW w:w="1699" w:type="dxa"/>
            <w:vAlign w:val="center"/>
          </w:tcPr>
          <w:p w:rsidR="00424AEA" w:rsidRDefault="006B2962">
            <w:pPr>
              <w:pStyle w:val="affff4"/>
            </w:pPr>
            <w:r>
              <w:t>Соответствие зоны трансляции (+/-)</w:t>
            </w:r>
          </w:p>
        </w:tc>
        <w:tc>
          <w:tcPr>
            <w:tcW w:w="2244" w:type="dxa"/>
            <w:vAlign w:val="center"/>
          </w:tcPr>
          <w:p w:rsidR="00424AEA" w:rsidRDefault="006B2962">
            <w:pPr>
              <w:pStyle w:val="affff4"/>
            </w:pPr>
            <w:r>
              <w:t>Правильность функционирования</w:t>
            </w:r>
          </w:p>
          <w:p w:rsidR="00424AEA" w:rsidRDefault="006B2962">
            <w:pPr>
              <w:pStyle w:val="affff4"/>
            </w:pPr>
            <w:r>
              <w:t>(уровень звук. давления)</w:t>
            </w:r>
          </w:p>
          <w:p w:rsidR="00424AEA" w:rsidRDefault="006B2962">
            <w:pPr>
              <w:pStyle w:val="affff4"/>
            </w:pPr>
            <w:r>
              <w:t>(+/-)</w:t>
            </w:r>
          </w:p>
        </w:tc>
        <w:tc>
          <w:tcPr>
            <w:tcW w:w="1869" w:type="dxa"/>
            <w:vAlign w:val="center"/>
          </w:tcPr>
          <w:p w:rsidR="00424AEA" w:rsidRDefault="006B2962">
            <w:pPr>
              <w:pStyle w:val="affff4"/>
            </w:pPr>
            <w:r>
              <w:t>Проверка линии оповещения на обрыв (+/-)</w:t>
            </w:r>
          </w:p>
        </w:tc>
        <w:tc>
          <w:tcPr>
            <w:tcW w:w="1843" w:type="dxa"/>
            <w:vAlign w:val="center"/>
          </w:tcPr>
          <w:p w:rsidR="00424AEA" w:rsidRDefault="006B2962">
            <w:pPr>
              <w:pStyle w:val="affff4"/>
            </w:pPr>
            <w:r>
              <w:t>Проверка линии оповещения на КЗ (+/-)</w:t>
            </w:r>
          </w:p>
        </w:tc>
        <w:tc>
          <w:tcPr>
            <w:tcW w:w="2248" w:type="dxa"/>
            <w:vAlign w:val="center"/>
          </w:tcPr>
          <w:p w:rsidR="00424AEA" w:rsidRDefault="006B2962">
            <w:pPr>
              <w:pStyle w:val="affff4"/>
            </w:pPr>
            <w:r>
              <w:t>Примечание</w:t>
            </w:r>
          </w:p>
        </w:tc>
      </w:tr>
      <w:tr w:rsidR="00424AEA">
        <w:trPr>
          <w:trHeight w:val="170"/>
          <w:jc w:val="center"/>
        </w:trPr>
        <w:tc>
          <w:tcPr>
            <w:tcW w:w="2680" w:type="dxa"/>
            <w:vAlign w:val="center"/>
          </w:tcPr>
          <w:p w:rsidR="00424AEA" w:rsidRDefault="006B2962">
            <w:pPr>
              <w:pStyle w:val="1f8"/>
              <w:spacing w:line="20" w:lineRule="atLeast"/>
              <w:rPr>
                <w:color w:val="000000"/>
                <w:lang w:val="ru-RU"/>
              </w:rPr>
            </w:pPr>
            <w:r>
              <w:rPr>
                <w:color w:val="000000"/>
              </w:rPr>
              <w:t>BIA</w:t>
            </w:r>
            <w:r>
              <w:rPr>
                <w:color w:val="000000"/>
                <w:lang w:val="ru-RU"/>
              </w:rPr>
              <w:t>В3.</w:t>
            </w:r>
            <w:r>
              <w:rPr>
                <w:color w:val="000000"/>
              </w:rPr>
              <w:t>1</w:t>
            </w:r>
            <w:r>
              <w:rPr>
                <w:color w:val="000000"/>
                <w:lang w:val="ru-RU"/>
              </w:rPr>
              <w:t xml:space="preserve"> (</w:t>
            </w:r>
            <w:r>
              <w:rPr>
                <w:color w:val="000000"/>
              </w:rPr>
              <w:t>Sonar SW-06</w:t>
            </w:r>
            <w:r>
              <w:rPr>
                <w:szCs w:val="22"/>
                <w:lang w:val="ru-RU"/>
              </w:rPr>
              <w:t>)</w:t>
            </w:r>
          </w:p>
        </w:tc>
        <w:tc>
          <w:tcPr>
            <w:tcW w:w="1778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417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699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2244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869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843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2248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</w:tr>
      <w:tr w:rsidR="00424AEA">
        <w:trPr>
          <w:trHeight w:val="170"/>
          <w:jc w:val="center"/>
        </w:trPr>
        <w:tc>
          <w:tcPr>
            <w:tcW w:w="2680" w:type="dxa"/>
            <w:vAlign w:val="center"/>
          </w:tcPr>
          <w:p w:rsidR="00424AEA" w:rsidRDefault="006B2962">
            <w:pPr>
              <w:spacing w:line="20" w:lineRule="atLeast"/>
              <w:jc w:val="center"/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</w:pP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  <w:t>BIA</w:t>
            </w:r>
            <w:r>
              <w:rPr>
                <w:color w:val="000000"/>
                <w:spacing w:val="0"/>
                <w:sz w:val="22"/>
                <w:szCs w:val="22"/>
              </w:rPr>
              <w:t>В3</w:t>
            </w: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  <w:t>.</w:t>
            </w: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  <w:lang w:val="en-US"/>
              </w:rPr>
              <w:t>2</w:t>
            </w: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  <w:t xml:space="preserve"> (</w:t>
            </w:r>
            <w:r>
              <w:rPr>
                <w:color w:val="000000"/>
                <w:spacing w:val="0"/>
                <w:sz w:val="22"/>
                <w:szCs w:val="22"/>
                <w:lang w:val="en-US"/>
              </w:rPr>
              <w:t>Sonar SW-06</w:t>
            </w:r>
            <w:r>
              <w:rPr>
                <w:spacing w:val="0"/>
                <w:sz w:val="22"/>
                <w:szCs w:val="22"/>
              </w:rPr>
              <w:t>)</w:t>
            </w:r>
          </w:p>
        </w:tc>
        <w:tc>
          <w:tcPr>
            <w:tcW w:w="1778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417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699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2244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869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843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2248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</w:tr>
      <w:tr w:rsidR="00424AEA">
        <w:trPr>
          <w:trHeight w:val="170"/>
          <w:jc w:val="center"/>
        </w:trPr>
        <w:tc>
          <w:tcPr>
            <w:tcW w:w="2680" w:type="dxa"/>
            <w:vAlign w:val="center"/>
          </w:tcPr>
          <w:p w:rsidR="00424AEA" w:rsidRDefault="006B2962">
            <w:pPr>
              <w:spacing w:line="20" w:lineRule="atLeast"/>
              <w:jc w:val="center"/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</w:pP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  <w:t>BIA</w:t>
            </w:r>
            <w:r>
              <w:rPr>
                <w:color w:val="000000"/>
                <w:spacing w:val="0"/>
                <w:sz w:val="22"/>
                <w:szCs w:val="22"/>
              </w:rPr>
              <w:t>В3</w:t>
            </w: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  <w:t>.</w:t>
            </w: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  <w:lang w:val="en-US"/>
              </w:rPr>
              <w:t>3</w:t>
            </w: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  <w:t xml:space="preserve"> (</w:t>
            </w:r>
            <w:r>
              <w:rPr>
                <w:color w:val="000000"/>
                <w:spacing w:val="0"/>
                <w:sz w:val="22"/>
                <w:szCs w:val="22"/>
                <w:lang w:val="en-US"/>
              </w:rPr>
              <w:t>Sonar SW-06</w:t>
            </w:r>
            <w:r>
              <w:rPr>
                <w:spacing w:val="0"/>
                <w:sz w:val="22"/>
                <w:szCs w:val="22"/>
              </w:rPr>
              <w:t>)</w:t>
            </w:r>
          </w:p>
        </w:tc>
        <w:tc>
          <w:tcPr>
            <w:tcW w:w="1778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417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699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2244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869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843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2248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</w:tr>
      <w:tr w:rsidR="00424AEA">
        <w:trPr>
          <w:trHeight w:val="170"/>
          <w:jc w:val="center"/>
        </w:trPr>
        <w:tc>
          <w:tcPr>
            <w:tcW w:w="2680" w:type="dxa"/>
            <w:vAlign w:val="center"/>
          </w:tcPr>
          <w:p w:rsidR="00424AEA" w:rsidRDefault="006B2962">
            <w:pPr>
              <w:spacing w:line="20" w:lineRule="atLeast"/>
              <w:jc w:val="center"/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</w:pP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  <w:t>BIA</w:t>
            </w:r>
            <w:r>
              <w:rPr>
                <w:color w:val="000000"/>
                <w:spacing w:val="0"/>
                <w:sz w:val="22"/>
                <w:szCs w:val="22"/>
              </w:rPr>
              <w:t>В3</w:t>
            </w: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  <w:t>.</w:t>
            </w: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  <w:lang w:val="en-US"/>
              </w:rPr>
              <w:t>4</w:t>
            </w: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  <w:t xml:space="preserve"> (</w:t>
            </w:r>
            <w:r>
              <w:rPr>
                <w:color w:val="000000"/>
                <w:spacing w:val="0"/>
                <w:sz w:val="22"/>
                <w:szCs w:val="22"/>
                <w:lang w:val="en-US"/>
              </w:rPr>
              <w:t>Sonar SW-06</w:t>
            </w:r>
            <w:r>
              <w:rPr>
                <w:spacing w:val="0"/>
                <w:sz w:val="22"/>
                <w:szCs w:val="22"/>
              </w:rPr>
              <w:t>)</w:t>
            </w:r>
          </w:p>
        </w:tc>
        <w:tc>
          <w:tcPr>
            <w:tcW w:w="1778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417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699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2244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869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843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2248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</w:tr>
      <w:tr w:rsidR="00424AEA">
        <w:trPr>
          <w:trHeight w:val="170"/>
          <w:jc w:val="center"/>
        </w:trPr>
        <w:tc>
          <w:tcPr>
            <w:tcW w:w="2680" w:type="dxa"/>
            <w:vAlign w:val="center"/>
          </w:tcPr>
          <w:p w:rsidR="00424AEA" w:rsidRDefault="006B2962">
            <w:pPr>
              <w:spacing w:line="20" w:lineRule="atLeast"/>
              <w:jc w:val="center"/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</w:pP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  <w:t>BIA</w:t>
            </w:r>
            <w:r>
              <w:rPr>
                <w:color w:val="000000"/>
                <w:spacing w:val="0"/>
                <w:sz w:val="22"/>
                <w:szCs w:val="22"/>
              </w:rPr>
              <w:t>В3</w:t>
            </w: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  <w:t>.</w:t>
            </w: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  <w:lang w:val="en-US"/>
              </w:rPr>
              <w:t>5</w:t>
            </w: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  <w:t xml:space="preserve"> (</w:t>
            </w:r>
            <w:r>
              <w:rPr>
                <w:color w:val="000000"/>
                <w:spacing w:val="0"/>
                <w:sz w:val="22"/>
                <w:szCs w:val="22"/>
                <w:lang w:val="en-US"/>
              </w:rPr>
              <w:t>Sonar SW-06</w:t>
            </w:r>
            <w:r>
              <w:rPr>
                <w:spacing w:val="0"/>
                <w:sz w:val="22"/>
                <w:szCs w:val="22"/>
              </w:rPr>
              <w:t>)</w:t>
            </w:r>
          </w:p>
        </w:tc>
        <w:tc>
          <w:tcPr>
            <w:tcW w:w="1778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417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699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2244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869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843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2248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</w:tr>
      <w:tr w:rsidR="00424AEA">
        <w:trPr>
          <w:trHeight w:val="170"/>
          <w:jc w:val="center"/>
        </w:trPr>
        <w:tc>
          <w:tcPr>
            <w:tcW w:w="2680" w:type="dxa"/>
            <w:vAlign w:val="center"/>
          </w:tcPr>
          <w:p w:rsidR="00424AEA" w:rsidRDefault="006B2962">
            <w:pPr>
              <w:spacing w:line="20" w:lineRule="atLeast"/>
              <w:jc w:val="center"/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</w:pP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  <w:t>BIA</w:t>
            </w:r>
            <w:r>
              <w:rPr>
                <w:color w:val="000000"/>
                <w:spacing w:val="0"/>
                <w:sz w:val="22"/>
                <w:szCs w:val="22"/>
              </w:rPr>
              <w:t>В3</w:t>
            </w: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  <w:t>.</w:t>
            </w: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  <w:lang w:val="en-US"/>
              </w:rPr>
              <w:t>6</w:t>
            </w: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  <w:t xml:space="preserve"> (</w:t>
            </w:r>
            <w:r>
              <w:rPr>
                <w:color w:val="000000"/>
                <w:spacing w:val="0"/>
                <w:sz w:val="22"/>
                <w:szCs w:val="22"/>
                <w:lang w:val="en-US"/>
              </w:rPr>
              <w:t>Sonar SW-06</w:t>
            </w:r>
            <w:r>
              <w:rPr>
                <w:spacing w:val="0"/>
                <w:sz w:val="22"/>
                <w:szCs w:val="22"/>
              </w:rPr>
              <w:t>)</w:t>
            </w:r>
          </w:p>
        </w:tc>
        <w:tc>
          <w:tcPr>
            <w:tcW w:w="1778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417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699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2244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869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843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2248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</w:tr>
      <w:tr w:rsidR="00424AEA">
        <w:trPr>
          <w:trHeight w:val="170"/>
          <w:jc w:val="center"/>
        </w:trPr>
        <w:tc>
          <w:tcPr>
            <w:tcW w:w="2680" w:type="dxa"/>
            <w:vAlign w:val="center"/>
          </w:tcPr>
          <w:p w:rsidR="00424AEA" w:rsidRDefault="006B2962">
            <w:pPr>
              <w:spacing w:line="20" w:lineRule="atLeast"/>
              <w:jc w:val="center"/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</w:pP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  <w:t>BIA</w:t>
            </w:r>
            <w:r>
              <w:rPr>
                <w:color w:val="000000"/>
                <w:spacing w:val="0"/>
                <w:sz w:val="22"/>
                <w:szCs w:val="22"/>
              </w:rPr>
              <w:t>В3</w:t>
            </w: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  <w:t>.</w:t>
            </w: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  <w:lang w:val="en-US"/>
              </w:rPr>
              <w:t>7</w:t>
            </w: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  <w:t xml:space="preserve"> (</w:t>
            </w:r>
            <w:r>
              <w:rPr>
                <w:color w:val="000000"/>
                <w:spacing w:val="0"/>
                <w:sz w:val="22"/>
                <w:szCs w:val="22"/>
                <w:lang w:val="en-US"/>
              </w:rPr>
              <w:t>Sonar SW-06</w:t>
            </w:r>
            <w:r>
              <w:rPr>
                <w:spacing w:val="0"/>
                <w:sz w:val="22"/>
                <w:szCs w:val="22"/>
              </w:rPr>
              <w:t>)</w:t>
            </w:r>
          </w:p>
        </w:tc>
        <w:tc>
          <w:tcPr>
            <w:tcW w:w="1778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417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699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2244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869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843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2248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</w:tr>
      <w:tr w:rsidR="00424AEA">
        <w:trPr>
          <w:trHeight w:val="170"/>
          <w:jc w:val="center"/>
        </w:trPr>
        <w:tc>
          <w:tcPr>
            <w:tcW w:w="2680" w:type="dxa"/>
            <w:vAlign w:val="center"/>
          </w:tcPr>
          <w:p w:rsidR="00424AEA" w:rsidRDefault="006B2962">
            <w:pPr>
              <w:spacing w:line="20" w:lineRule="atLeast"/>
              <w:jc w:val="center"/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</w:pP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  <w:t>BIA</w:t>
            </w:r>
            <w:r>
              <w:rPr>
                <w:color w:val="000000"/>
                <w:spacing w:val="0"/>
                <w:sz w:val="22"/>
                <w:szCs w:val="22"/>
              </w:rPr>
              <w:t>В3</w:t>
            </w: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  <w:t>.</w:t>
            </w: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  <w:lang w:val="en-US"/>
              </w:rPr>
              <w:t>8</w:t>
            </w: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  <w:t xml:space="preserve"> (</w:t>
            </w:r>
            <w:r>
              <w:rPr>
                <w:color w:val="000000"/>
                <w:spacing w:val="0"/>
                <w:sz w:val="22"/>
                <w:szCs w:val="22"/>
                <w:lang w:val="en-US"/>
              </w:rPr>
              <w:t>Sonar SW-06</w:t>
            </w:r>
            <w:r>
              <w:rPr>
                <w:spacing w:val="0"/>
                <w:sz w:val="22"/>
                <w:szCs w:val="22"/>
              </w:rPr>
              <w:t>)</w:t>
            </w:r>
          </w:p>
        </w:tc>
        <w:tc>
          <w:tcPr>
            <w:tcW w:w="1778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417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699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2244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869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843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2248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</w:tr>
      <w:tr w:rsidR="00424AEA">
        <w:trPr>
          <w:trHeight w:val="170"/>
          <w:jc w:val="center"/>
        </w:trPr>
        <w:tc>
          <w:tcPr>
            <w:tcW w:w="2680" w:type="dxa"/>
            <w:vAlign w:val="center"/>
          </w:tcPr>
          <w:p w:rsidR="00424AEA" w:rsidRDefault="006B2962">
            <w:pPr>
              <w:spacing w:line="20" w:lineRule="atLeast"/>
              <w:jc w:val="center"/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</w:pP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  <w:t>BIA</w:t>
            </w:r>
            <w:r>
              <w:rPr>
                <w:color w:val="000000"/>
                <w:spacing w:val="0"/>
                <w:sz w:val="22"/>
                <w:szCs w:val="22"/>
              </w:rPr>
              <w:t>В3</w:t>
            </w: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  <w:t>.</w:t>
            </w: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  <w:lang w:val="en-US"/>
              </w:rPr>
              <w:t>9</w:t>
            </w: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  <w:t xml:space="preserve"> (</w:t>
            </w:r>
            <w:r>
              <w:rPr>
                <w:color w:val="000000"/>
                <w:spacing w:val="0"/>
                <w:sz w:val="22"/>
                <w:szCs w:val="22"/>
                <w:lang w:val="en-US"/>
              </w:rPr>
              <w:t>Sonar SW-06</w:t>
            </w:r>
            <w:r>
              <w:rPr>
                <w:spacing w:val="0"/>
                <w:sz w:val="22"/>
                <w:szCs w:val="22"/>
              </w:rPr>
              <w:t>)</w:t>
            </w:r>
          </w:p>
        </w:tc>
        <w:tc>
          <w:tcPr>
            <w:tcW w:w="1778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417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699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2244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869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843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2248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</w:tr>
      <w:tr w:rsidR="00424AEA">
        <w:trPr>
          <w:trHeight w:val="170"/>
          <w:jc w:val="center"/>
        </w:trPr>
        <w:tc>
          <w:tcPr>
            <w:tcW w:w="2680" w:type="dxa"/>
            <w:vAlign w:val="center"/>
          </w:tcPr>
          <w:p w:rsidR="00424AEA" w:rsidRDefault="006B2962">
            <w:pPr>
              <w:spacing w:line="20" w:lineRule="atLeast"/>
              <w:jc w:val="center"/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</w:pP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  <w:t>BIA</w:t>
            </w:r>
            <w:r>
              <w:rPr>
                <w:color w:val="000000"/>
                <w:spacing w:val="0"/>
                <w:sz w:val="22"/>
                <w:szCs w:val="22"/>
              </w:rPr>
              <w:t>В3</w:t>
            </w: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  <w:t>.</w:t>
            </w: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  <w:lang w:val="en-US"/>
              </w:rPr>
              <w:t>10</w:t>
            </w: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  <w:t xml:space="preserve"> (</w:t>
            </w:r>
            <w:r>
              <w:rPr>
                <w:color w:val="000000"/>
                <w:spacing w:val="0"/>
                <w:sz w:val="22"/>
                <w:szCs w:val="22"/>
                <w:lang w:val="en-US"/>
              </w:rPr>
              <w:t>Sonar SW-06</w:t>
            </w:r>
            <w:r>
              <w:rPr>
                <w:spacing w:val="0"/>
                <w:sz w:val="22"/>
                <w:szCs w:val="22"/>
              </w:rPr>
              <w:t>)</w:t>
            </w:r>
          </w:p>
        </w:tc>
        <w:tc>
          <w:tcPr>
            <w:tcW w:w="1778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417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699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2244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869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843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2248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</w:tr>
      <w:tr w:rsidR="00424AEA">
        <w:trPr>
          <w:trHeight w:val="170"/>
          <w:jc w:val="center"/>
        </w:trPr>
        <w:tc>
          <w:tcPr>
            <w:tcW w:w="2680" w:type="dxa"/>
            <w:vAlign w:val="center"/>
          </w:tcPr>
          <w:p w:rsidR="00424AEA" w:rsidRDefault="006B2962">
            <w:pPr>
              <w:spacing w:line="20" w:lineRule="atLeast"/>
              <w:jc w:val="center"/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</w:pP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  <w:t>BIA</w:t>
            </w:r>
            <w:r>
              <w:rPr>
                <w:color w:val="000000"/>
                <w:spacing w:val="0"/>
                <w:sz w:val="22"/>
                <w:szCs w:val="22"/>
              </w:rPr>
              <w:t>В3</w:t>
            </w: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  <w:t>.</w:t>
            </w: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  <w:lang w:val="en-US"/>
              </w:rPr>
              <w:t>11</w:t>
            </w: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  <w:t xml:space="preserve"> (</w:t>
            </w:r>
            <w:r>
              <w:rPr>
                <w:color w:val="000000"/>
                <w:spacing w:val="0"/>
                <w:sz w:val="22"/>
                <w:szCs w:val="22"/>
                <w:lang w:val="en-US"/>
              </w:rPr>
              <w:t>Sonar SW-06</w:t>
            </w:r>
            <w:r>
              <w:rPr>
                <w:spacing w:val="0"/>
                <w:sz w:val="22"/>
                <w:szCs w:val="22"/>
              </w:rPr>
              <w:t>)</w:t>
            </w:r>
          </w:p>
        </w:tc>
        <w:tc>
          <w:tcPr>
            <w:tcW w:w="1778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417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699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2244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869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843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2248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</w:tr>
      <w:tr w:rsidR="00424AEA">
        <w:trPr>
          <w:trHeight w:val="170"/>
          <w:jc w:val="center"/>
        </w:trPr>
        <w:tc>
          <w:tcPr>
            <w:tcW w:w="2680" w:type="dxa"/>
            <w:vAlign w:val="center"/>
          </w:tcPr>
          <w:p w:rsidR="00424AEA" w:rsidRDefault="006B2962">
            <w:pPr>
              <w:spacing w:line="20" w:lineRule="atLeast"/>
              <w:jc w:val="center"/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</w:pP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  <w:lastRenderedPageBreak/>
              <w:t>BIA</w:t>
            </w:r>
            <w:r>
              <w:rPr>
                <w:color w:val="000000"/>
                <w:spacing w:val="0"/>
                <w:sz w:val="22"/>
                <w:szCs w:val="22"/>
              </w:rPr>
              <w:t>В3</w:t>
            </w: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  <w:t>.</w:t>
            </w: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  <w:lang w:val="en-US"/>
              </w:rPr>
              <w:t>12</w:t>
            </w: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  <w:t xml:space="preserve"> (</w:t>
            </w:r>
            <w:r>
              <w:rPr>
                <w:color w:val="000000"/>
                <w:spacing w:val="0"/>
                <w:sz w:val="22"/>
                <w:szCs w:val="22"/>
                <w:lang w:val="en-US"/>
              </w:rPr>
              <w:t>Sonar SW-06</w:t>
            </w:r>
            <w:r>
              <w:rPr>
                <w:spacing w:val="0"/>
                <w:sz w:val="22"/>
                <w:szCs w:val="22"/>
              </w:rPr>
              <w:t>)</w:t>
            </w:r>
          </w:p>
        </w:tc>
        <w:tc>
          <w:tcPr>
            <w:tcW w:w="1778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417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699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2244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869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843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2248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</w:tr>
      <w:tr w:rsidR="00424AEA">
        <w:trPr>
          <w:trHeight w:val="170"/>
          <w:jc w:val="center"/>
        </w:trPr>
        <w:tc>
          <w:tcPr>
            <w:tcW w:w="2680" w:type="dxa"/>
            <w:vAlign w:val="center"/>
          </w:tcPr>
          <w:p w:rsidR="00424AEA" w:rsidRDefault="006B2962">
            <w:pPr>
              <w:spacing w:line="20" w:lineRule="atLeast"/>
              <w:jc w:val="center"/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</w:pP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  <w:t>BIA</w:t>
            </w:r>
            <w:r>
              <w:rPr>
                <w:color w:val="000000"/>
                <w:spacing w:val="0"/>
                <w:sz w:val="22"/>
                <w:szCs w:val="22"/>
              </w:rPr>
              <w:t>В3</w:t>
            </w: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  <w:t>.</w:t>
            </w: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  <w:lang w:val="en-US"/>
              </w:rPr>
              <w:t>13</w:t>
            </w: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  <w:t xml:space="preserve"> (</w:t>
            </w:r>
            <w:r>
              <w:rPr>
                <w:color w:val="000000"/>
                <w:spacing w:val="0"/>
                <w:sz w:val="22"/>
                <w:szCs w:val="22"/>
                <w:lang w:val="en-US"/>
              </w:rPr>
              <w:t>Sonar SW-06</w:t>
            </w:r>
            <w:r>
              <w:rPr>
                <w:spacing w:val="0"/>
                <w:sz w:val="22"/>
                <w:szCs w:val="22"/>
              </w:rPr>
              <w:t>)</w:t>
            </w:r>
          </w:p>
        </w:tc>
        <w:tc>
          <w:tcPr>
            <w:tcW w:w="1778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417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699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2244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869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843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2248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</w:tr>
      <w:tr w:rsidR="00424AEA">
        <w:trPr>
          <w:trHeight w:val="170"/>
          <w:jc w:val="center"/>
        </w:trPr>
        <w:tc>
          <w:tcPr>
            <w:tcW w:w="2680" w:type="dxa"/>
            <w:vAlign w:val="center"/>
          </w:tcPr>
          <w:p w:rsidR="00424AEA" w:rsidRDefault="006B2962">
            <w:pPr>
              <w:spacing w:line="20" w:lineRule="atLeast"/>
              <w:jc w:val="center"/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</w:pP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  <w:t>BIA</w:t>
            </w:r>
            <w:r>
              <w:rPr>
                <w:color w:val="000000"/>
                <w:spacing w:val="0"/>
                <w:sz w:val="22"/>
                <w:szCs w:val="22"/>
              </w:rPr>
              <w:t>В3</w:t>
            </w: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  <w:t>.</w:t>
            </w: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  <w:lang w:val="en-US"/>
              </w:rPr>
              <w:t>14</w:t>
            </w: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  <w:t xml:space="preserve"> (</w:t>
            </w:r>
            <w:r>
              <w:rPr>
                <w:color w:val="000000"/>
                <w:spacing w:val="0"/>
                <w:sz w:val="22"/>
                <w:szCs w:val="22"/>
                <w:lang w:val="en-US"/>
              </w:rPr>
              <w:t>Sonar SW-10</w:t>
            </w:r>
            <w:r>
              <w:rPr>
                <w:spacing w:val="0"/>
                <w:sz w:val="22"/>
                <w:szCs w:val="22"/>
              </w:rPr>
              <w:t>)</w:t>
            </w:r>
          </w:p>
        </w:tc>
        <w:tc>
          <w:tcPr>
            <w:tcW w:w="1778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417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699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2244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869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843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2248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</w:tr>
      <w:tr w:rsidR="00424AEA">
        <w:trPr>
          <w:trHeight w:val="170"/>
          <w:jc w:val="center"/>
        </w:trPr>
        <w:tc>
          <w:tcPr>
            <w:tcW w:w="2680" w:type="dxa"/>
            <w:vAlign w:val="center"/>
          </w:tcPr>
          <w:p w:rsidR="00424AEA" w:rsidRDefault="006B2962">
            <w:pPr>
              <w:spacing w:line="20" w:lineRule="atLeast"/>
              <w:jc w:val="center"/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</w:pP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  <w:t>BIA</w:t>
            </w:r>
            <w:r>
              <w:rPr>
                <w:color w:val="000000"/>
                <w:spacing w:val="0"/>
                <w:sz w:val="22"/>
                <w:szCs w:val="22"/>
              </w:rPr>
              <w:t>В3</w:t>
            </w: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  <w:t>.</w:t>
            </w: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  <w:lang w:val="en-US"/>
              </w:rPr>
              <w:t>15</w:t>
            </w: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  <w:t xml:space="preserve"> (</w:t>
            </w:r>
            <w:r>
              <w:rPr>
                <w:color w:val="000000"/>
                <w:spacing w:val="0"/>
                <w:sz w:val="22"/>
                <w:szCs w:val="22"/>
                <w:lang w:val="en-US"/>
              </w:rPr>
              <w:t>Sonar SW-10</w:t>
            </w:r>
            <w:r>
              <w:rPr>
                <w:spacing w:val="0"/>
                <w:sz w:val="22"/>
                <w:szCs w:val="22"/>
              </w:rPr>
              <w:t>)</w:t>
            </w:r>
          </w:p>
        </w:tc>
        <w:tc>
          <w:tcPr>
            <w:tcW w:w="1778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417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699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2244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869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843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2248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</w:tr>
      <w:tr w:rsidR="00424AEA">
        <w:trPr>
          <w:trHeight w:val="170"/>
          <w:jc w:val="center"/>
        </w:trPr>
        <w:tc>
          <w:tcPr>
            <w:tcW w:w="2680" w:type="dxa"/>
            <w:vAlign w:val="center"/>
          </w:tcPr>
          <w:p w:rsidR="00424AEA" w:rsidRDefault="006B2962">
            <w:pPr>
              <w:spacing w:line="20" w:lineRule="atLeast"/>
              <w:jc w:val="center"/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</w:pP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  <w:t>BIA</w:t>
            </w:r>
            <w:r>
              <w:rPr>
                <w:color w:val="000000"/>
                <w:spacing w:val="0"/>
                <w:sz w:val="22"/>
                <w:szCs w:val="22"/>
              </w:rPr>
              <w:t>В3</w:t>
            </w: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  <w:t>.</w:t>
            </w: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  <w:lang w:val="en-US"/>
              </w:rPr>
              <w:t>16</w:t>
            </w: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  <w:t xml:space="preserve"> (</w:t>
            </w:r>
            <w:r>
              <w:rPr>
                <w:color w:val="000000"/>
                <w:spacing w:val="0"/>
                <w:sz w:val="22"/>
                <w:szCs w:val="22"/>
                <w:lang w:val="en-US"/>
              </w:rPr>
              <w:t>Sonar SW-06</w:t>
            </w:r>
            <w:r>
              <w:rPr>
                <w:spacing w:val="0"/>
                <w:sz w:val="22"/>
                <w:szCs w:val="22"/>
              </w:rPr>
              <w:t>)</w:t>
            </w:r>
          </w:p>
        </w:tc>
        <w:tc>
          <w:tcPr>
            <w:tcW w:w="1778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417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699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2244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869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843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2248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</w:tr>
      <w:tr w:rsidR="00424AEA">
        <w:trPr>
          <w:trHeight w:val="170"/>
          <w:jc w:val="center"/>
        </w:trPr>
        <w:tc>
          <w:tcPr>
            <w:tcW w:w="2680" w:type="dxa"/>
            <w:vAlign w:val="center"/>
          </w:tcPr>
          <w:p w:rsidR="00424AEA" w:rsidRDefault="006B2962">
            <w:pPr>
              <w:spacing w:line="20" w:lineRule="atLeast"/>
              <w:jc w:val="center"/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</w:pP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  <w:t>BIA</w:t>
            </w:r>
            <w:r>
              <w:rPr>
                <w:color w:val="000000"/>
                <w:spacing w:val="0"/>
                <w:sz w:val="22"/>
                <w:szCs w:val="22"/>
              </w:rPr>
              <w:t>В</w:t>
            </w:r>
            <w:r>
              <w:rPr>
                <w:color w:val="000000"/>
                <w:spacing w:val="0"/>
                <w:sz w:val="22"/>
                <w:szCs w:val="22"/>
                <w:lang w:val="en-US"/>
              </w:rPr>
              <w:t>4.1</w:t>
            </w:r>
            <w:r>
              <w:rPr>
                <w:rFonts w:asciiTheme="minorHAnsi" w:hAnsiTheme="minorHAnsi"/>
                <w:color w:val="000000"/>
                <w:spacing w:val="0"/>
                <w:sz w:val="22"/>
                <w:szCs w:val="22"/>
              </w:rPr>
              <w:t xml:space="preserve"> (</w:t>
            </w:r>
            <w:r>
              <w:rPr>
                <w:color w:val="000000"/>
                <w:spacing w:val="0"/>
                <w:sz w:val="22"/>
                <w:szCs w:val="22"/>
                <w:lang w:val="en-US"/>
              </w:rPr>
              <w:t>Sonar SW-06</w:t>
            </w:r>
            <w:r>
              <w:rPr>
                <w:spacing w:val="0"/>
                <w:sz w:val="22"/>
                <w:szCs w:val="22"/>
              </w:rPr>
              <w:t>)</w:t>
            </w:r>
          </w:p>
        </w:tc>
        <w:tc>
          <w:tcPr>
            <w:tcW w:w="1778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417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699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2244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869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843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2248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</w:tr>
    </w:tbl>
    <w:p w:rsidR="00424AEA" w:rsidRDefault="006B2962">
      <w:pPr>
        <w:pStyle w:val="1f5"/>
        <w:keepNext/>
        <w:ind w:firstLine="567"/>
      </w:pPr>
      <w:bookmarkStart w:id="83" w:name="_Ref147139603"/>
      <w:r>
        <w:t xml:space="preserve">Таблица </w:t>
      </w:r>
      <w:fldSimple w:instr=" STYLEREF  \s &quot;Приложение Заголовок1&quot; \t  \* MERGEFORMAT ">
        <w:r>
          <w:t>А</w:t>
        </w:r>
      </w:fldSimple>
      <w:r>
        <w:t>.</w:t>
      </w:r>
      <w:r w:rsidR="00891515">
        <w:fldChar w:fldCharType="begin"/>
      </w:r>
      <w:r w:rsidR="00891515">
        <w:instrText xml:space="preserve"> SEQ Таблица \* ARABIC \s 1 </w:instrText>
      </w:r>
      <w:r w:rsidR="00891515">
        <w:fldChar w:fldCharType="separate"/>
      </w:r>
      <w:r>
        <w:t>3</w:t>
      </w:r>
      <w:r w:rsidR="00891515">
        <w:fldChar w:fldCharType="end"/>
      </w:r>
      <w:bookmarkEnd w:id="83"/>
      <w:r>
        <w:t xml:space="preserve"> – Проверка соответствия проекту элементов электропитания, проверка эстетики монтажа, проверка правильности функционирования оборудования (п. </w:t>
      </w:r>
      <w:r>
        <w:fldChar w:fldCharType="begin"/>
      </w:r>
      <w:r>
        <w:instrText xml:space="preserve"> REF _Ref396381125 \r \h  \* MERGEFORMAT </w:instrText>
      </w:r>
      <w:r>
        <w:fldChar w:fldCharType="separate"/>
      </w:r>
      <w:r>
        <w:t>6.1.1</w:t>
      </w:r>
      <w:r>
        <w:fldChar w:fldCharType="end"/>
      </w:r>
      <w:r>
        <w:t xml:space="preserve">, </w:t>
      </w:r>
      <w:r>
        <w:fldChar w:fldCharType="begin"/>
      </w:r>
      <w:r>
        <w:instrText xml:space="preserve"> REF _Ref396381169 \r \h  \* MERGEFORMAT </w:instrText>
      </w:r>
      <w:r>
        <w:fldChar w:fldCharType="separate"/>
      </w:r>
      <w:r>
        <w:t>6.1.2</w:t>
      </w:r>
      <w:r>
        <w:fldChar w:fldCharType="end"/>
      </w:r>
      <w:r>
        <w:t xml:space="preserve">, </w:t>
      </w:r>
      <w:r>
        <w:fldChar w:fldCharType="begin"/>
      </w:r>
      <w:r>
        <w:instrText xml:space="preserve"> REF _Ref147139394 \r \h </w:instrText>
      </w:r>
      <w:r>
        <w:fldChar w:fldCharType="separate"/>
      </w:r>
      <w:r>
        <w:t>6.4.1</w:t>
      </w:r>
      <w:r>
        <w:fldChar w:fldCharType="end"/>
      </w:r>
      <w:r>
        <w:t xml:space="preserve">). </w:t>
      </w:r>
    </w:p>
    <w:tbl>
      <w:tblPr>
        <w:tblStyle w:val="2f0"/>
        <w:tblW w:w="15636" w:type="dxa"/>
        <w:jc w:val="center"/>
        <w:tblLook w:val="04A0" w:firstRow="1" w:lastRow="0" w:firstColumn="1" w:lastColumn="0" w:noHBand="0" w:noVBand="1"/>
      </w:tblPr>
      <w:tblGrid>
        <w:gridCol w:w="1730"/>
        <w:gridCol w:w="1951"/>
        <w:gridCol w:w="1559"/>
        <w:gridCol w:w="2268"/>
        <w:gridCol w:w="2624"/>
        <w:gridCol w:w="2549"/>
        <w:gridCol w:w="2955"/>
      </w:tblGrid>
      <w:tr w:rsidR="00424AEA">
        <w:trPr>
          <w:trHeight w:val="968"/>
          <w:tblHeader/>
          <w:jc w:val="center"/>
        </w:trPr>
        <w:tc>
          <w:tcPr>
            <w:tcW w:w="1730" w:type="dxa"/>
            <w:vAlign w:val="center"/>
          </w:tcPr>
          <w:p w:rsidR="00424AEA" w:rsidRDefault="006B2962">
            <w:pPr>
              <w:pStyle w:val="affff4"/>
            </w:pPr>
            <w:r>
              <w:t xml:space="preserve">Обозначение на чертеже </w:t>
            </w:r>
            <w:r>
              <w:rPr>
                <w:sz w:val="20"/>
                <w:szCs w:val="20"/>
              </w:rPr>
              <w:t>(наименование прибора)</w:t>
            </w:r>
          </w:p>
        </w:tc>
        <w:tc>
          <w:tcPr>
            <w:tcW w:w="1951" w:type="dxa"/>
            <w:vAlign w:val="center"/>
          </w:tcPr>
          <w:p w:rsidR="00424AEA" w:rsidRDefault="006B2962">
            <w:pPr>
              <w:pStyle w:val="affff4"/>
            </w:pPr>
            <w:r>
              <w:t>Соответствие расположения рабочей документации</w:t>
            </w:r>
          </w:p>
          <w:p w:rsidR="00424AEA" w:rsidRDefault="006B2962">
            <w:pPr>
              <w:pStyle w:val="affff4"/>
            </w:pPr>
            <w:r>
              <w:t>(+/-)</w:t>
            </w:r>
          </w:p>
        </w:tc>
        <w:tc>
          <w:tcPr>
            <w:tcW w:w="1559" w:type="dxa"/>
            <w:vAlign w:val="center"/>
          </w:tcPr>
          <w:p w:rsidR="00424AEA" w:rsidRDefault="006B2962">
            <w:pPr>
              <w:pStyle w:val="affff4"/>
            </w:pPr>
            <w:r>
              <w:t>Качество и эстетика монтажа</w:t>
            </w:r>
          </w:p>
          <w:p w:rsidR="00424AEA" w:rsidRDefault="006B2962">
            <w:pPr>
              <w:pStyle w:val="affff4"/>
            </w:pPr>
            <w:r>
              <w:t>(уд./неуд.)</w:t>
            </w:r>
          </w:p>
        </w:tc>
        <w:tc>
          <w:tcPr>
            <w:tcW w:w="2268" w:type="dxa"/>
            <w:vAlign w:val="center"/>
          </w:tcPr>
          <w:p w:rsidR="00424AEA" w:rsidRDefault="006B2962">
            <w:pPr>
              <w:pStyle w:val="affff4"/>
            </w:pPr>
            <w:r>
              <w:t>Правильность функционирования</w:t>
            </w:r>
          </w:p>
          <w:p w:rsidR="00424AEA" w:rsidRDefault="006B2962">
            <w:pPr>
              <w:pStyle w:val="affff4"/>
            </w:pPr>
            <w:r>
              <w:t>(+/-)</w:t>
            </w:r>
          </w:p>
        </w:tc>
        <w:tc>
          <w:tcPr>
            <w:tcW w:w="2624" w:type="dxa"/>
            <w:vAlign w:val="center"/>
          </w:tcPr>
          <w:p w:rsidR="00424AEA" w:rsidRDefault="006B2962">
            <w:pPr>
              <w:pStyle w:val="affff4"/>
            </w:pPr>
            <w:r>
              <w:t>Переключение на резервный ввод (+/-)</w:t>
            </w:r>
          </w:p>
        </w:tc>
        <w:tc>
          <w:tcPr>
            <w:tcW w:w="2549" w:type="dxa"/>
            <w:vAlign w:val="center"/>
          </w:tcPr>
          <w:p w:rsidR="00424AEA" w:rsidRDefault="006B2962">
            <w:pPr>
              <w:pStyle w:val="affff4"/>
            </w:pPr>
            <w:r>
              <w:t>Время переключения не более 1 сек. (+/-)</w:t>
            </w:r>
          </w:p>
        </w:tc>
        <w:tc>
          <w:tcPr>
            <w:tcW w:w="2955" w:type="dxa"/>
            <w:vAlign w:val="center"/>
          </w:tcPr>
          <w:p w:rsidR="00424AEA" w:rsidRDefault="006B2962">
            <w:pPr>
              <w:pStyle w:val="affff4"/>
            </w:pPr>
            <w:r>
              <w:t>Примечание</w:t>
            </w:r>
          </w:p>
        </w:tc>
      </w:tr>
      <w:tr w:rsidR="00424AEA">
        <w:trPr>
          <w:trHeight w:val="170"/>
          <w:jc w:val="center"/>
        </w:trPr>
        <w:tc>
          <w:tcPr>
            <w:tcW w:w="1730" w:type="dxa"/>
            <w:vAlign w:val="center"/>
          </w:tcPr>
          <w:p w:rsidR="00424AEA" w:rsidRPr="006B2962" w:rsidRDefault="006B2962" w:rsidP="006A5180">
            <w:pPr>
              <w:pStyle w:val="1f8"/>
              <w:spacing w:line="240" w:lineRule="auto"/>
              <w:rPr>
                <w:color w:val="000000"/>
                <w:lang w:val="ru-RU"/>
              </w:rPr>
            </w:pPr>
            <w:r>
              <w:rPr>
                <w:color w:val="000000"/>
              </w:rPr>
              <w:t>AC</w:t>
            </w:r>
            <w:r w:rsidRPr="006B2962">
              <w:rPr>
                <w:color w:val="000000"/>
                <w:lang w:val="ru-RU"/>
              </w:rPr>
              <w:t xml:space="preserve">1: </w:t>
            </w:r>
            <w:r>
              <w:rPr>
                <w:color w:val="000000"/>
                <w:lang w:val="ru-RU"/>
              </w:rPr>
              <w:t>ЩУ-П</w:t>
            </w:r>
            <w:r w:rsidRPr="006A5180">
              <w:rPr>
                <w:b/>
                <w:color w:val="000000"/>
                <w:lang w:val="ru-RU"/>
              </w:rPr>
              <w:t>-</w:t>
            </w:r>
            <w:r w:rsidR="006A5180" w:rsidRPr="006A5180">
              <w:rPr>
                <w:b/>
                <w:color w:val="000000"/>
                <w:lang w:val="ru-RU"/>
              </w:rPr>
              <w:t xml:space="preserve">«маркировка </w:t>
            </w:r>
            <w:proofErr w:type="spellStart"/>
            <w:r w:rsidR="006A5180" w:rsidRPr="006A5180">
              <w:rPr>
                <w:b/>
                <w:color w:val="000000"/>
                <w:lang w:val="ru-RU"/>
              </w:rPr>
              <w:t>прибора»</w:t>
            </w:r>
            <w:r>
              <w:rPr>
                <w:color w:val="000000"/>
                <w:lang w:val="ru-RU"/>
              </w:rPr>
              <w:t>+АВР</w:t>
            </w:r>
            <w:proofErr w:type="spellEnd"/>
          </w:p>
        </w:tc>
        <w:tc>
          <w:tcPr>
            <w:tcW w:w="1951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559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2268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2624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2549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2955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</w:tr>
      <w:tr w:rsidR="00424AEA">
        <w:trPr>
          <w:trHeight w:val="170"/>
          <w:jc w:val="center"/>
        </w:trPr>
        <w:tc>
          <w:tcPr>
            <w:tcW w:w="1730" w:type="dxa"/>
            <w:vAlign w:val="center"/>
          </w:tcPr>
          <w:p w:rsidR="00424AEA" w:rsidRDefault="006B2962">
            <w:pPr>
              <w:pStyle w:val="1f8"/>
              <w:spacing w:line="240" w:lineRule="auto"/>
              <w:rPr>
                <w:color w:val="000000"/>
                <w:lang w:val="ru-RU"/>
              </w:rPr>
            </w:pPr>
            <w:r>
              <w:rPr>
                <w:color w:val="000000"/>
              </w:rPr>
              <w:t>AC</w:t>
            </w:r>
            <w:r w:rsidRPr="006A5180">
              <w:rPr>
                <w:color w:val="000000"/>
                <w:lang w:val="ru-RU"/>
              </w:rPr>
              <w:t xml:space="preserve">2: </w:t>
            </w:r>
            <w:r>
              <w:rPr>
                <w:color w:val="000000"/>
                <w:lang w:val="ru-RU"/>
              </w:rPr>
              <w:t>ЩУ-П-</w:t>
            </w:r>
            <w:r w:rsidR="006A5180" w:rsidRPr="006A5180">
              <w:rPr>
                <w:b/>
                <w:color w:val="000000"/>
                <w:lang w:val="ru-RU"/>
              </w:rPr>
              <w:t>-«маркировка прибора»</w:t>
            </w:r>
            <w:r w:rsidR="006A5180" w:rsidRPr="006A5180">
              <w:rPr>
                <w:color w:val="000000"/>
                <w:lang w:val="ru-RU"/>
              </w:rPr>
              <w:t>+</w:t>
            </w:r>
          </w:p>
        </w:tc>
        <w:tc>
          <w:tcPr>
            <w:tcW w:w="1951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559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2268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2624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2549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2955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</w:tr>
      <w:tr w:rsidR="00424AEA">
        <w:trPr>
          <w:trHeight w:val="170"/>
          <w:jc w:val="center"/>
        </w:trPr>
        <w:tc>
          <w:tcPr>
            <w:tcW w:w="1730" w:type="dxa"/>
            <w:vAlign w:val="center"/>
          </w:tcPr>
          <w:p w:rsidR="00424AEA" w:rsidRDefault="006B2962">
            <w:pPr>
              <w:pStyle w:val="1f8"/>
              <w:spacing w:line="240" w:lineRule="auto"/>
              <w:jc w:val="both"/>
              <w:rPr>
                <w:color w:val="000000"/>
                <w:lang w:val="ru-RU"/>
              </w:rPr>
            </w:pPr>
            <w:r>
              <w:rPr>
                <w:color w:val="000000"/>
              </w:rPr>
              <w:t>AC</w:t>
            </w:r>
            <w:r w:rsidRPr="006A5180">
              <w:rPr>
                <w:color w:val="000000"/>
                <w:lang w:val="ru-RU"/>
              </w:rPr>
              <w:t xml:space="preserve">3: </w:t>
            </w:r>
            <w:r>
              <w:rPr>
                <w:color w:val="000000"/>
                <w:lang w:val="ru-RU"/>
              </w:rPr>
              <w:t>ЩУ-П-</w:t>
            </w:r>
            <w:r w:rsidR="006A5180" w:rsidRPr="006A5180">
              <w:rPr>
                <w:b/>
                <w:color w:val="000000"/>
                <w:lang w:val="ru-RU"/>
              </w:rPr>
              <w:t>-«маркировка прибора»</w:t>
            </w:r>
          </w:p>
        </w:tc>
        <w:tc>
          <w:tcPr>
            <w:tcW w:w="1951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1559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2268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2624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2549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2955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</w:tr>
    </w:tbl>
    <w:p w:rsidR="00424AEA" w:rsidRDefault="00424AEA">
      <w:pPr>
        <w:pStyle w:val="afffd"/>
        <w:tabs>
          <w:tab w:val="clear" w:pos="567"/>
          <w:tab w:val="left" w:pos="0"/>
        </w:tabs>
        <w:ind w:left="0"/>
        <w:rPr>
          <w:highlight w:val="darkGray"/>
        </w:rPr>
      </w:pPr>
    </w:p>
    <w:p w:rsidR="00424AEA" w:rsidRDefault="006B2962">
      <w:pPr>
        <w:pStyle w:val="1f5"/>
        <w:keepNext/>
        <w:ind w:firstLine="567"/>
      </w:pPr>
      <w:bookmarkStart w:id="84" w:name="_Ref148024573"/>
      <w:r>
        <w:lastRenderedPageBreak/>
        <w:t xml:space="preserve">Таблица </w:t>
      </w:r>
      <w:fldSimple w:instr=" STYLEREF  \s &quot;Приложение Заголовок1&quot; \t  \* MERGEFORMAT ">
        <w:r>
          <w:t>А</w:t>
        </w:r>
      </w:fldSimple>
      <w:r>
        <w:t>.</w:t>
      </w:r>
      <w:r w:rsidR="00891515">
        <w:fldChar w:fldCharType="begin"/>
      </w:r>
      <w:r w:rsidR="00891515">
        <w:instrText xml:space="preserve"> SEQ Таблица \* ARABIC \s 1 </w:instrText>
      </w:r>
      <w:r w:rsidR="00891515">
        <w:fldChar w:fldCharType="separate"/>
      </w:r>
      <w:r>
        <w:t>4</w:t>
      </w:r>
      <w:r w:rsidR="00891515">
        <w:fldChar w:fldCharType="end"/>
      </w:r>
      <w:bookmarkEnd w:id="84"/>
      <w:r>
        <w:t xml:space="preserve"> – Проверка перехода ППКУП </w:t>
      </w:r>
      <w:r w:rsidR="006A5180" w:rsidRPr="006A5180">
        <w:rPr>
          <w:b/>
        </w:rPr>
        <w:t xml:space="preserve">-«маркировка </w:t>
      </w:r>
      <w:proofErr w:type="spellStart"/>
      <w:r w:rsidR="006A5180" w:rsidRPr="006A5180">
        <w:rPr>
          <w:b/>
        </w:rPr>
        <w:t>прибора»</w:t>
      </w:r>
      <w:r w:rsidR="006A5180" w:rsidRPr="006A5180">
        <w:t>+</w:t>
      </w:r>
      <w:r>
        <w:t>на</w:t>
      </w:r>
      <w:proofErr w:type="spellEnd"/>
      <w:r>
        <w:t xml:space="preserve"> питание от источника резервного питания (п. </w:t>
      </w:r>
      <w:r>
        <w:fldChar w:fldCharType="begin"/>
      </w:r>
      <w:r>
        <w:instrText xml:space="preserve"> REF _Ref148024056 \r \h </w:instrText>
      </w:r>
      <w:r>
        <w:fldChar w:fldCharType="separate"/>
      </w:r>
      <w:r>
        <w:t>6.4.2</w:t>
      </w:r>
      <w:r>
        <w:fldChar w:fldCharType="end"/>
      </w:r>
      <w:r>
        <w:t xml:space="preserve">). </w:t>
      </w:r>
    </w:p>
    <w:tbl>
      <w:tblPr>
        <w:tblStyle w:val="2f0"/>
        <w:tblW w:w="15730" w:type="dxa"/>
        <w:jc w:val="center"/>
        <w:tblLook w:val="04A0" w:firstRow="1" w:lastRow="0" w:firstColumn="1" w:lastColumn="0" w:noHBand="0" w:noVBand="1"/>
      </w:tblPr>
      <w:tblGrid>
        <w:gridCol w:w="2835"/>
        <w:gridCol w:w="2830"/>
        <w:gridCol w:w="3119"/>
        <w:gridCol w:w="6946"/>
      </w:tblGrid>
      <w:tr w:rsidR="00424AEA">
        <w:trPr>
          <w:trHeight w:val="968"/>
          <w:tblHeader/>
          <w:jc w:val="center"/>
        </w:trPr>
        <w:tc>
          <w:tcPr>
            <w:tcW w:w="2835" w:type="dxa"/>
            <w:vAlign w:val="center"/>
          </w:tcPr>
          <w:p w:rsidR="00424AEA" w:rsidRDefault="006B2962">
            <w:pPr>
              <w:pStyle w:val="affff4"/>
            </w:pPr>
            <w:r>
              <w:rPr>
                <w:sz w:val="20"/>
                <w:szCs w:val="20"/>
              </w:rPr>
              <w:t>Наименование прибора</w:t>
            </w:r>
          </w:p>
        </w:tc>
        <w:tc>
          <w:tcPr>
            <w:tcW w:w="2830" w:type="dxa"/>
            <w:vAlign w:val="center"/>
          </w:tcPr>
          <w:p w:rsidR="00424AEA" w:rsidRDefault="006B2962">
            <w:pPr>
              <w:pStyle w:val="affff4"/>
            </w:pPr>
            <w:r>
              <w:t>Правильность функционирования</w:t>
            </w:r>
          </w:p>
          <w:p w:rsidR="00424AEA" w:rsidRDefault="006B2962">
            <w:pPr>
              <w:pStyle w:val="affff4"/>
            </w:pPr>
            <w:r>
              <w:t>(+/-)</w:t>
            </w:r>
          </w:p>
        </w:tc>
        <w:tc>
          <w:tcPr>
            <w:tcW w:w="3119" w:type="dxa"/>
            <w:vAlign w:val="center"/>
          </w:tcPr>
          <w:p w:rsidR="00424AEA" w:rsidRDefault="006B2962">
            <w:pPr>
              <w:pStyle w:val="affff4"/>
            </w:pPr>
            <w:r>
              <w:t>Напряжение на выходе источника питания (+/-)</w:t>
            </w:r>
          </w:p>
        </w:tc>
        <w:tc>
          <w:tcPr>
            <w:tcW w:w="6946" w:type="dxa"/>
            <w:vAlign w:val="center"/>
          </w:tcPr>
          <w:p w:rsidR="00424AEA" w:rsidRDefault="006B2962">
            <w:pPr>
              <w:pStyle w:val="affff4"/>
            </w:pPr>
            <w:r>
              <w:t>Примечание</w:t>
            </w:r>
          </w:p>
        </w:tc>
      </w:tr>
      <w:tr w:rsidR="00424AEA">
        <w:trPr>
          <w:trHeight w:val="170"/>
          <w:jc w:val="center"/>
        </w:trPr>
        <w:tc>
          <w:tcPr>
            <w:tcW w:w="2835" w:type="dxa"/>
            <w:vAlign w:val="center"/>
          </w:tcPr>
          <w:p w:rsidR="00424AEA" w:rsidRDefault="006B2962">
            <w:pPr>
              <w:pStyle w:val="1f8"/>
              <w:rPr>
                <w:color w:val="000000"/>
                <w:lang w:val="ru-RU"/>
              </w:rPr>
            </w:pPr>
            <w:r>
              <w:rPr>
                <w:color w:val="000000"/>
              </w:rPr>
              <w:t>ARK</w:t>
            </w:r>
            <w:r>
              <w:rPr>
                <w:color w:val="000000"/>
                <w:lang w:val="ru-RU"/>
              </w:rPr>
              <w:t>.</w:t>
            </w:r>
            <w:r>
              <w:rPr>
                <w:color w:val="000000"/>
              </w:rPr>
              <w:t>1</w:t>
            </w:r>
            <w:r>
              <w:rPr>
                <w:color w:val="000000"/>
                <w:lang w:val="ru-RU"/>
              </w:rPr>
              <w:t xml:space="preserve"> (ППКУП </w:t>
            </w:r>
            <w:r w:rsidR="006A5180" w:rsidRPr="006A5180">
              <w:rPr>
                <w:b/>
                <w:color w:val="000000"/>
                <w:lang w:val="ru-RU"/>
              </w:rPr>
              <w:t>-«маркировка прибора»</w:t>
            </w:r>
            <w:r>
              <w:rPr>
                <w:color w:val="000000"/>
                <w:lang w:val="ru-RU"/>
              </w:rPr>
              <w:t>)</w:t>
            </w:r>
          </w:p>
        </w:tc>
        <w:tc>
          <w:tcPr>
            <w:tcW w:w="2830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3119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6946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</w:tr>
    </w:tbl>
    <w:p w:rsidR="00424AEA" w:rsidRDefault="006B2962">
      <w:pPr>
        <w:pStyle w:val="1f5"/>
        <w:keepNext/>
        <w:ind w:firstLine="567"/>
      </w:pPr>
      <w:bookmarkStart w:id="85" w:name="_Ref148024598"/>
      <w:r>
        <w:t xml:space="preserve">Таблица </w:t>
      </w:r>
      <w:fldSimple w:instr=" STYLEREF  \s &quot;Приложение Заголовок1&quot; \t  \* MERGEFORMAT ">
        <w:r>
          <w:t>А</w:t>
        </w:r>
      </w:fldSimple>
      <w:r>
        <w:t>.</w:t>
      </w:r>
      <w:r w:rsidR="00891515">
        <w:fldChar w:fldCharType="begin"/>
      </w:r>
      <w:r w:rsidR="00891515">
        <w:instrText xml:space="preserve"> SEQ Таблица \* ARABIC \s 1 </w:instrText>
      </w:r>
      <w:r w:rsidR="00891515">
        <w:fldChar w:fldCharType="separate"/>
      </w:r>
      <w:r>
        <w:t>5</w:t>
      </w:r>
      <w:r w:rsidR="00891515">
        <w:fldChar w:fldCharType="end"/>
      </w:r>
      <w:bookmarkEnd w:id="85"/>
      <w:r>
        <w:t xml:space="preserve"> – Проверка аккумуляторных батарей (п. </w:t>
      </w:r>
      <w:r>
        <w:fldChar w:fldCharType="begin"/>
      </w:r>
      <w:r>
        <w:instrText xml:space="preserve"> REF _Ref148016570 \r \h </w:instrText>
      </w:r>
      <w:r>
        <w:fldChar w:fldCharType="separate"/>
      </w:r>
      <w:r>
        <w:t>6.4.3</w:t>
      </w:r>
      <w:r>
        <w:fldChar w:fldCharType="end"/>
      </w:r>
      <w:r>
        <w:t xml:space="preserve">). </w:t>
      </w:r>
    </w:p>
    <w:tbl>
      <w:tblPr>
        <w:tblStyle w:val="2f0"/>
        <w:tblW w:w="15681" w:type="dxa"/>
        <w:jc w:val="center"/>
        <w:tblLook w:val="04A0" w:firstRow="1" w:lastRow="0" w:firstColumn="1" w:lastColumn="0" w:noHBand="0" w:noVBand="1"/>
      </w:tblPr>
      <w:tblGrid>
        <w:gridCol w:w="2972"/>
        <w:gridCol w:w="2313"/>
        <w:gridCol w:w="2507"/>
        <w:gridCol w:w="2551"/>
        <w:gridCol w:w="2410"/>
        <w:gridCol w:w="2928"/>
      </w:tblGrid>
      <w:tr w:rsidR="00424AEA">
        <w:trPr>
          <w:trHeight w:val="968"/>
          <w:tblHeader/>
          <w:jc w:val="center"/>
        </w:trPr>
        <w:tc>
          <w:tcPr>
            <w:tcW w:w="2972" w:type="dxa"/>
            <w:vAlign w:val="center"/>
          </w:tcPr>
          <w:p w:rsidR="00424AEA" w:rsidRDefault="006B2962">
            <w:pPr>
              <w:pStyle w:val="affff4"/>
            </w:pPr>
            <w:r>
              <w:rPr>
                <w:sz w:val="20"/>
                <w:szCs w:val="20"/>
              </w:rPr>
              <w:t>Наименование прибора</w:t>
            </w:r>
          </w:p>
        </w:tc>
        <w:tc>
          <w:tcPr>
            <w:tcW w:w="2313" w:type="dxa"/>
            <w:vAlign w:val="center"/>
          </w:tcPr>
          <w:p w:rsidR="00424AEA" w:rsidRDefault="006B2962">
            <w:pPr>
              <w:pStyle w:val="affff4"/>
            </w:pPr>
            <w:r>
              <w:t xml:space="preserve">Качество </w:t>
            </w:r>
            <w:proofErr w:type="spellStart"/>
            <w:r>
              <w:t>клеммных</w:t>
            </w:r>
            <w:proofErr w:type="spellEnd"/>
            <w:r>
              <w:t xml:space="preserve"> соединений</w:t>
            </w:r>
          </w:p>
          <w:p w:rsidR="00424AEA" w:rsidRDefault="006B2962">
            <w:pPr>
              <w:pStyle w:val="affff4"/>
            </w:pPr>
            <w:r>
              <w:t>(уд./неуд.)</w:t>
            </w:r>
          </w:p>
        </w:tc>
        <w:tc>
          <w:tcPr>
            <w:tcW w:w="2507" w:type="dxa"/>
            <w:vAlign w:val="center"/>
          </w:tcPr>
          <w:p w:rsidR="00424AEA" w:rsidRDefault="006B2962">
            <w:pPr>
              <w:pStyle w:val="affff4"/>
            </w:pPr>
            <w:r>
              <w:t>Вид корпуса аккумулятора (+/-)</w:t>
            </w:r>
          </w:p>
        </w:tc>
        <w:tc>
          <w:tcPr>
            <w:tcW w:w="2551" w:type="dxa"/>
            <w:vAlign w:val="center"/>
          </w:tcPr>
          <w:p w:rsidR="00424AEA" w:rsidRDefault="006B2962">
            <w:pPr>
              <w:pStyle w:val="affff4"/>
            </w:pPr>
            <w:r>
              <w:t>Срок замены аккумуляторных батарей  (+/-)</w:t>
            </w:r>
          </w:p>
        </w:tc>
        <w:tc>
          <w:tcPr>
            <w:tcW w:w="2410" w:type="dxa"/>
            <w:vAlign w:val="center"/>
          </w:tcPr>
          <w:p w:rsidR="00424AEA" w:rsidRDefault="006B2962">
            <w:pPr>
              <w:pStyle w:val="affff4"/>
            </w:pPr>
            <w:r>
              <w:t>Замер напряжения (+/-)</w:t>
            </w:r>
          </w:p>
        </w:tc>
        <w:tc>
          <w:tcPr>
            <w:tcW w:w="2928" w:type="dxa"/>
            <w:vAlign w:val="center"/>
          </w:tcPr>
          <w:p w:rsidR="00424AEA" w:rsidRDefault="006B2962">
            <w:pPr>
              <w:pStyle w:val="affff4"/>
            </w:pPr>
            <w:r>
              <w:t>Примечание</w:t>
            </w:r>
          </w:p>
        </w:tc>
      </w:tr>
      <w:tr w:rsidR="00424AEA">
        <w:trPr>
          <w:trHeight w:val="170"/>
          <w:jc w:val="center"/>
        </w:trPr>
        <w:tc>
          <w:tcPr>
            <w:tcW w:w="2972" w:type="dxa"/>
            <w:vAlign w:val="center"/>
          </w:tcPr>
          <w:p w:rsidR="00424AEA" w:rsidRDefault="006B2962">
            <w:pPr>
              <w:pStyle w:val="1f8"/>
              <w:rPr>
                <w:color w:val="000000"/>
                <w:lang w:val="ru-RU"/>
              </w:rPr>
            </w:pPr>
            <w:r>
              <w:rPr>
                <w:color w:val="000000"/>
                <w:lang w:val="ru-RU"/>
              </w:rPr>
              <w:t>АКБ-1 (</w:t>
            </w:r>
            <w:r>
              <w:rPr>
                <w:szCs w:val="22"/>
              </w:rPr>
              <w:t>А</w:t>
            </w:r>
            <w:r>
              <w:rPr>
                <w:szCs w:val="22"/>
                <w:lang w:val="ru-RU"/>
              </w:rPr>
              <w:t>К</w:t>
            </w:r>
            <w:r>
              <w:rPr>
                <w:szCs w:val="22"/>
              </w:rPr>
              <w:t>Б 12</w:t>
            </w:r>
            <w:r>
              <w:rPr>
                <w:szCs w:val="22"/>
                <w:lang w:val="ru-RU"/>
              </w:rPr>
              <w:t>40</w:t>
            </w:r>
            <w:r>
              <w:rPr>
                <w:szCs w:val="22"/>
              </w:rPr>
              <w:t>С</w:t>
            </w:r>
            <w:r>
              <w:rPr>
                <w:color w:val="000000"/>
                <w:lang w:val="ru-RU"/>
              </w:rPr>
              <w:t>)</w:t>
            </w:r>
          </w:p>
        </w:tc>
        <w:tc>
          <w:tcPr>
            <w:tcW w:w="2313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2507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2551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2410" w:type="dxa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  <w:tc>
          <w:tcPr>
            <w:tcW w:w="2928" w:type="dxa"/>
            <w:vAlign w:val="center"/>
          </w:tcPr>
          <w:p w:rsidR="00424AEA" w:rsidRDefault="00424AEA">
            <w:pPr>
              <w:pStyle w:val="affff2"/>
              <w:jc w:val="center"/>
              <w:rPr>
                <w:color w:val="000000"/>
                <w:lang w:val="ru-RU"/>
              </w:rPr>
            </w:pPr>
          </w:p>
        </w:tc>
      </w:tr>
    </w:tbl>
    <w:p w:rsidR="00424AEA" w:rsidRDefault="00424AEA">
      <w:pPr>
        <w:pStyle w:val="afffd"/>
        <w:tabs>
          <w:tab w:val="clear" w:pos="567"/>
          <w:tab w:val="left" w:pos="0"/>
        </w:tabs>
        <w:ind w:left="0"/>
        <w:rPr>
          <w:highlight w:val="darkGray"/>
        </w:rPr>
      </w:pPr>
    </w:p>
    <w:p w:rsidR="00424AEA" w:rsidRDefault="00424AEA">
      <w:pPr>
        <w:pStyle w:val="afffd"/>
        <w:rPr>
          <w:highlight w:val="darkGray"/>
        </w:rPr>
      </w:pPr>
    </w:p>
    <w:p w:rsidR="00424AEA" w:rsidRDefault="00424AEA">
      <w:pPr>
        <w:pStyle w:val="afffd"/>
        <w:rPr>
          <w:highlight w:val="darkGray"/>
        </w:rPr>
        <w:sectPr w:rsidR="00424AEA">
          <w:headerReference w:type="default" r:id="rId13"/>
          <w:footnotePr>
            <w:pos w:val="beneathText"/>
          </w:footnotePr>
          <w:pgSz w:w="16837" w:h="11905" w:orient="landscape"/>
          <w:pgMar w:top="1588" w:right="567" w:bottom="680" w:left="624" w:header="510" w:footer="720" w:gutter="0"/>
          <w:pgBorders>
            <w:top w:val="single" w:sz="8" w:space="2" w:color="000000"/>
            <w:left w:val="single" w:sz="8" w:space="10" w:color="000000"/>
            <w:bottom w:val="single" w:sz="8" w:space="2" w:color="000000"/>
            <w:right w:val="single" w:sz="8" w:space="10" w:color="000000"/>
          </w:pgBorders>
          <w:cols w:space="720"/>
          <w:docGrid w:linePitch="360"/>
        </w:sectPr>
      </w:pPr>
    </w:p>
    <w:p w:rsidR="00424AEA" w:rsidRDefault="006B2962">
      <w:pPr>
        <w:pStyle w:val="1f5"/>
        <w:keepNext/>
        <w:ind w:firstLine="567"/>
      </w:pPr>
      <w:bookmarkStart w:id="86" w:name="_Ref148024629"/>
      <w:bookmarkStart w:id="87" w:name="_Ref147141247"/>
      <w:bookmarkStart w:id="88" w:name="_Toc380145422"/>
      <w:r>
        <w:lastRenderedPageBreak/>
        <w:t xml:space="preserve">Таблица </w:t>
      </w:r>
      <w:fldSimple w:instr=" STYLEREF  \s &quot;Приложение Заголовок1&quot; \t  \* MERGEFORMAT ">
        <w:r>
          <w:t>А</w:t>
        </w:r>
      </w:fldSimple>
      <w:r>
        <w:t>.</w:t>
      </w:r>
      <w:r w:rsidR="00891515">
        <w:fldChar w:fldCharType="begin"/>
      </w:r>
      <w:r w:rsidR="00891515">
        <w:instrText xml:space="preserve"> SEQ Таблица \* ARABIC \s 1 </w:instrText>
      </w:r>
      <w:r w:rsidR="00891515">
        <w:fldChar w:fldCharType="separate"/>
      </w:r>
      <w:r>
        <w:t>6</w:t>
      </w:r>
      <w:r w:rsidR="00891515">
        <w:fldChar w:fldCharType="end"/>
      </w:r>
      <w:bookmarkEnd w:id="86"/>
      <w:r>
        <w:t xml:space="preserve"> – Проверка линий связи</w:t>
      </w:r>
      <w:r w:rsidRPr="006B2962">
        <w:t xml:space="preserve"> </w:t>
      </w:r>
      <w:r w:rsidR="006A5180" w:rsidRPr="006A5180">
        <w:rPr>
          <w:b/>
        </w:rPr>
        <w:t>-«маркировка»</w:t>
      </w:r>
    </w:p>
    <w:tbl>
      <w:tblPr>
        <w:tblW w:w="1006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263"/>
        <w:gridCol w:w="2552"/>
        <w:gridCol w:w="2835"/>
        <w:gridCol w:w="2410"/>
      </w:tblGrid>
      <w:tr w:rsidR="00424AEA">
        <w:trPr>
          <w:trHeight w:val="617"/>
          <w:tblHeader/>
          <w:jc w:val="center"/>
        </w:trPr>
        <w:tc>
          <w:tcPr>
            <w:tcW w:w="2263" w:type="dxa"/>
            <w:vAlign w:val="center"/>
          </w:tcPr>
          <w:p w:rsidR="00424AEA" w:rsidRDefault="006B2962">
            <w:pPr>
              <w:pStyle w:val="affff4"/>
            </w:pPr>
            <w:r>
              <w:t xml:space="preserve">Линия связи </w:t>
            </w:r>
          </w:p>
          <w:p w:rsidR="00424AEA" w:rsidRDefault="006A5180">
            <w:pPr>
              <w:pStyle w:val="affff4"/>
              <w:rPr>
                <w:lang w:val="en-US"/>
              </w:rPr>
            </w:pPr>
            <w:r w:rsidRPr="006A5180">
              <w:t>«</w:t>
            </w:r>
            <w:proofErr w:type="spellStart"/>
            <w:r>
              <w:t>маркировк</w:t>
            </w:r>
            <w:proofErr w:type="spellEnd"/>
            <w:r>
              <w:t xml:space="preserve"> </w:t>
            </w:r>
            <w:r w:rsidRPr="006A5180">
              <w:t>»</w:t>
            </w:r>
          </w:p>
        </w:tc>
        <w:tc>
          <w:tcPr>
            <w:tcW w:w="2552" w:type="dxa"/>
            <w:vAlign w:val="center"/>
          </w:tcPr>
          <w:p w:rsidR="00424AEA" w:rsidRDefault="006B2962">
            <w:pPr>
              <w:pStyle w:val="affff4"/>
            </w:pPr>
            <w:r>
              <w:t>Проверка обрыва линии связи</w:t>
            </w:r>
          </w:p>
          <w:p w:rsidR="00424AEA" w:rsidRDefault="006B2962">
            <w:pPr>
              <w:pStyle w:val="affff4"/>
            </w:pPr>
            <w:r>
              <w:t>(+/-)</w:t>
            </w:r>
          </w:p>
        </w:tc>
        <w:tc>
          <w:tcPr>
            <w:tcW w:w="2835" w:type="dxa"/>
            <w:vAlign w:val="center"/>
          </w:tcPr>
          <w:p w:rsidR="00424AEA" w:rsidRDefault="006B2962">
            <w:pPr>
              <w:pStyle w:val="affff4"/>
            </w:pPr>
            <w:r>
              <w:t>Проверка короткого замыкания линии связи</w:t>
            </w:r>
          </w:p>
          <w:p w:rsidR="00424AEA" w:rsidRDefault="006B2962">
            <w:pPr>
              <w:pStyle w:val="affff4"/>
            </w:pPr>
            <w:r>
              <w:t>(+/-)</w:t>
            </w:r>
          </w:p>
        </w:tc>
        <w:tc>
          <w:tcPr>
            <w:tcW w:w="2410" w:type="dxa"/>
            <w:vAlign w:val="center"/>
          </w:tcPr>
          <w:p w:rsidR="00424AEA" w:rsidRDefault="006B2962">
            <w:pPr>
              <w:pStyle w:val="affff4"/>
            </w:pPr>
            <w:r>
              <w:t>Примечание</w:t>
            </w:r>
          </w:p>
        </w:tc>
      </w:tr>
      <w:tr w:rsidR="00424AEA">
        <w:trPr>
          <w:trHeight w:val="552"/>
          <w:jc w:val="center"/>
        </w:trPr>
        <w:tc>
          <w:tcPr>
            <w:tcW w:w="2263" w:type="dxa"/>
            <w:vAlign w:val="center"/>
          </w:tcPr>
          <w:p w:rsidR="00424AEA" w:rsidRDefault="006B2962">
            <w:pPr>
              <w:pStyle w:val="affff2"/>
              <w:rPr>
                <w:lang w:val="ru-RU"/>
              </w:rPr>
            </w:pPr>
            <w:r>
              <w:rPr>
                <w:lang w:val="ru-RU"/>
              </w:rPr>
              <w:t>Линия – 1</w:t>
            </w:r>
          </w:p>
        </w:tc>
        <w:tc>
          <w:tcPr>
            <w:tcW w:w="2552" w:type="dxa"/>
            <w:vAlign w:val="center"/>
          </w:tcPr>
          <w:p w:rsidR="00424AEA" w:rsidRDefault="00424AEA">
            <w:pPr>
              <w:pStyle w:val="affff2"/>
            </w:pPr>
          </w:p>
        </w:tc>
        <w:tc>
          <w:tcPr>
            <w:tcW w:w="2835" w:type="dxa"/>
            <w:vAlign w:val="center"/>
          </w:tcPr>
          <w:p w:rsidR="00424AEA" w:rsidRDefault="00424AEA">
            <w:pPr>
              <w:pStyle w:val="affff2"/>
            </w:pPr>
          </w:p>
        </w:tc>
        <w:tc>
          <w:tcPr>
            <w:tcW w:w="2410" w:type="dxa"/>
            <w:vAlign w:val="center"/>
          </w:tcPr>
          <w:p w:rsidR="00424AEA" w:rsidRDefault="00424AEA">
            <w:pPr>
              <w:pStyle w:val="affff2"/>
            </w:pPr>
          </w:p>
        </w:tc>
      </w:tr>
      <w:tr w:rsidR="00424AEA">
        <w:trPr>
          <w:trHeight w:val="552"/>
          <w:jc w:val="center"/>
        </w:trPr>
        <w:tc>
          <w:tcPr>
            <w:tcW w:w="2263" w:type="dxa"/>
            <w:vAlign w:val="center"/>
          </w:tcPr>
          <w:p w:rsidR="00424AEA" w:rsidRDefault="006B2962">
            <w:pPr>
              <w:pStyle w:val="affff2"/>
              <w:rPr>
                <w:lang w:val="ru-RU"/>
              </w:rPr>
            </w:pPr>
            <w:r>
              <w:rPr>
                <w:lang w:val="ru-RU"/>
              </w:rPr>
              <w:t>Линия – 2</w:t>
            </w:r>
          </w:p>
        </w:tc>
        <w:tc>
          <w:tcPr>
            <w:tcW w:w="2552" w:type="dxa"/>
            <w:vAlign w:val="center"/>
          </w:tcPr>
          <w:p w:rsidR="00424AEA" w:rsidRDefault="00424AEA">
            <w:pPr>
              <w:pStyle w:val="affff2"/>
              <w:rPr>
                <w:lang w:val="ru-RU"/>
              </w:rPr>
            </w:pPr>
          </w:p>
        </w:tc>
        <w:tc>
          <w:tcPr>
            <w:tcW w:w="2835" w:type="dxa"/>
            <w:vAlign w:val="center"/>
          </w:tcPr>
          <w:p w:rsidR="00424AEA" w:rsidRDefault="00424AEA">
            <w:pPr>
              <w:pStyle w:val="affff2"/>
              <w:rPr>
                <w:lang w:val="ru-RU"/>
              </w:rPr>
            </w:pPr>
          </w:p>
        </w:tc>
        <w:tc>
          <w:tcPr>
            <w:tcW w:w="2410" w:type="dxa"/>
            <w:vAlign w:val="center"/>
          </w:tcPr>
          <w:p w:rsidR="00424AEA" w:rsidRDefault="00424AEA">
            <w:pPr>
              <w:pStyle w:val="affff2"/>
              <w:rPr>
                <w:lang w:val="ru-RU"/>
              </w:rPr>
            </w:pPr>
          </w:p>
        </w:tc>
      </w:tr>
    </w:tbl>
    <w:p w:rsidR="00424AEA" w:rsidRDefault="00424AEA">
      <w:pPr>
        <w:pStyle w:val="1f5"/>
        <w:keepNext/>
        <w:ind w:firstLine="567"/>
      </w:pPr>
    </w:p>
    <w:p w:rsidR="00424AEA" w:rsidRDefault="006B2962">
      <w:pPr>
        <w:pStyle w:val="1f5"/>
        <w:keepNext/>
        <w:ind w:firstLine="567"/>
      </w:pPr>
      <w:bookmarkStart w:id="89" w:name="_Ref148024446"/>
      <w:r>
        <w:t xml:space="preserve">Таблица </w:t>
      </w:r>
      <w:fldSimple w:instr=" STYLEREF  \s &quot;Приложение Заголовок1&quot; \t  \* MERGEFORMAT ">
        <w:r>
          <w:t>А</w:t>
        </w:r>
      </w:fldSimple>
      <w:r>
        <w:t>.</w:t>
      </w:r>
      <w:r w:rsidR="00891515">
        <w:fldChar w:fldCharType="begin"/>
      </w:r>
      <w:r w:rsidR="00891515">
        <w:instrText xml:space="preserve"> SEQ Таблица \* ARABIC \s 1 </w:instrText>
      </w:r>
      <w:r w:rsidR="00891515">
        <w:fldChar w:fldCharType="separate"/>
      </w:r>
      <w:r>
        <w:t>7</w:t>
      </w:r>
      <w:r w:rsidR="00891515">
        <w:fldChar w:fldCharType="end"/>
      </w:r>
      <w:bookmarkEnd w:id="87"/>
      <w:bookmarkEnd w:id="89"/>
      <w:r>
        <w:t xml:space="preserve"> – Проверка </w:t>
      </w:r>
      <w:proofErr w:type="spellStart"/>
      <w:r>
        <w:t>кабеленесущих</w:t>
      </w:r>
      <w:proofErr w:type="spellEnd"/>
      <w:r>
        <w:t xml:space="preserve"> конструкций (п. </w:t>
      </w:r>
      <w:r>
        <w:fldChar w:fldCharType="begin"/>
      </w:r>
      <w:r>
        <w:instrText xml:space="preserve"> REF _Ref396381125 \r \h  \* MERGEFORMAT </w:instrText>
      </w:r>
      <w:r>
        <w:fldChar w:fldCharType="separate"/>
      </w:r>
      <w:r>
        <w:t>6.1.1</w:t>
      </w:r>
      <w:r>
        <w:fldChar w:fldCharType="end"/>
      </w:r>
      <w:r>
        <w:t xml:space="preserve">, </w:t>
      </w:r>
      <w:r>
        <w:fldChar w:fldCharType="begin"/>
      </w:r>
      <w:r>
        <w:instrText xml:space="preserve"> REF _Ref396381169 \r \h  \* MERGEFORMAT </w:instrText>
      </w:r>
      <w:r>
        <w:fldChar w:fldCharType="separate"/>
      </w:r>
      <w:r>
        <w:t>6.1.2</w:t>
      </w:r>
      <w:r>
        <w:fldChar w:fldCharType="end"/>
      </w:r>
      <w:r>
        <w:t xml:space="preserve">, </w:t>
      </w:r>
      <w:r>
        <w:fldChar w:fldCharType="begin"/>
      </w:r>
      <w:r>
        <w:instrText xml:space="preserve"> REF _Ref147141664 \r \h </w:instrText>
      </w:r>
      <w:r>
        <w:fldChar w:fldCharType="separate"/>
      </w:r>
      <w:r>
        <w:t>6.5</w:t>
      </w:r>
      <w:r>
        <w:fldChar w:fldCharType="end"/>
      </w:r>
      <w:r>
        <w:t>). Проверка проводиться по не закрашенным ячейкам.</w:t>
      </w:r>
    </w:p>
    <w:tbl>
      <w:tblPr>
        <w:tblW w:w="1006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80"/>
        <w:gridCol w:w="1701"/>
        <w:gridCol w:w="1417"/>
        <w:gridCol w:w="1560"/>
        <w:gridCol w:w="1559"/>
        <w:gridCol w:w="1843"/>
      </w:tblGrid>
      <w:tr w:rsidR="00424AEA">
        <w:trPr>
          <w:trHeight w:val="617"/>
          <w:tblHeader/>
          <w:jc w:val="center"/>
        </w:trPr>
        <w:tc>
          <w:tcPr>
            <w:tcW w:w="1980" w:type="dxa"/>
            <w:vAlign w:val="center"/>
          </w:tcPr>
          <w:p w:rsidR="00424AEA" w:rsidRDefault="006B2962">
            <w:pPr>
              <w:pStyle w:val="affff4"/>
            </w:pPr>
            <w:proofErr w:type="spellStart"/>
            <w:r>
              <w:t>Кабеленесущие</w:t>
            </w:r>
            <w:proofErr w:type="spellEnd"/>
            <w:r>
              <w:t xml:space="preserve"> конструкции</w:t>
            </w:r>
          </w:p>
        </w:tc>
        <w:tc>
          <w:tcPr>
            <w:tcW w:w="1701" w:type="dxa"/>
            <w:vAlign w:val="center"/>
          </w:tcPr>
          <w:p w:rsidR="00424AEA" w:rsidRDefault="006B2962">
            <w:pPr>
              <w:pStyle w:val="affff4"/>
            </w:pPr>
            <w:r>
              <w:t>Соответствие расположения рабочей документации</w:t>
            </w:r>
          </w:p>
          <w:p w:rsidR="00424AEA" w:rsidRDefault="006B2962">
            <w:pPr>
              <w:pStyle w:val="affff4"/>
            </w:pPr>
            <w:r>
              <w:t>(+/-)</w:t>
            </w:r>
          </w:p>
        </w:tc>
        <w:tc>
          <w:tcPr>
            <w:tcW w:w="1417" w:type="dxa"/>
            <w:vAlign w:val="center"/>
          </w:tcPr>
          <w:p w:rsidR="00424AEA" w:rsidRDefault="006B2962">
            <w:pPr>
              <w:pStyle w:val="affff4"/>
            </w:pPr>
            <w:r>
              <w:t>Качество и эстетика монтажа</w:t>
            </w:r>
          </w:p>
          <w:p w:rsidR="00424AEA" w:rsidRDefault="006B2962">
            <w:pPr>
              <w:pStyle w:val="affff4"/>
            </w:pPr>
            <w:r>
              <w:t>(уд./неуд.)</w:t>
            </w:r>
          </w:p>
        </w:tc>
        <w:tc>
          <w:tcPr>
            <w:tcW w:w="1560" w:type="dxa"/>
            <w:vAlign w:val="center"/>
          </w:tcPr>
          <w:p w:rsidR="00424AEA" w:rsidRDefault="006B2962">
            <w:pPr>
              <w:pStyle w:val="affff4"/>
            </w:pPr>
            <w:bookmarkStart w:id="90" w:name="OLE_LINK10"/>
            <w:bookmarkStart w:id="91" w:name="OLE_LINK7"/>
            <w:bookmarkStart w:id="92" w:name="OLE_LINK8"/>
            <w:bookmarkStart w:id="93" w:name="OLE_LINK9"/>
            <w:r>
              <w:t>Наличие маркировки</w:t>
            </w:r>
          </w:p>
          <w:p w:rsidR="00424AEA" w:rsidRDefault="006B2962">
            <w:pPr>
              <w:pStyle w:val="affff4"/>
            </w:pPr>
            <w:r>
              <w:t>на кабеле (+/-)</w:t>
            </w:r>
            <w:bookmarkEnd w:id="90"/>
            <w:bookmarkEnd w:id="91"/>
            <w:bookmarkEnd w:id="92"/>
            <w:bookmarkEnd w:id="93"/>
          </w:p>
        </w:tc>
        <w:tc>
          <w:tcPr>
            <w:tcW w:w="1559" w:type="dxa"/>
            <w:vAlign w:val="center"/>
          </w:tcPr>
          <w:p w:rsidR="00424AEA" w:rsidRDefault="006B2962">
            <w:pPr>
              <w:pStyle w:val="affff4"/>
            </w:pPr>
            <w:r>
              <w:t>Отделка проемов и</w:t>
            </w:r>
          </w:p>
          <w:p w:rsidR="00424AEA" w:rsidRDefault="006B2962">
            <w:pPr>
              <w:pStyle w:val="affff4"/>
            </w:pPr>
            <w:r>
              <w:t>отверстий в стенах (+/-)</w:t>
            </w:r>
          </w:p>
        </w:tc>
        <w:tc>
          <w:tcPr>
            <w:tcW w:w="1843" w:type="dxa"/>
            <w:vAlign w:val="center"/>
          </w:tcPr>
          <w:p w:rsidR="00424AEA" w:rsidRDefault="006B2962">
            <w:pPr>
              <w:pStyle w:val="affff4"/>
            </w:pPr>
            <w:r>
              <w:t>Примечание</w:t>
            </w:r>
          </w:p>
        </w:tc>
      </w:tr>
      <w:tr w:rsidR="00424AEA">
        <w:trPr>
          <w:trHeight w:val="552"/>
          <w:jc w:val="center"/>
        </w:trPr>
        <w:tc>
          <w:tcPr>
            <w:tcW w:w="1980" w:type="dxa"/>
            <w:vAlign w:val="center"/>
          </w:tcPr>
          <w:p w:rsidR="00424AEA" w:rsidRDefault="006B2962">
            <w:pPr>
              <w:pStyle w:val="affff2"/>
              <w:rPr>
                <w:lang w:val="ru-RU"/>
              </w:rPr>
            </w:pPr>
            <w:r>
              <w:rPr>
                <w:lang w:val="ru-RU"/>
              </w:rPr>
              <w:t>Проверка кабель-каналов</w:t>
            </w:r>
          </w:p>
        </w:tc>
        <w:tc>
          <w:tcPr>
            <w:tcW w:w="1701" w:type="dxa"/>
            <w:vAlign w:val="center"/>
          </w:tcPr>
          <w:p w:rsidR="00424AEA" w:rsidRDefault="00424AEA">
            <w:pPr>
              <w:pStyle w:val="affff2"/>
            </w:pPr>
          </w:p>
        </w:tc>
        <w:tc>
          <w:tcPr>
            <w:tcW w:w="1417" w:type="dxa"/>
            <w:vAlign w:val="center"/>
          </w:tcPr>
          <w:p w:rsidR="00424AEA" w:rsidRDefault="00424AEA">
            <w:pPr>
              <w:pStyle w:val="affff2"/>
            </w:pPr>
          </w:p>
        </w:tc>
        <w:tc>
          <w:tcPr>
            <w:tcW w:w="1560" w:type="dxa"/>
            <w:vAlign w:val="center"/>
          </w:tcPr>
          <w:p w:rsidR="00424AEA" w:rsidRDefault="00424AEA">
            <w:pPr>
              <w:pStyle w:val="affff2"/>
            </w:pPr>
          </w:p>
        </w:tc>
        <w:tc>
          <w:tcPr>
            <w:tcW w:w="1559" w:type="dxa"/>
            <w:vAlign w:val="center"/>
          </w:tcPr>
          <w:p w:rsidR="00424AEA" w:rsidRDefault="00424AEA">
            <w:pPr>
              <w:pStyle w:val="affff2"/>
            </w:pPr>
          </w:p>
        </w:tc>
        <w:tc>
          <w:tcPr>
            <w:tcW w:w="1843" w:type="dxa"/>
            <w:vAlign w:val="center"/>
          </w:tcPr>
          <w:p w:rsidR="00424AEA" w:rsidRDefault="00424AEA">
            <w:pPr>
              <w:pStyle w:val="affff2"/>
            </w:pPr>
          </w:p>
        </w:tc>
      </w:tr>
      <w:tr w:rsidR="00424AEA">
        <w:trPr>
          <w:trHeight w:val="552"/>
          <w:jc w:val="center"/>
        </w:trPr>
        <w:tc>
          <w:tcPr>
            <w:tcW w:w="1980" w:type="dxa"/>
            <w:vAlign w:val="center"/>
          </w:tcPr>
          <w:p w:rsidR="00424AEA" w:rsidRDefault="006B2962">
            <w:pPr>
              <w:pStyle w:val="affff2"/>
              <w:rPr>
                <w:lang w:val="ru-RU"/>
              </w:rPr>
            </w:pPr>
            <w:r>
              <w:rPr>
                <w:lang w:val="ru-RU"/>
              </w:rPr>
              <w:t>Проверка гофрированных труб</w:t>
            </w:r>
          </w:p>
        </w:tc>
        <w:tc>
          <w:tcPr>
            <w:tcW w:w="1701" w:type="dxa"/>
            <w:vAlign w:val="center"/>
          </w:tcPr>
          <w:p w:rsidR="00424AEA" w:rsidRDefault="00424AEA">
            <w:pPr>
              <w:pStyle w:val="affff2"/>
              <w:rPr>
                <w:lang w:val="ru-RU"/>
              </w:rPr>
            </w:pPr>
          </w:p>
        </w:tc>
        <w:tc>
          <w:tcPr>
            <w:tcW w:w="1417" w:type="dxa"/>
            <w:vAlign w:val="center"/>
          </w:tcPr>
          <w:p w:rsidR="00424AEA" w:rsidRDefault="00424AEA">
            <w:pPr>
              <w:pStyle w:val="affff2"/>
              <w:rPr>
                <w:lang w:val="ru-RU"/>
              </w:rPr>
            </w:pPr>
          </w:p>
        </w:tc>
        <w:tc>
          <w:tcPr>
            <w:tcW w:w="1560" w:type="dxa"/>
            <w:vAlign w:val="center"/>
          </w:tcPr>
          <w:p w:rsidR="00424AEA" w:rsidRDefault="00424AEA">
            <w:pPr>
              <w:pStyle w:val="affff2"/>
              <w:rPr>
                <w:lang w:val="ru-RU"/>
              </w:rPr>
            </w:pPr>
          </w:p>
        </w:tc>
        <w:tc>
          <w:tcPr>
            <w:tcW w:w="1559" w:type="dxa"/>
            <w:vAlign w:val="center"/>
          </w:tcPr>
          <w:p w:rsidR="00424AEA" w:rsidRDefault="00424AEA">
            <w:pPr>
              <w:pStyle w:val="affff2"/>
              <w:rPr>
                <w:lang w:val="ru-RU"/>
              </w:rPr>
            </w:pPr>
          </w:p>
        </w:tc>
        <w:tc>
          <w:tcPr>
            <w:tcW w:w="1843" w:type="dxa"/>
            <w:vAlign w:val="center"/>
          </w:tcPr>
          <w:p w:rsidR="00424AEA" w:rsidRDefault="00424AEA">
            <w:pPr>
              <w:pStyle w:val="affff2"/>
              <w:rPr>
                <w:lang w:val="ru-RU"/>
              </w:rPr>
            </w:pPr>
          </w:p>
        </w:tc>
      </w:tr>
      <w:tr w:rsidR="00424AEA">
        <w:trPr>
          <w:trHeight w:val="552"/>
          <w:jc w:val="center"/>
        </w:trPr>
        <w:tc>
          <w:tcPr>
            <w:tcW w:w="1980" w:type="dxa"/>
            <w:vAlign w:val="center"/>
          </w:tcPr>
          <w:p w:rsidR="00424AEA" w:rsidRDefault="006B2962">
            <w:pPr>
              <w:pStyle w:val="affff2"/>
              <w:rPr>
                <w:lang w:val="ru-RU"/>
              </w:rPr>
            </w:pPr>
            <w:proofErr w:type="spellStart"/>
            <w:r>
              <w:rPr>
                <w:szCs w:val="22"/>
              </w:rPr>
              <w:t>Коробка</w:t>
            </w:r>
            <w:proofErr w:type="spellEnd"/>
            <w:r>
              <w:rPr>
                <w:szCs w:val="22"/>
              </w:rPr>
              <w:t xml:space="preserve"> </w:t>
            </w:r>
            <w:proofErr w:type="spellStart"/>
            <w:r>
              <w:rPr>
                <w:szCs w:val="22"/>
              </w:rPr>
              <w:t>огнестойкая</w:t>
            </w:r>
            <w:proofErr w:type="spellEnd"/>
          </w:p>
        </w:tc>
        <w:tc>
          <w:tcPr>
            <w:tcW w:w="1701" w:type="dxa"/>
            <w:vAlign w:val="center"/>
          </w:tcPr>
          <w:p w:rsidR="00424AEA" w:rsidRDefault="00424AEA">
            <w:pPr>
              <w:pStyle w:val="affff2"/>
              <w:rPr>
                <w:lang w:val="ru-RU"/>
              </w:rPr>
            </w:pPr>
          </w:p>
        </w:tc>
        <w:tc>
          <w:tcPr>
            <w:tcW w:w="1417" w:type="dxa"/>
            <w:vAlign w:val="center"/>
          </w:tcPr>
          <w:p w:rsidR="00424AEA" w:rsidRDefault="00424AEA">
            <w:pPr>
              <w:pStyle w:val="affff2"/>
              <w:rPr>
                <w:lang w:val="ru-RU"/>
              </w:rPr>
            </w:pPr>
          </w:p>
        </w:tc>
        <w:tc>
          <w:tcPr>
            <w:tcW w:w="1560" w:type="dxa"/>
            <w:vAlign w:val="center"/>
          </w:tcPr>
          <w:p w:rsidR="00424AEA" w:rsidRDefault="00424AEA">
            <w:pPr>
              <w:pStyle w:val="affff2"/>
              <w:rPr>
                <w:lang w:val="ru-RU"/>
              </w:rPr>
            </w:pPr>
          </w:p>
        </w:tc>
        <w:tc>
          <w:tcPr>
            <w:tcW w:w="1559" w:type="dxa"/>
            <w:shd w:val="clear" w:color="auto" w:fill="808080" w:themeFill="background1" w:themeFillShade="80"/>
            <w:vAlign w:val="center"/>
          </w:tcPr>
          <w:p w:rsidR="00424AEA" w:rsidRDefault="00424AEA">
            <w:pPr>
              <w:pStyle w:val="affff2"/>
              <w:rPr>
                <w:lang w:val="ru-RU"/>
              </w:rPr>
            </w:pPr>
          </w:p>
        </w:tc>
        <w:tc>
          <w:tcPr>
            <w:tcW w:w="1843" w:type="dxa"/>
            <w:vAlign w:val="center"/>
          </w:tcPr>
          <w:p w:rsidR="00424AEA" w:rsidRDefault="00424AEA">
            <w:pPr>
              <w:pStyle w:val="affff2"/>
              <w:rPr>
                <w:lang w:val="ru-RU"/>
              </w:rPr>
            </w:pPr>
          </w:p>
        </w:tc>
      </w:tr>
    </w:tbl>
    <w:p w:rsidR="00424AEA" w:rsidRDefault="00424AEA">
      <w:pPr>
        <w:pStyle w:val="afffd"/>
        <w:tabs>
          <w:tab w:val="clear" w:pos="567"/>
          <w:tab w:val="left" w:pos="0"/>
        </w:tabs>
        <w:ind w:left="0"/>
        <w:rPr>
          <w:highlight w:val="darkGray"/>
        </w:rPr>
      </w:pPr>
    </w:p>
    <w:p w:rsidR="00424AEA" w:rsidRDefault="006B2962">
      <w:pPr>
        <w:spacing w:after="200" w:line="276" w:lineRule="auto"/>
        <w:rPr>
          <w:rFonts w:asciiTheme="majorHAnsi" w:hAnsiTheme="majorHAnsi"/>
          <w:b/>
          <w:bCs/>
          <w:color w:val="000000" w:themeColor="text1"/>
          <w:spacing w:val="0"/>
          <w:kern w:val="24"/>
          <w:sz w:val="22"/>
          <w:lang w:eastAsia="ar-SA"/>
        </w:rPr>
      </w:pPr>
      <w:r>
        <w:rPr>
          <w:spacing w:val="0"/>
        </w:rPr>
        <w:br w:type="page"/>
      </w:r>
    </w:p>
    <w:p w:rsidR="00424AEA" w:rsidRDefault="006B2962">
      <w:pPr>
        <w:pStyle w:val="11"/>
        <w:numPr>
          <w:ilvl w:val="0"/>
          <w:numId w:val="0"/>
        </w:numPr>
        <w:tabs>
          <w:tab w:val="clear" w:pos="1701"/>
          <w:tab w:val="left" w:pos="0"/>
        </w:tabs>
        <w:ind w:left="567"/>
        <w:jc w:val="both"/>
      </w:pPr>
      <w:r>
        <w:lastRenderedPageBreak/>
        <w:t xml:space="preserve">Приложение Б </w:t>
      </w:r>
      <w:bookmarkStart w:id="94" w:name="_Toc148024710"/>
      <w:r>
        <w:t>– Участники испытаний</w:t>
      </w:r>
      <w:bookmarkEnd w:id="88"/>
      <w:bookmarkEnd w:id="94"/>
    </w:p>
    <w:tbl>
      <w:tblPr>
        <w:tblpPr w:leftFromText="180" w:rightFromText="180" w:vertAnchor="text" w:horzAnchor="page" w:tblpX="1326" w:tblpY="452"/>
        <w:tblOverlap w:val="never"/>
        <w:tblW w:w="101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67"/>
        <w:gridCol w:w="3951"/>
        <w:gridCol w:w="5355"/>
      </w:tblGrid>
      <w:tr w:rsidR="00424AEA">
        <w:trPr>
          <w:trHeight w:val="594"/>
        </w:trPr>
        <w:tc>
          <w:tcPr>
            <w:tcW w:w="867" w:type="dxa"/>
            <w:vAlign w:val="center"/>
          </w:tcPr>
          <w:bookmarkEnd w:id="77"/>
          <w:p w:rsidR="00424AEA" w:rsidRDefault="006B2962">
            <w:pPr>
              <w:pStyle w:val="affff4"/>
            </w:pPr>
            <w:r>
              <w:t>Номер п/п</w:t>
            </w:r>
          </w:p>
        </w:tc>
        <w:tc>
          <w:tcPr>
            <w:tcW w:w="3951" w:type="dxa"/>
            <w:vAlign w:val="center"/>
          </w:tcPr>
          <w:p w:rsidR="00424AEA" w:rsidRDefault="006B2962">
            <w:pPr>
              <w:pStyle w:val="affff4"/>
            </w:pPr>
            <w:r>
              <w:t>Должность</w:t>
            </w:r>
          </w:p>
        </w:tc>
        <w:tc>
          <w:tcPr>
            <w:tcW w:w="5355" w:type="dxa"/>
            <w:vAlign w:val="center"/>
          </w:tcPr>
          <w:p w:rsidR="00424AEA" w:rsidRDefault="006B2962">
            <w:pPr>
              <w:pStyle w:val="affff4"/>
            </w:pPr>
            <w:r>
              <w:t>ФИО</w:t>
            </w:r>
          </w:p>
        </w:tc>
      </w:tr>
      <w:tr w:rsidR="00424AEA">
        <w:trPr>
          <w:trHeight w:val="594"/>
        </w:trPr>
        <w:tc>
          <w:tcPr>
            <w:tcW w:w="867" w:type="dxa"/>
            <w:vAlign w:val="center"/>
          </w:tcPr>
          <w:p w:rsidR="00424AEA" w:rsidRDefault="006B2962">
            <w:pPr>
              <w:pStyle w:val="afffff2"/>
              <w:rPr>
                <w:rFonts w:asciiTheme="minorHAnsi" w:hAnsiTheme="minorHAnsi" w:cstheme="minorHAnsi"/>
                <w:i w:val="0"/>
                <w:spacing w:val="0"/>
                <w:sz w:val="22"/>
                <w:szCs w:val="22"/>
              </w:rPr>
            </w:pPr>
            <w:bookmarkStart w:id="95" w:name="_Toc343095313"/>
            <w:bookmarkStart w:id="96" w:name="_Toc343095040"/>
            <w:bookmarkStart w:id="97" w:name="_Toc343094596"/>
            <w:r>
              <w:rPr>
                <w:rFonts w:asciiTheme="minorHAnsi" w:hAnsiTheme="minorHAnsi" w:cstheme="minorHAnsi"/>
                <w:i w:val="0"/>
                <w:spacing w:val="0"/>
                <w:sz w:val="22"/>
                <w:szCs w:val="22"/>
              </w:rPr>
              <w:t>1.</w:t>
            </w:r>
            <w:bookmarkEnd w:id="95"/>
            <w:bookmarkEnd w:id="96"/>
            <w:bookmarkEnd w:id="97"/>
          </w:p>
        </w:tc>
        <w:tc>
          <w:tcPr>
            <w:tcW w:w="3951" w:type="dxa"/>
            <w:vAlign w:val="center"/>
          </w:tcPr>
          <w:p w:rsidR="00424AEA" w:rsidRDefault="00424AEA">
            <w:pPr>
              <w:pStyle w:val="affff2"/>
            </w:pPr>
          </w:p>
        </w:tc>
        <w:tc>
          <w:tcPr>
            <w:tcW w:w="5355" w:type="dxa"/>
            <w:vAlign w:val="center"/>
          </w:tcPr>
          <w:p w:rsidR="00424AEA" w:rsidRDefault="00424AEA">
            <w:pPr>
              <w:pStyle w:val="affff2"/>
            </w:pPr>
          </w:p>
        </w:tc>
      </w:tr>
      <w:tr w:rsidR="00424AEA">
        <w:trPr>
          <w:trHeight w:val="560"/>
        </w:trPr>
        <w:tc>
          <w:tcPr>
            <w:tcW w:w="867" w:type="dxa"/>
            <w:vAlign w:val="center"/>
          </w:tcPr>
          <w:p w:rsidR="00424AEA" w:rsidRDefault="006B2962">
            <w:pPr>
              <w:pStyle w:val="afffff2"/>
              <w:rPr>
                <w:rFonts w:asciiTheme="minorHAnsi" w:hAnsiTheme="minorHAnsi" w:cstheme="minorHAnsi"/>
                <w:i w:val="0"/>
                <w:spacing w:val="0"/>
                <w:sz w:val="22"/>
                <w:szCs w:val="22"/>
              </w:rPr>
            </w:pPr>
            <w:bookmarkStart w:id="98" w:name="_Toc343094597"/>
            <w:bookmarkStart w:id="99" w:name="_Toc343095314"/>
            <w:bookmarkStart w:id="100" w:name="_Toc343095041"/>
            <w:r>
              <w:rPr>
                <w:rFonts w:asciiTheme="minorHAnsi" w:hAnsiTheme="minorHAnsi" w:cstheme="minorHAnsi"/>
                <w:i w:val="0"/>
                <w:spacing w:val="0"/>
                <w:sz w:val="22"/>
                <w:szCs w:val="22"/>
              </w:rPr>
              <w:t>2.</w:t>
            </w:r>
            <w:bookmarkEnd w:id="98"/>
            <w:bookmarkEnd w:id="99"/>
            <w:bookmarkEnd w:id="100"/>
          </w:p>
        </w:tc>
        <w:tc>
          <w:tcPr>
            <w:tcW w:w="3951" w:type="dxa"/>
            <w:vAlign w:val="center"/>
          </w:tcPr>
          <w:p w:rsidR="00424AEA" w:rsidRDefault="00424AEA">
            <w:pPr>
              <w:pStyle w:val="affff2"/>
            </w:pPr>
          </w:p>
        </w:tc>
        <w:tc>
          <w:tcPr>
            <w:tcW w:w="5355" w:type="dxa"/>
            <w:vAlign w:val="center"/>
          </w:tcPr>
          <w:p w:rsidR="00424AEA" w:rsidRDefault="00424AEA">
            <w:pPr>
              <w:pStyle w:val="affff2"/>
            </w:pPr>
          </w:p>
        </w:tc>
      </w:tr>
      <w:tr w:rsidR="00424AEA">
        <w:trPr>
          <w:trHeight w:val="554"/>
        </w:trPr>
        <w:tc>
          <w:tcPr>
            <w:tcW w:w="867" w:type="dxa"/>
            <w:vAlign w:val="center"/>
          </w:tcPr>
          <w:p w:rsidR="00424AEA" w:rsidRDefault="006B2962">
            <w:pPr>
              <w:pStyle w:val="afffff2"/>
              <w:rPr>
                <w:rFonts w:asciiTheme="minorHAnsi" w:hAnsiTheme="minorHAnsi" w:cstheme="minorHAnsi"/>
                <w:i w:val="0"/>
                <w:spacing w:val="0"/>
                <w:sz w:val="22"/>
                <w:szCs w:val="22"/>
              </w:rPr>
            </w:pPr>
            <w:bookmarkStart w:id="101" w:name="_Toc343095042"/>
            <w:bookmarkStart w:id="102" w:name="_Toc343095315"/>
            <w:bookmarkStart w:id="103" w:name="_Toc343094598"/>
            <w:r>
              <w:rPr>
                <w:rFonts w:asciiTheme="minorHAnsi" w:hAnsiTheme="minorHAnsi" w:cstheme="minorHAnsi"/>
                <w:i w:val="0"/>
                <w:spacing w:val="0"/>
                <w:sz w:val="22"/>
                <w:szCs w:val="22"/>
              </w:rPr>
              <w:t>3.</w:t>
            </w:r>
            <w:bookmarkEnd w:id="101"/>
            <w:bookmarkEnd w:id="102"/>
            <w:bookmarkEnd w:id="103"/>
          </w:p>
        </w:tc>
        <w:tc>
          <w:tcPr>
            <w:tcW w:w="3951" w:type="dxa"/>
            <w:vAlign w:val="center"/>
          </w:tcPr>
          <w:p w:rsidR="00424AEA" w:rsidRDefault="00424AEA">
            <w:pPr>
              <w:pStyle w:val="affff2"/>
            </w:pPr>
          </w:p>
        </w:tc>
        <w:tc>
          <w:tcPr>
            <w:tcW w:w="5355" w:type="dxa"/>
            <w:vAlign w:val="center"/>
          </w:tcPr>
          <w:p w:rsidR="00424AEA" w:rsidRDefault="00424AEA">
            <w:pPr>
              <w:pStyle w:val="affff2"/>
            </w:pPr>
          </w:p>
        </w:tc>
      </w:tr>
      <w:tr w:rsidR="00424AEA">
        <w:trPr>
          <w:trHeight w:val="548"/>
        </w:trPr>
        <w:tc>
          <w:tcPr>
            <w:tcW w:w="867" w:type="dxa"/>
            <w:vAlign w:val="center"/>
          </w:tcPr>
          <w:p w:rsidR="00424AEA" w:rsidRDefault="006B2962">
            <w:pPr>
              <w:pStyle w:val="afffff2"/>
              <w:rPr>
                <w:rFonts w:asciiTheme="minorHAnsi" w:hAnsiTheme="minorHAnsi" w:cstheme="minorHAnsi"/>
                <w:i w:val="0"/>
                <w:spacing w:val="0"/>
                <w:sz w:val="22"/>
                <w:szCs w:val="22"/>
              </w:rPr>
            </w:pPr>
            <w:bookmarkStart w:id="104" w:name="_Toc343095043"/>
            <w:bookmarkStart w:id="105" w:name="_Toc343095316"/>
            <w:bookmarkStart w:id="106" w:name="_Toc343094599"/>
            <w:r>
              <w:rPr>
                <w:rFonts w:asciiTheme="minorHAnsi" w:hAnsiTheme="minorHAnsi" w:cstheme="minorHAnsi"/>
                <w:i w:val="0"/>
                <w:spacing w:val="0"/>
                <w:sz w:val="22"/>
                <w:szCs w:val="22"/>
              </w:rPr>
              <w:t>4.</w:t>
            </w:r>
            <w:bookmarkEnd w:id="104"/>
            <w:bookmarkEnd w:id="105"/>
            <w:bookmarkEnd w:id="106"/>
          </w:p>
        </w:tc>
        <w:tc>
          <w:tcPr>
            <w:tcW w:w="3951" w:type="dxa"/>
            <w:vAlign w:val="center"/>
          </w:tcPr>
          <w:p w:rsidR="00424AEA" w:rsidRDefault="00424AEA">
            <w:pPr>
              <w:pStyle w:val="affff2"/>
            </w:pPr>
          </w:p>
        </w:tc>
        <w:tc>
          <w:tcPr>
            <w:tcW w:w="5355" w:type="dxa"/>
            <w:vAlign w:val="center"/>
          </w:tcPr>
          <w:p w:rsidR="00424AEA" w:rsidRDefault="00424AEA">
            <w:pPr>
              <w:pStyle w:val="affff2"/>
            </w:pPr>
          </w:p>
        </w:tc>
      </w:tr>
      <w:tr w:rsidR="00424AEA">
        <w:trPr>
          <w:trHeight w:val="556"/>
        </w:trPr>
        <w:tc>
          <w:tcPr>
            <w:tcW w:w="867" w:type="dxa"/>
            <w:vAlign w:val="center"/>
          </w:tcPr>
          <w:p w:rsidR="00424AEA" w:rsidRDefault="006B2962">
            <w:pPr>
              <w:pStyle w:val="afffff2"/>
              <w:rPr>
                <w:rFonts w:asciiTheme="minorHAnsi" w:hAnsiTheme="minorHAnsi" w:cstheme="minorHAnsi"/>
                <w:i w:val="0"/>
                <w:spacing w:val="0"/>
                <w:sz w:val="22"/>
                <w:szCs w:val="22"/>
              </w:rPr>
            </w:pPr>
            <w:bookmarkStart w:id="107" w:name="_Toc343095044"/>
            <w:bookmarkStart w:id="108" w:name="_Toc343094600"/>
            <w:bookmarkStart w:id="109" w:name="_Toc343095317"/>
            <w:r>
              <w:rPr>
                <w:rFonts w:asciiTheme="minorHAnsi" w:hAnsiTheme="minorHAnsi" w:cstheme="minorHAnsi"/>
                <w:i w:val="0"/>
                <w:spacing w:val="0"/>
                <w:sz w:val="22"/>
                <w:szCs w:val="22"/>
              </w:rPr>
              <w:t>5.</w:t>
            </w:r>
            <w:bookmarkEnd w:id="107"/>
            <w:bookmarkEnd w:id="108"/>
            <w:bookmarkEnd w:id="109"/>
          </w:p>
        </w:tc>
        <w:tc>
          <w:tcPr>
            <w:tcW w:w="3951" w:type="dxa"/>
            <w:vAlign w:val="center"/>
          </w:tcPr>
          <w:p w:rsidR="00424AEA" w:rsidRDefault="00424AEA">
            <w:pPr>
              <w:pStyle w:val="affff2"/>
            </w:pPr>
          </w:p>
        </w:tc>
        <w:tc>
          <w:tcPr>
            <w:tcW w:w="5355" w:type="dxa"/>
            <w:vAlign w:val="center"/>
          </w:tcPr>
          <w:p w:rsidR="00424AEA" w:rsidRDefault="00424AEA">
            <w:pPr>
              <w:pStyle w:val="affff2"/>
            </w:pPr>
          </w:p>
        </w:tc>
      </w:tr>
      <w:tr w:rsidR="00424AEA">
        <w:trPr>
          <w:trHeight w:val="564"/>
        </w:trPr>
        <w:tc>
          <w:tcPr>
            <w:tcW w:w="867" w:type="dxa"/>
            <w:vAlign w:val="center"/>
          </w:tcPr>
          <w:p w:rsidR="00424AEA" w:rsidRDefault="006B2962">
            <w:pPr>
              <w:pStyle w:val="afffff2"/>
              <w:rPr>
                <w:rFonts w:asciiTheme="minorHAnsi" w:hAnsiTheme="minorHAnsi" w:cstheme="minorHAnsi"/>
                <w:i w:val="0"/>
                <w:spacing w:val="0"/>
                <w:sz w:val="22"/>
                <w:szCs w:val="22"/>
              </w:rPr>
            </w:pPr>
            <w:bookmarkStart w:id="110" w:name="_Toc343095045"/>
            <w:bookmarkStart w:id="111" w:name="_Toc343094601"/>
            <w:bookmarkStart w:id="112" w:name="_Toc343095318"/>
            <w:r>
              <w:rPr>
                <w:rFonts w:asciiTheme="minorHAnsi" w:hAnsiTheme="minorHAnsi" w:cstheme="minorHAnsi"/>
                <w:i w:val="0"/>
                <w:spacing w:val="0"/>
                <w:sz w:val="22"/>
                <w:szCs w:val="22"/>
              </w:rPr>
              <w:t>6.</w:t>
            </w:r>
            <w:bookmarkEnd w:id="110"/>
            <w:bookmarkEnd w:id="111"/>
            <w:bookmarkEnd w:id="112"/>
          </w:p>
        </w:tc>
        <w:tc>
          <w:tcPr>
            <w:tcW w:w="3951" w:type="dxa"/>
            <w:vAlign w:val="center"/>
          </w:tcPr>
          <w:p w:rsidR="00424AEA" w:rsidRDefault="00424AEA">
            <w:pPr>
              <w:pStyle w:val="affff2"/>
            </w:pPr>
          </w:p>
        </w:tc>
        <w:tc>
          <w:tcPr>
            <w:tcW w:w="5355" w:type="dxa"/>
            <w:vAlign w:val="center"/>
          </w:tcPr>
          <w:p w:rsidR="00424AEA" w:rsidRDefault="00424AEA">
            <w:pPr>
              <w:pStyle w:val="affff2"/>
            </w:pPr>
          </w:p>
        </w:tc>
      </w:tr>
      <w:tr w:rsidR="00424AEA">
        <w:trPr>
          <w:trHeight w:val="558"/>
        </w:trPr>
        <w:tc>
          <w:tcPr>
            <w:tcW w:w="867" w:type="dxa"/>
            <w:vAlign w:val="center"/>
          </w:tcPr>
          <w:p w:rsidR="00424AEA" w:rsidRDefault="006B2962">
            <w:pPr>
              <w:pStyle w:val="afffff2"/>
              <w:rPr>
                <w:rFonts w:asciiTheme="minorHAnsi" w:hAnsiTheme="minorHAnsi" w:cstheme="minorHAnsi"/>
                <w:i w:val="0"/>
                <w:spacing w:val="0"/>
                <w:sz w:val="22"/>
                <w:szCs w:val="22"/>
              </w:rPr>
            </w:pPr>
            <w:bookmarkStart w:id="113" w:name="_Toc343094602"/>
            <w:bookmarkStart w:id="114" w:name="_Toc343095319"/>
            <w:bookmarkStart w:id="115" w:name="_Toc343095046"/>
            <w:r>
              <w:rPr>
                <w:rFonts w:asciiTheme="minorHAnsi" w:hAnsiTheme="minorHAnsi" w:cstheme="minorHAnsi"/>
                <w:i w:val="0"/>
                <w:spacing w:val="0"/>
                <w:sz w:val="22"/>
                <w:szCs w:val="22"/>
              </w:rPr>
              <w:t>7.</w:t>
            </w:r>
            <w:bookmarkEnd w:id="113"/>
            <w:bookmarkEnd w:id="114"/>
            <w:bookmarkEnd w:id="115"/>
          </w:p>
        </w:tc>
        <w:tc>
          <w:tcPr>
            <w:tcW w:w="3951" w:type="dxa"/>
            <w:vAlign w:val="center"/>
          </w:tcPr>
          <w:p w:rsidR="00424AEA" w:rsidRDefault="00424AEA">
            <w:pPr>
              <w:pStyle w:val="affff2"/>
            </w:pPr>
          </w:p>
        </w:tc>
        <w:tc>
          <w:tcPr>
            <w:tcW w:w="5355" w:type="dxa"/>
            <w:vAlign w:val="center"/>
          </w:tcPr>
          <w:p w:rsidR="00424AEA" w:rsidRDefault="00424AEA">
            <w:pPr>
              <w:pStyle w:val="affff2"/>
            </w:pPr>
          </w:p>
        </w:tc>
      </w:tr>
      <w:tr w:rsidR="00424AEA">
        <w:trPr>
          <w:trHeight w:val="552"/>
        </w:trPr>
        <w:tc>
          <w:tcPr>
            <w:tcW w:w="867" w:type="dxa"/>
            <w:vAlign w:val="center"/>
          </w:tcPr>
          <w:p w:rsidR="00424AEA" w:rsidRDefault="006B2962">
            <w:pPr>
              <w:pStyle w:val="afffff2"/>
              <w:rPr>
                <w:rFonts w:asciiTheme="minorHAnsi" w:hAnsiTheme="minorHAnsi" w:cstheme="minorHAnsi"/>
                <w:i w:val="0"/>
                <w:spacing w:val="0"/>
                <w:sz w:val="22"/>
                <w:szCs w:val="22"/>
              </w:rPr>
            </w:pPr>
            <w:bookmarkStart w:id="116" w:name="_Toc343094603"/>
            <w:bookmarkStart w:id="117" w:name="_Toc343095320"/>
            <w:bookmarkStart w:id="118" w:name="_Toc343095047"/>
            <w:r>
              <w:rPr>
                <w:rFonts w:asciiTheme="minorHAnsi" w:hAnsiTheme="minorHAnsi" w:cstheme="minorHAnsi"/>
                <w:i w:val="0"/>
                <w:spacing w:val="0"/>
                <w:sz w:val="22"/>
                <w:szCs w:val="22"/>
              </w:rPr>
              <w:t>8.</w:t>
            </w:r>
            <w:bookmarkEnd w:id="116"/>
            <w:bookmarkEnd w:id="117"/>
            <w:bookmarkEnd w:id="118"/>
          </w:p>
        </w:tc>
        <w:tc>
          <w:tcPr>
            <w:tcW w:w="3951" w:type="dxa"/>
            <w:vAlign w:val="center"/>
          </w:tcPr>
          <w:p w:rsidR="00424AEA" w:rsidRDefault="00424AEA">
            <w:pPr>
              <w:pStyle w:val="affff2"/>
            </w:pPr>
          </w:p>
        </w:tc>
        <w:tc>
          <w:tcPr>
            <w:tcW w:w="5355" w:type="dxa"/>
            <w:vAlign w:val="center"/>
          </w:tcPr>
          <w:p w:rsidR="00424AEA" w:rsidRDefault="00424AEA">
            <w:pPr>
              <w:pStyle w:val="affff2"/>
            </w:pPr>
          </w:p>
        </w:tc>
      </w:tr>
      <w:tr w:rsidR="00424AEA">
        <w:trPr>
          <w:trHeight w:val="546"/>
        </w:trPr>
        <w:tc>
          <w:tcPr>
            <w:tcW w:w="867" w:type="dxa"/>
            <w:vAlign w:val="center"/>
          </w:tcPr>
          <w:p w:rsidR="00424AEA" w:rsidRDefault="006B2962">
            <w:pPr>
              <w:pStyle w:val="afffff2"/>
              <w:rPr>
                <w:rFonts w:asciiTheme="minorHAnsi" w:hAnsiTheme="minorHAnsi" w:cstheme="minorHAnsi"/>
                <w:i w:val="0"/>
                <w:spacing w:val="0"/>
                <w:sz w:val="22"/>
                <w:szCs w:val="22"/>
              </w:rPr>
            </w:pPr>
            <w:bookmarkStart w:id="119" w:name="_Toc343094604"/>
            <w:bookmarkStart w:id="120" w:name="_Toc343095321"/>
            <w:bookmarkStart w:id="121" w:name="_Toc343095048"/>
            <w:r>
              <w:rPr>
                <w:rFonts w:asciiTheme="minorHAnsi" w:hAnsiTheme="minorHAnsi" w:cstheme="minorHAnsi"/>
                <w:i w:val="0"/>
                <w:spacing w:val="0"/>
                <w:sz w:val="22"/>
                <w:szCs w:val="22"/>
              </w:rPr>
              <w:t>9.</w:t>
            </w:r>
            <w:bookmarkEnd w:id="119"/>
            <w:bookmarkEnd w:id="120"/>
            <w:bookmarkEnd w:id="121"/>
          </w:p>
        </w:tc>
        <w:tc>
          <w:tcPr>
            <w:tcW w:w="3951" w:type="dxa"/>
            <w:vAlign w:val="center"/>
          </w:tcPr>
          <w:p w:rsidR="00424AEA" w:rsidRDefault="00424AEA">
            <w:pPr>
              <w:pStyle w:val="affff2"/>
            </w:pPr>
          </w:p>
        </w:tc>
        <w:tc>
          <w:tcPr>
            <w:tcW w:w="5355" w:type="dxa"/>
            <w:vAlign w:val="center"/>
          </w:tcPr>
          <w:p w:rsidR="00424AEA" w:rsidRDefault="00424AEA">
            <w:pPr>
              <w:pStyle w:val="affff2"/>
            </w:pPr>
          </w:p>
        </w:tc>
      </w:tr>
      <w:tr w:rsidR="00424AEA">
        <w:trPr>
          <w:trHeight w:val="568"/>
        </w:trPr>
        <w:tc>
          <w:tcPr>
            <w:tcW w:w="867" w:type="dxa"/>
            <w:vAlign w:val="center"/>
          </w:tcPr>
          <w:p w:rsidR="00424AEA" w:rsidRDefault="006B2962">
            <w:pPr>
              <w:pStyle w:val="afffff2"/>
              <w:rPr>
                <w:rFonts w:asciiTheme="minorHAnsi" w:hAnsiTheme="minorHAnsi" w:cstheme="minorHAnsi"/>
                <w:i w:val="0"/>
                <w:spacing w:val="0"/>
                <w:sz w:val="22"/>
                <w:szCs w:val="22"/>
              </w:rPr>
            </w:pPr>
            <w:bookmarkStart w:id="122" w:name="_Toc343094605"/>
            <w:bookmarkStart w:id="123" w:name="_Toc343095322"/>
            <w:bookmarkStart w:id="124" w:name="_Toc343095049"/>
            <w:r>
              <w:rPr>
                <w:rFonts w:asciiTheme="minorHAnsi" w:hAnsiTheme="minorHAnsi" w:cstheme="minorHAnsi"/>
                <w:i w:val="0"/>
                <w:spacing w:val="0"/>
                <w:sz w:val="22"/>
                <w:szCs w:val="22"/>
              </w:rPr>
              <w:t>10.</w:t>
            </w:r>
            <w:bookmarkEnd w:id="122"/>
            <w:bookmarkEnd w:id="123"/>
            <w:bookmarkEnd w:id="124"/>
          </w:p>
        </w:tc>
        <w:tc>
          <w:tcPr>
            <w:tcW w:w="3951" w:type="dxa"/>
            <w:vAlign w:val="center"/>
          </w:tcPr>
          <w:p w:rsidR="00424AEA" w:rsidRDefault="00424AEA">
            <w:pPr>
              <w:pStyle w:val="affff2"/>
            </w:pPr>
          </w:p>
        </w:tc>
        <w:tc>
          <w:tcPr>
            <w:tcW w:w="5355" w:type="dxa"/>
            <w:vAlign w:val="center"/>
          </w:tcPr>
          <w:p w:rsidR="00424AEA" w:rsidRDefault="00424AEA">
            <w:pPr>
              <w:pStyle w:val="affff2"/>
            </w:pPr>
          </w:p>
        </w:tc>
      </w:tr>
    </w:tbl>
    <w:p w:rsidR="00424AEA" w:rsidRDefault="006B2962">
      <w:pPr>
        <w:pStyle w:val="1f5"/>
        <w:keepNext/>
        <w:ind w:firstLine="567"/>
      </w:pPr>
      <w:r>
        <w:t>Таблица Б.1 – Участники испытаний</w:t>
      </w:r>
    </w:p>
    <w:p w:rsidR="00424AEA" w:rsidRDefault="00424AEA">
      <w:pPr>
        <w:pStyle w:val="afffff7"/>
      </w:pPr>
    </w:p>
    <w:sectPr w:rsidR="00424AEA">
      <w:headerReference w:type="default" r:id="rId14"/>
      <w:headerReference w:type="first" r:id="rId15"/>
      <w:pgSz w:w="11906" w:h="16838"/>
      <w:pgMar w:top="454" w:right="566" w:bottom="426" w:left="1404" w:header="510" w:footer="397" w:gutter="0"/>
      <w:pgBorders>
        <w:top w:val="single" w:sz="8" w:space="2" w:color="000000"/>
        <w:left w:val="single" w:sz="8" w:space="10" w:color="000000"/>
        <w:bottom w:val="single" w:sz="8" w:space="2" w:color="000000"/>
        <w:right w:val="single" w:sz="8" w:space="10" w:color="000000"/>
      </w:pgBorders>
      <w:cols w:space="720"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91515" w:rsidRDefault="00891515">
      <w:r>
        <w:separator/>
      </w:r>
    </w:p>
  </w:endnote>
  <w:endnote w:type="continuationSeparator" w:id="0">
    <w:p w:rsidR="00891515" w:rsidRDefault="0089151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ISOCPEUR">
    <w:charset w:val="CC"/>
    <w:family w:val="swiss"/>
    <w:pitch w:val="variable"/>
    <w:sig w:usb0="00000287" w:usb1="00000000" w:usb2="00000000" w:usb3="00000000" w:csb0="0000009F" w:csb1="00000000"/>
    <w:embedRegular r:id="rId1" w:fontKey="{C51381AE-F517-4F87-9E1D-D42533D5412A}"/>
    <w:embedItalic r:id="rId2" w:fontKey="{90454A9A-E3B4-4EB0-851B-E9B9607F1D03}"/>
    <w:embedBoldItalic r:id="rId3" w:fontKey="{D30AF32E-A375-4CFE-A7A2-96A357CD81DF}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GOST type A">
    <w:altName w:val="Malgun Gothic"/>
    <w:charset w:val="00"/>
    <w:family w:val="swiss"/>
    <w:pitch w:val="variable"/>
    <w:sig w:usb0="00000203" w:usb1="00000000" w:usb2="00000000" w:usb3="00000000" w:csb0="00000005" w:csb1="00000000"/>
    <w:embedRegular r:id="rId4" w:fontKey="{F112C7DD-8205-469F-B3CD-1C2CB5F2686A}"/>
    <w:embedItalic r:id="rId5" w:fontKey="{3CCBEA6B-1472-41E2-9379-F0687FB1B645}"/>
    <w:embedBoldItalic r:id="rId6" w:fontKey="{A48897C9-5314-482B-8B14-AF8FB46CEB49}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7" w:fontKey="{281B61C4-2DED-4412-81B0-0E541BE92938}"/>
    <w:embedItalic r:id="rId8" w:fontKey="{E215348D-1382-4D2A-ABA3-F096D84C32F2}"/>
  </w:font>
  <w:font w:name="MS Mincho">
    <w:altName w:val="Yu Gothic UI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SimHei">
    <w:altName w:val="黑体"/>
    <w:panose1 w:val="02010600030101010101"/>
    <w:charset w:val="86"/>
    <w:family w:val="auto"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F7E59" w:rsidRDefault="009F7E59">
    <w:pPr>
      <w:framePr w:wrap="around" w:vAnchor="text" w:hAnchor="margin" w:xAlign="right" w:y="1"/>
      <w:rPr>
        <w:rStyle w:val="af1"/>
      </w:rPr>
    </w:pPr>
    <w:r>
      <w:rPr>
        <w:rStyle w:val="af1"/>
      </w:rPr>
      <w:fldChar w:fldCharType="begin"/>
    </w:r>
    <w:r>
      <w:rPr>
        <w:rStyle w:val="af1"/>
      </w:rPr>
      <w:instrText xml:space="preserve">PAGE  </w:instrText>
    </w:r>
    <w:r>
      <w:rPr>
        <w:rStyle w:val="af1"/>
      </w:rPr>
      <w:fldChar w:fldCharType="separate"/>
    </w:r>
    <w:r w:rsidR="00D214FD">
      <w:rPr>
        <w:rStyle w:val="af1"/>
        <w:noProof/>
      </w:rPr>
      <w:t>4</w:t>
    </w:r>
    <w:r>
      <w:rPr>
        <w:rStyle w:val="af1"/>
      </w:rPr>
      <w:fldChar w:fldCharType="end"/>
    </w:r>
  </w:p>
  <w:p w:rsidR="009F7E59" w:rsidRDefault="009F7E59">
    <w:pPr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03114" w:rsidRDefault="00603114">
    <w:pPr>
      <w:pStyle w:val="aff6"/>
    </w:pPr>
    <w:r>
      <w:t xml:space="preserve">   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91515" w:rsidRDefault="00891515">
      <w:r>
        <w:separator/>
      </w:r>
    </w:p>
  </w:footnote>
  <w:footnote w:type="continuationSeparator" w:id="0">
    <w:p w:rsidR="00891515" w:rsidRDefault="0089151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03114" w:rsidRDefault="00293C69"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667F38EC" wp14:editId="39B7B26A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Надпись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="00293C69" w:rsidRPr="00293C69" w:rsidRDefault="00293C69" w:rsidP="00293C69">
                          <w:pPr>
                            <w:jc w:val="center"/>
                            <w:rPr>
                              <w:noProof/>
                              <w:color w:val="000000" w:themeColor="text1"/>
                              <w:spacing w:val="0"/>
                              <w:sz w:val="72"/>
                              <w:szCs w:val="72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67F38EC" id="_x0000_t202" coordsize="21600,21600" o:spt="202" path="m,l,21600r21600,l21600,xe">
              <v:stroke joinstyle="miter"/>
              <v:path gradientshapeok="t" o:connecttype="rect"/>
            </v:shapetype>
            <v:shape id="Надпись 2" o:spid="_x0000_s1027" type="#_x0000_t202" style="position:absolute;margin-left:0;margin-top:0;width:2in;height:2in;z-index:25166131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" filled="f" stroked="f">
              <v:textbox style="mso-fit-shape-to-text:t">
                <w:txbxContent>
                  <w:p w:rsidR="00293C69" w:rsidRPr="00293C69" w:rsidRDefault="00293C69" w:rsidP="00293C69">
                    <w:pPr>
                      <w:jc w:val="center"/>
                      <w:rPr>
                        <w:noProof/>
                        <w:color w:val="000000" w:themeColor="text1"/>
                        <w:spacing w:val="0"/>
                        <w:sz w:val="72"/>
                        <w:szCs w:val="72"/>
                        <w14:shadow w14:blurRad="38100" w14:dist="19050" w14:dir="2700000" w14:sx="100000" w14:sy="100000" w14:kx="0" w14:ky="0" w14:algn="tl">
                          <w14:schemeClr w14:val="dk1">
                            <w14:alpha w14:val="60000"/>
                          </w14:schemeClr>
                        </w14:shadow>
                        <w14:textOutline w14:w="0" w14:cap="flat" w14:cmpd="sng" w14:algn="ctr">
                          <w14:noFill/>
                          <w14:prstDash w14:val="solid"/>
                          <w14:round/>
                        </w14:textOutline>
                      </w:rPr>
                    </w:pPr>
                  </w:p>
                </w:txbxContent>
              </v:textbox>
            </v:shape>
          </w:pict>
        </mc:Fallback>
      </mc:AlternateContent>
    </w:r>
    <w:r w:rsidR="00D214FD"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7836A98" wp14:editId="579D0BAE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Надпись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="00D214FD" w:rsidRPr="00D214FD" w:rsidRDefault="00D214FD" w:rsidP="00D214FD">
                          <w:pPr>
                            <w:jc w:val="center"/>
                            <w:rPr>
                              <w:color w:val="000000" w:themeColor="text1"/>
                              <w:spacing w:val="0"/>
                              <w:sz w:val="72"/>
                              <w:szCs w:val="72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w14:anchorId="07836A98" id="Надпись 1" o:spid="_x0000_s1028" type="#_x0000_t202" style="position:absolute;margin-left:0;margin-top:0;width:2in;height:2in;z-index:2516592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" filled="f" stroked="f">
              <v:textbox style="mso-fit-shape-to-text:t">
                <w:txbxContent>
                  <w:p w:rsidR="00D214FD" w:rsidRPr="00D214FD" w:rsidRDefault="00D214FD" w:rsidP="00D214FD">
                    <w:pPr>
                      <w:jc w:val="center"/>
                      <w:rPr>
                        <w:color w:val="000000" w:themeColor="text1"/>
                        <w:spacing w:val="0"/>
                        <w:sz w:val="72"/>
                        <w:szCs w:val="72"/>
                        <w14:shadow w14:blurRad="38100" w14:dist="19050" w14:dir="2700000" w14:sx="100000" w14:sy="100000" w14:kx="0" w14:ky="0" w14:algn="tl">
                          <w14:schemeClr w14:val="dk1">
                            <w14:alpha w14:val="60000"/>
                          </w14:schemeClr>
                        </w14:shadow>
                        <w14:textOutline w14:w="0" w14:cap="flat" w14:cmpd="sng" w14:algn="ctr">
                          <w14:noFill/>
                          <w14:prstDash w14:val="solid"/>
                          <w14:round/>
                        </w14:textOutline>
                      </w:rPr>
                    </w:pPr>
                  </w:p>
                </w:txbxContent>
              </v:textbox>
            </v:shape>
          </w:pict>
        </mc:Fallback>
      </mc:AlternateContent>
    </w:r>
  </w:p>
  <w:tbl>
    <w:tblPr>
      <w:tblW w:w="9889" w:type="dxa"/>
      <w:tblInd w:w="-147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4A0" w:firstRow="1" w:lastRow="0" w:firstColumn="1" w:lastColumn="0" w:noHBand="0" w:noVBand="1"/>
    </w:tblPr>
    <w:tblGrid>
      <w:gridCol w:w="2489"/>
      <w:gridCol w:w="6124"/>
      <w:gridCol w:w="1276"/>
    </w:tblGrid>
    <w:tr w:rsidR="006B2962">
      <w:trPr>
        <w:cantSplit/>
        <w:trHeight w:val="699"/>
      </w:trPr>
      <w:tc>
        <w:tcPr>
          <w:tcW w:w="2489" w:type="dxa"/>
          <w:vAlign w:val="center"/>
        </w:tcPr>
        <w:p w:rsidR="006B2962" w:rsidRPr="006B2962" w:rsidRDefault="006B2962">
          <w:pPr>
            <w:pStyle w:val="110"/>
            <w:rPr>
              <w:b/>
              <w:sz w:val="20"/>
            </w:rPr>
          </w:pPr>
          <w:r w:rsidRPr="006B2962">
            <w:rPr>
              <w:b/>
              <w:sz w:val="20"/>
            </w:rPr>
            <w:t xml:space="preserve">Наименование организации разработавшей программу </w:t>
          </w:r>
        </w:p>
      </w:tc>
      <w:tc>
        <w:tcPr>
          <w:tcW w:w="6124" w:type="dxa"/>
          <w:vMerge w:val="restart"/>
          <w:vAlign w:val="center"/>
        </w:tcPr>
        <w:p w:rsidR="006B2962" w:rsidRDefault="00891515">
          <w:pPr>
            <w:pStyle w:val="101"/>
            <w:rPr>
              <w:szCs w:val="20"/>
              <w:lang w:val="ru-RU"/>
            </w:rPr>
          </w:pPr>
          <w:sdt>
            <w:sdtPr>
              <w:rPr>
                <w:szCs w:val="20"/>
                <w:lang w:val="ru-RU"/>
              </w:rPr>
              <w:alias w:val="Адрес организации"/>
              <w:id w:val="-842774403"/>
              <w:placeholder>
                <w:docPart w:val="B27B05FBFF0E4D0FBAA3042D3A451855"/>
              </w:placeholder>
              <w:dataBinding w:prefixMappings="xmlns:ns0='http://schemas.microsoft.com/office/2006/coverPageProps' " w:xpath="/ns0:CoverPageProperties[1]/ns0:CompanyAddress[1]" w:storeItemID="{55AF091B-3C7A-41E3-B477-F2FDAA23CFDA}"/>
              <w:text/>
            </w:sdtPr>
            <w:sdtEndPr/>
            <w:sdtContent>
              <w:r w:rsidR="006B2962">
                <w:rPr>
                  <w:szCs w:val="20"/>
                  <w:lang w:val="ru-RU"/>
                </w:rPr>
                <w:t>АО «Кольская ГМК» (Россия, Мурманская обл., г. Мончегорск)</w:t>
              </w:r>
            </w:sdtContent>
          </w:sdt>
        </w:p>
        <w:sdt>
          <w:sdtPr>
            <w:rPr>
              <w:szCs w:val="20"/>
              <w:lang w:val="ru-RU"/>
            </w:rPr>
            <w:alias w:val="Аннотация"/>
            <w:id w:val="703991042"/>
            <w:placeholder>
              <w:docPart w:val="205A3E4D5AA54973B6EA7F78FC4032BD"/>
            </w:placeholder>
            <w:dataBinding w:prefixMappings="xmlns:ns0='http://schemas.microsoft.com/office/2006/coverPageProps' " w:xpath="/ns0:CoverPageProperties[1]/ns0:Abstract[1]" w:storeItemID="{55AF091B-3C7A-41E3-B477-F2FDAA23CFDA}"/>
            <w:text/>
          </w:sdtPr>
          <w:sdtEndPr/>
          <w:sdtContent>
            <w:p w:rsidR="006B2962" w:rsidRDefault="006B2962">
              <w:pPr>
                <w:pStyle w:val="101"/>
                <w:rPr>
                  <w:szCs w:val="20"/>
                  <w:lang w:val="ru-RU"/>
                </w:rPr>
              </w:pPr>
              <w:r>
                <w:rPr>
                  <w:szCs w:val="20"/>
                  <w:lang w:val="ru-RU"/>
                </w:rPr>
                <w:t>Наименование объекта в соответствии с договором</w:t>
              </w:r>
            </w:p>
          </w:sdtContent>
        </w:sdt>
        <w:p w:rsidR="006B2962" w:rsidRDefault="006B2962">
          <w:pPr>
            <w:pStyle w:val="101"/>
            <w:rPr>
              <w:szCs w:val="20"/>
              <w:lang w:val="ru-RU"/>
            </w:rPr>
          </w:pPr>
          <w:r>
            <w:rPr>
              <w:szCs w:val="20"/>
              <w:lang w:val="ru-RU"/>
            </w:rPr>
            <w:t>ПРОГРАММА И МЕТОДИКА ИСПЫТАНИЙ</w:t>
          </w:r>
        </w:p>
        <w:p w:rsidR="006B2962" w:rsidRDefault="006B2962">
          <w:pPr>
            <w:pStyle w:val="101"/>
            <w:rPr>
              <w:szCs w:val="20"/>
              <w:lang w:val="ru-RU"/>
            </w:rPr>
          </w:pPr>
          <w:proofErr w:type="spellStart"/>
          <w:r>
            <w:rPr>
              <w:szCs w:val="20"/>
              <w:lang w:val="ru-RU"/>
            </w:rPr>
            <w:t>ПиМИ</w:t>
          </w:r>
          <w:proofErr w:type="spellEnd"/>
          <w:r>
            <w:rPr>
              <w:szCs w:val="20"/>
              <w:lang w:val="ru-RU"/>
            </w:rPr>
            <w:t xml:space="preserve"> - </w:t>
          </w:r>
          <w:sdt>
            <w:sdtPr>
              <w:rPr>
                <w:b/>
                <w:szCs w:val="20"/>
                <w:lang w:val="ru-RU"/>
              </w:rPr>
              <w:alias w:val="Тема"/>
              <w:id w:val="1090893745"/>
              <w:placeholder>
                <w:docPart w:val="A929402397604725BB7DAD54A3EA2473"/>
              </w:placeholder>
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<w:text/>
            </w:sdtPr>
            <w:sdtEndPr/>
            <w:sdtContent>
              <w:r w:rsidRPr="006B2962">
                <w:rPr>
                  <w:b/>
                  <w:szCs w:val="20"/>
                  <w:lang w:val="ru-RU"/>
                </w:rPr>
                <w:t>(номер программы)</w:t>
              </w:r>
            </w:sdtContent>
          </w:sdt>
        </w:p>
      </w:tc>
      <w:tc>
        <w:tcPr>
          <w:tcW w:w="1276" w:type="dxa"/>
          <w:vAlign w:val="center"/>
        </w:tcPr>
        <w:p w:rsidR="006B2962" w:rsidRDefault="006B2962">
          <w:pPr>
            <w:pStyle w:val="110"/>
            <w:rPr>
              <w:sz w:val="20"/>
            </w:rPr>
          </w:pPr>
          <w:r>
            <w:rPr>
              <w:sz w:val="20"/>
            </w:rPr>
            <w:t xml:space="preserve">Лист </w:t>
          </w:r>
          <w:r>
            <w:rPr>
              <w:rStyle w:val="af1"/>
              <w:sz w:val="20"/>
            </w:rPr>
            <w:fldChar w:fldCharType="begin"/>
          </w:r>
          <w:r>
            <w:rPr>
              <w:rStyle w:val="af1"/>
              <w:sz w:val="20"/>
            </w:rPr>
            <w:instrText xml:space="preserve"> PAGE </w:instrText>
          </w:r>
          <w:r>
            <w:rPr>
              <w:rStyle w:val="af1"/>
              <w:sz w:val="20"/>
            </w:rPr>
            <w:fldChar w:fldCharType="separate"/>
          </w:r>
          <w:r w:rsidR="00A33CE6">
            <w:rPr>
              <w:rStyle w:val="af1"/>
              <w:noProof/>
              <w:sz w:val="20"/>
            </w:rPr>
            <w:t>15</w:t>
          </w:r>
          <w:r>
            <w:rPr>
              <w:rStyle w:val="af1"/>
              <w:sz w:val="20"/>
            </w:rPr>
            <w:fldChar w:fldCharType="end"/>
          </w:r>
          <w:r>
            <w:rPr>
              <w:rStyle w:val="af1"/>
              <w:sz w:val="20"/>
            </w:rPr>
            <w:t xml:space="preserve"> из </w:t>
          </w:r>
          <w:r>
            <w:rPr>
              <w:rStyle w:val="af1"/>
              <w:sz w:val="20"/>
            </w:rPr>
            <w:fldChar w:fldCharType="begin"/>
          </w:r>
          <w:r>
            <w:rPr>
              <w:rStyle w:val="af1"/>
              <w:sz w:val="20"/>
            </w:rPr>
            <w:instrText xml:space="preserve"> NUMPAGES </w:instrText>
          </w:r>
          <w:r>
            <w:rPr>
              <w:rStyle w:val="af1"/>
              <w:sz w:val="20"/>
            </w:rPr>
            <w:fldChar w:fldCharType="separate"/>
          </w:r>
          <w:r w:rsidR="00A33CE6">
            <w:rPr>
              <w:rStyle w:val="af1"/>
              <w:noProof/>
              <w:sz w:val="20"/>
            </w:rPr>
            <w:t>21</w:t>
          </w:r>
          <w:r>
            <w:rPr>
              <w:rStyle w:val="af1"/>
              <w:sz w:val="20"/>
            </w:rPr>
            <w:fldChar w:fldCharType="end"/>
          </w:r>
        </w:p>
      </w:tc>
    </w:tr>
    <w:tr w:rsidR="006B2962">
      <w:trPr>
        <w:cantSplit/>
        <w:trHeight w:val="132"/>
      </w:trPr>
      <w:tc>
        <w:tcPr>
          <w:tcW w:w="2489" w:type="dxa"/>
          <w:vAlign w:val="center"/>
        </w:tcPr>
        <w:p w:rsidR="006B2962" w:rsidRDefault="006B2962">
          <w:pPr>
            <w:pStyle w:val="110"/>
            <w:rPr>
              <w:sz w:val="20"/>
              <w:lang w:val="en-US"/>
            </w:rPr>
          </w:pPr>
          <w:r>
            <w:rPr>
              <w:sz w:val="20"/>
              <w:highlight w:val="lightGray"/>
            </w:rPr>
            <w:t>2023</w:t>
          </w:r>
        </w:p>
      </w:tc>
      <w:tc>
        <w:tcPr>
          <w:tcW w:w="6124" w:type="dxa"/>
          <w:vMerge/>
          <w:vAlign w:val="center"/>
        </w:tcPr>
        <w:p w:rsidR="006B2962" w:rsidRDefault="006B2962">
          <w:pPr>
            <w:pStyle w:val="aff"/>
            <w:rPr>
              <w:sz w:val="20"/>
            </w:rPr>
          </w:pPr>
        </w:p>
      </w:tc>
      <w:tc>
        <w:tcPr>
          <w:tcW w:w="1276" w:type="dxa"/>
        </w:tcPr>
        <w:p w:rsidR="006B2962" w:rsidRDefault="006B2962">
          <w:pPr>
            <w:pStyle w:val="110"/>
            <w:rPr>
              <w:sz w:val="20"/>
            </w:rPr>
          </w:pPr>
          <w:r>
            <w:rPr>
              <w:sz w:val="20"/>
            </w:rPr>
            <w:t>Версия 1</w:t>
          </w:r>
        </w:p>
      </w:tc>
    </w:tr>
  </w:tbl>
  <w:p w:rsidR="006B2962" w:rsidRDefault="00A33CE6">
    <w:pPr>
      <w:pStyle w:val="aff"/>
      <w:rPr>
        <w:rFonts w:ascii="GOST type A" w:hAnsi="GOST type A"/>
        <w:i/>
        <w:sz w:val="16"/>
        <w:szCs w:val="16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29BE7ED6" wp14:editId="0C149509">
              <wp:simplePos x="0" y="0"/>
              <wp:positionH relativeFrom="column">
                <wp:posOffset>1336677</wp:posOffset>
              </wp:positionH>
              <wp:positionV relativeFrom="paragraph">
                <wp:posOffset>1895475</wp:posOffset>
              </wp:positionV>
              <wp:extent cx="2916136" cy="1828800"/>
              <wp:effectExtent l="0" t="647700" r="0" b="662305"/>
              <wp:wrapNone/>
              <wp:docPr id="3" name="Надпись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845151">
                        <a:off x="0" y="0"/>
                        <a:ext cx="2916136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="00A33CE6" w:rsidRPr="00A33CE6" w:rsidRDefault="00A33CE6" w:rsidP="00A33CE6">
                          <w:pPr>
                            <w:jc w:val="center"/>
                            <w:rPr>
                              <w:rFonts w:ascii="Tahoma" w:hAnsi="Tahoma" w:cs="Tahoma"/>
                              <w:noProof/>
                              <w:color w:val="000000" w:themeColor="text1"/>
                              <w:spacing w:val="0"/>
                              <w:sz w:val="72"/>
                              <w:szCs w:val="72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A33CE6">
                            <w:rPr>
                              <w:rFonts w:ascii="Tahoma" w:hAnsi="Tahoma" w:cs="Tahoma"/>
                              <w:noProof/>
                              <w:color w:val="000000" w:themeColor="text1"/>
                              <w:spacing w:val="0"/>
                              <w:sz w:val="72"/>
                              <w:szCs w:val="72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Пример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9BE7ED6" id="Надпись 3" o:spid="_x0000_s1029" type="#_x0000_t202" style="position:absolute;margin-left:105.25pt;margin-top:149.25pt;width:229.6pt;height:2in;rotation:2015397fd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" filled="f" stroked="f">
              <v:fill o:detectmouseclick="t"/>
              <v:textbox style="mso-fit-shape-to-text:t">
                <w:txbxContent>
                  <w:p w:rsidR="00A33CE6" w:rsidRPr="00A33CE6" w:rsidRDefault="00A33CE6" w:rsidP="00A33CE6">
                    <w:pPr>
                      <w:jc w:val="center"/>
                      <w:rPr>
                        <w:rFonts w:ascii="Tahoma" w:hAnsi="Tahoma" w:cs="Tahoma"/>
                        <w:noProof/>
                        <w:color w:val="000000" w:themeColor="text1"/>
                        <w:spacing w:val="0"/>
                        <w:sz w:val="72"/>
                        <w:szCs w:val="72"/>
                        <w14:shadow w14:blurRad="38100" w14:dist="19050" w14:dir="2700000" w14:sx="100000" w14:sy="100000" w14:kx="0" w14:ky="0" w14:algn="tl">
                          <w14:schemeClr w14:val="dk1">
                            <w14:alpha w14:val="60000"/>
                          </w14:schemeClr>
                        </w14:shadow>
                        <w14:textOutline w14:w="0" w14:cap="flat" w14:cmpd="sng" w14:algn="ctr">
                          <w14:noFill/>
                          <w14:prstDash w14:val="solid"/>
                          <w14:round/>
                        </w14:textOutline>
                      </w:rPr>
                    </w:pPr>
                    <w:r w:rsidRPr="00A33CE6">
                      <w:rPr>
                        <w:rFonts w:ascii="Tahoma" w:hAnsi="Tahoma" w:cs="Tahoma"/>
                        <w:noProof/>
                        <w:color w:val="000000" w:themeColor="text1"/>
                        <w:spacing w:val="0"/>
                        <w:sz w:val="72"/>
                        <w:szCs w:val="72"/>
                        <w14:shadow w14:blurRad="38100" w14:dist="19050" w14:dir="2700000" w14:sx="100000" w14:sy="100000" w14:kx="0" w14:ky="0" w14:algn="tl">
                          <w14:schemeClr w14:val="dk1">
                            <w14:alpha w14:val="60000"/>
                          </w14:schemeClr>
                        </w14:shadow>
                        <w14:textOutline w14:w="0" w14:cap="flat" w14:cmpd="sng" w14:algn="ctr">
                          <w14:noFill/>
                          <w14:prstDash w14:val="solid"/>
                          <w14:round/>
                        </w14:textOutline>
                      </w:rPr>
                      <w:t>Пример</w:t>
                    </w:r>
                  </w:p>
                </w:txbxContent>
              </v:textbox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5877" w:type="dxa"/>
      <w:tblInd w:w="-147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4A0" w:firstRow="1" w:lastRow="0" w:firstColumn="1" w:lastColumn="0" w:noHBand="0" w:noVBand="1"/>
    </w:tblPr>
    <w:tblGrid>
      <w:gridCol w:w="2489"/>
      <w:gridCol w:w="11653"/>
      <w:gridCol w:w="1735"/>
    </w:tblGrid>
    <w:tr w:rsidR="009F7E59">
      <w:trPr>
        <w:cantSplit/>
        <w:trHeight w:val="699"/>
      </w:trPr>
      <w:tc>
        <w:tcPr>
          <w:tcW w:w="2489" w:type="dxa"/>
          <w:vAlign w:val="center"/>
        </w:tcPr>
        <w:p w:rsidR="009F7E59" w:rsidRDefault="009F7E59">
          <w:pPr>
            <w:pStyle w:val="110"/>
            <w:rPr>
              <w:sz w:val="20"/>
            </w:rPr>
          </w:pPr>
          <w:r w:rsidRPr="006A5180">
            <w:rPr>
              <w:b/>
              <w:sz w:val="20"/>
            </w:rPr>
            <w:t>Наименование организации разработавшей программу</w:t>
          </w:r>
        </w:p>
      </w:tc>
      <w:tc>
        <w:tcPr>
          <w:tcW w:w="11653" w:type="dxa"/>
          <w:vMerge w:val="restart"/>
          <w:vAlign w:val="center"/>
        </w:tcPr>
        <w:p w:rsidR="009F7E59" w:rsidRPr="006A5180" w:rsidRDefault="00891515" w:rsidP="006A5180">
          <w:pPr>
            <w:pStyle w:val="110"/>
            <w:rPr>
              <w:iCs/>
              <w:kern w:val="18"/>
              <w:sz w:val="20"/>
            </w:rPr>
          </w:pPr>
          <w:sdt>
            <w:sdtPr>
              <w:rPr>
                <w:iCs/>
                <w:kern w:val="18"/>
                <w:sz w:val="20"/>
              </w:rPr>
              <w:alias w:val="Адрес организации"/>
              <w:id w:val="2116098999"/>
              <w:placeholder>
                <w:docPart w:val="106E91A4359542EFA0171FB1F5A3E5DA"/>
              </w:placeholder>
              <w:dataBinding w:prefixMappings="xmlns:ns0='http://schemas.microsoft.com/office/2006/coverPageProps' " w:xpath="/ns0:CoverPageProperties[1]/ns0:CompanyAddress[1]" w:storeItemID="{55AF091B-3C7A-41E3-B477-F2FDAA23CFDA}"/>
              <w:text/>
            </w:sdtPr>
            <w:sdtEndPr/>
            <w:sdtContent>
              <w:r w:rsidR="009F7E59" w:rsidRPr="006A5180">
                <w:rPr>
                  <w:iCs/>
                  <w:kern w:val="18"/>
                  <w:sz w:val="20"/>
                </w:rPr>
                <w:t>АО «Кольская ГМК» (Россия, Мурманская обл., г. Мончегорск)</w:t>
              </w:r>
            </w:sdtContent>
          </w:sdt>
        </w:p>
        <w:sdt>
          <w:sdtPr>
            <w:rPr>
              <w:iCs/>
              <w:kern w:val="18"/>
              <w:sz w:val="20"/>
            </w:rPr>
            <w:alias w:val="Аннотация"/>
            <w:id w:val="2037688798"/>
            <w:placeholder>
              <w:docPart w:val="9FC44D8E50834F768F9742AB81D2FA42"/>
            </w:placeholder>
            <w:dataBinding w:prefixMappings="xmlns:ns0='http://schemas.microsoft.com/office/2006/coverPageProps' " w:xpath="/ns0:CoverPageProperties[1]/ns0:Abstract[1]" w:storeItemID="{55AF091B-3C7A-41E3-B477-F2FDAA23CFDA}"/>
            <w:text/>
          </w:sdtPr>
          <w:sdtEndPr/>
          <w:sdtContent>
            <w:p w:rsidR="009F7E59" w:rsidRPr="006A5180" w:rsidRDefault="009F7E59" w:rsidP="006A5180">
              <w:pPr>
                <w:pStyle w:val="110"/>
                <w:rPr>
                  <w:iCs/>
                  <w:kern w:val="18"/>
                  <w:sz w:val="20"/>
                </w:rPr>
              </w:pPr>
              <w:r w:rsidRPr="006A5180">
                <w:rPr>
                  <w:iCs/>
                  <w:kern w:val="18"/>
                  <w:sz w:val="20"/>
                </w:rPr>
                <w:t>Наименование объекта в соответствии с договором</w:t>
              </w:r>
            </w:p>
          </w:sdtContent>
        </w:sdt>
        <w:p w:rsidR="009F7E59" w:rsidRPr="006A5180" w:rsidRDefault="009F7E59" w:rsidP="006A5180">
          <w:pPr>
            <w:pStyle w:val="110"/>
            <w:rPr>
              <w:iCs/>
              <w:kern w:val="18"/>
              <w:sz w:val="20"/>
            </w:rPr>
          </w:pPr>
          <w:r w:rsidRPr="006A5180">
            <w:rPr>
              <w:iCs/>
              <w:kern w:val="18"/>
              <w:sz w:val="20"/>
            </w:rPr>
            <w:t>ПРОГРАММА И МЕТОДИКА ИСПЫТАНИЙ</w:t>
          </w:r>
        </w:p>
        <w:p w:rsidR="009F7E59" w:rsidRDefault="009F7E59" w:rsidP="006A5180">
          <w:pPr>
            <w:pStyle w:val="101"/>
            <w:rPr>
              <w:szCs w:val="20"/>
              <w:lang w:val="ru-RU"/>
            </w:rPr>
          </w:pPr>
          <w:proofErr w:type="spellStart"/>
          <w:r w:rsidRPr="006A5180">
            <w:rPr>
              <w:szCs w:val="20"/>
              <w:lang w:val="ru-RU"/>
            </w:rPr>
            <w:t>ПиМИ</w:t>
          </w:r>
          <w:proofErr w:type="spellEnd"/>
          <w:r w:rsidRPr="006A5180">
            <w:rPr>
              <w:szCs w:val="20"/>
              <w:lang w:val="ru-RU"/>
            </w:rPr>
            <w:t xml:space="preserve"> - </w:t>
          </w:r>
          <w:sdt>
            <w:sdtPr>
              <w:rPr>
                <w:b/>
                <w:szCs w:val="20"/>
                <w:lang w:val="ru-RU"/>
              </w:rPr>
              <w:alias w:val="Тема"/>
              <w:id w:val="-21625619"/>
              <w:placeholder>
                <w:docPart w:val="ECBF1BC324C042948AD2D7678D0182D7"/>
              </w:placeholder>
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<w:text/>
            </w:sdtPr>
            <w:sdtEndPr/>
            <w:sdtContent>
              <w:r w:rsidRPr="006A5180">
                <w:rPr>
                  <w:b/>
                  <w:szCs w:val="20"/>
                  <w:lang w:val="ru-RU"/>
                </w:rPr>
                <w:t>(номер программы)</w:t>
              </w:r>
            </w:sdtContent>
          </w:sdt>
        </w:p>
      </w:tc>
      <w:tc>
        <w:tcPr>
          <w:tcW w:w="1735" w:type="dxa"/>
          <w:vAlign w:val="center"/>
        </w:tcPr>
        <w:p w:rsidR="009F7E59" w:rsidRDefault="009F7E59">
          <w:pPr>
            <w:pStyle w:val="110"/>
            <w:rPr>
              <w:sz w:val="20"/>
            </w:rPr>
          </w:pPr>
          <w:r>
            <w:rPr>
              <w:sz w:val="20"/>
            </w:rPr>
            <w:t xml:space="preserve">Лист </w:t>
          </w:r>
          <w:r>
            <w:rPr>
              <w:rStyle w:val="af1"/>
              <w:sz w:val="20"/>
            </w:rPr>
            <w:fldChar w:fldCharType="begin"/>
          </w:r>
          <w:r>
            <w:rPr>
              <w:rStyle w:val="af1"/>
              <w:sz w:val="20"/>
            </w:rPr>
            <w:instrText xml:space="preserve"> PAGE </w:instrText>
          </w:r>
          <w:r>
            <w:rPr>
              <w:rStyle w:val="af1"/>
              <w:sz w:val="20"/>
            </w:rPr>
            <w:fldChar w:fldCharType="separate"/>
          </w:r>
          <w:r w:rsidR="00A33CE6">
            <w:rPr>
              <w:rStyle w:val="af1"/>
              <w:noProof/>
              <w:sz w:val="20"/>
            </w:rPr>
            <w:t>19</w:t>
          </w:r>
          <w:r>
            <w:rPr>
              <w:rStyle w:val="af1"/>
              <w:sz w:val="20"/>
            </w:rPr>
            <w:fldChar w:fldCharType="end"/>
          </w:r>
          <w:r>
            <w:rPr>
              <w:rStyle w:val="af1"/>
              <w:sz w:val="20"/>
            </w:rPr>
            <w:t xml:space="preserve"> из </w:t>
          </w:r>
          <w:r>
            <w:rPr>
              <w:rStyle w:val="af1"/>
              <w:sz w:val="20"/>
            </w:rPr>
            <w:fldChar w:fldCharType="begin"/>
          </w:r>
          <w:r>
            <w:rPr>
              <w:rStyle w:val="af1"/>
              <w:sz w:val="20"/>
            </w:rPr>
            <w:instrText xml:space="preserve"> NUMPAGES </w:instrText>
          </w:r>
          <w:r>
            <w:rPr>
              <w:rStyle w:val="af1"/>
              <w:sz w:val="20"/>
            </w:rPr>
            <w:fldChar w:fldCharType="separate"/>
          </w:r>
          <w:r w:rsidR="00A33CE6">
            <w:rPr>
              <w:rStyle w:val="af1"/>
              <w:noProof/>
              <w:sz w:val="20"/>
            </w:rPr>
            <w:t>21</w:t>
          </w:r>
          <w:r>
            <w:rPr>
              <w:rStyle w:val="af1"/>
              <w:sz w:val="20"/>
            </w:rPr>
            <w:fldChar w:fldCharType="end"/>
          </w:r>
        </w:p>
      </w:tc>
    </w:tr>
    <w:tr w:rsidR="009F7E59">
      <w:trPr>
        <w:cantSplit/>
        <w:trHeight w:val="106"/>
      </w:trPr>
      <w:tc>
        <w:tcPr>
          <w:tcW w:w="2489" w:type="dxa"/>
          <w:vAlign w:val="center"/>
        </w:tcPr>
        <w:p w:rsidR="009F7E59" w:rsidRDefault="009F7E59">
          <w:pPr>
            <w:pStyle w:val="110"/>
            <w:rPr>
              <w:sz w:val="20"/>
              <w:highlight w:val="lightGray"/>
            </w:rPr>
          </w:pPr>
          <w:r>
            <w:rPr>
              <w:sz w:val="20"/>
              <w:highlight w:val="lightGray"/>
            </w:rPr>
            <w:t>2023</w:t>
          </w:r>
        </w:p>
      </w:tc>
      <w:tc>
        <w:tcPr>
          <w:tcW w:w="11653" w:type="dxa"/>
          <w:vMerge/>
          <w:vAlign w:val="center"/>
        </w:tcPr>
        <w:p w:rsidR="009F7E59" w:rsidRDefault="009F7E59">
          <w:pPr>
            <w:pStyle w:val="aff"/>
            <w:rPr>
              <w:sz w:val="20"/>
            </w:rPr>
          </w:pPr>
        </w:p>
      </w:tc>
      <w:tc>
        <w:tcPr>
          <w:tcW w:w="1735" w:type="dxa"/>
        </w:tcPr>
        <w:p w:rsidR="009F7E59" w:rsidRDefault="009F7E59">
          <w:pPr>
            <w:pStyle w:val="110"/>
            <w:rPr>
              <w:sz w:val="20"/>
            </w:rPr>
          </w:pPr>
          <w:r>
            <w:rPr>
              <w:sz w:val="20"/>
            </w:rPr>
            <w:t>Версия 1</w:t>
          </w:r>
        </w:p>
      </w:tc>
    </w:tr>
  </w:tbl>
  <w:p w:rsidR="009F7E59" w:rsidRDefault="009F7E59">
    <w:pPr>
      <w:pStyle w:val="aff"/>
      <w:rPr>
        <w:rFonts w:ascii="GOST type A" w:hAnsi="GOST type A"/>
        <w:i/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207" w:type="dxa"/>
      <w:tblInd w:w="-147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4A0" w:firstRow="1" w:lastRow="0" w:firstColumn="1" w:lastColumn="0" w:noHBand="0" w:noVBand="1"/>
    </w:tblPr>
    <w:tblGrid>
      <w:gridCol w:w="2660"/>
      <w:gridCol w:w="6237"/>
      <w:gridCol w:w="1310"/>
    </w:tblGrid>
    <w:tr w:rsidR="009F7E59">
      <w:trPr>
        <w:cantSplit/>
        <w:trHeight w:val="699"/>
      </w:trPr>
      <w:tc>
        <w:tcPr>
          <w:tcW w:w="2660" w:type="dxa"/>
          <w:vAlign w:val="center"/>
        </w:tcPr>
        <w:p w:rsidR="009F7E59" w:rsidRDefault="009F7E59">
          <w:pPr>
            <w:pStyle w:val="110"/>
            <w:rPr>
              <w:rFonts w:ascii="Times New Roman" w:hAnsi="Times New Roman"/>
              <w:sz w:val="20"/>
            </w:rPr>
          </w:pPr>
          <w:r>
            <w:rPr>
              <w:sz w:val="20"/>
            </w:rPr>
            <w:t>ООО «АГНИ»</w:t>
          </w:r>
        </w:p>
      </w:tc>
      <w:tc>
        <w:tcPr>
          <w:tcW w:w="6237" w:type="dxa"/>
          <w:vMerge w:val="restart"/>
          <w:vAlign w:val="center"/>
        </w:tcPr>
        <w:p w:rsidR="009F7E59" w:rsidRDefault="00891515">
          <w:pPr>
            <w:pStyle w:val="101"/>
            <w:rPr>
              <w:szCs w:val="20"/>
              <w:lang w:val="ru-RU"/>
            </w:rPr>
          </w:pPr>
          <w:sdt>
            <w:sdtPr>
              <w:rPr>
                <w:szCs w:val="20"/>
                <w:lang w:val="ru-RU"/>
              </w:rPr>
              <w:alias w:val="Категория"/>
              <w:id w:val="3640031"/>
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<w:text/>
            </w:sdtPr>
            <w:sdtEndPr/>
            <w:sdtContent>
              <w:r w:rsidR="009F7E59">
                <w:rPr>
                  <w:szCs w:val="20"/>
                  <w:lang w:val="ru-RU"/>
                </w:rPr>
                <w:t>Наименование системы на которую разрабатывается программа (СПС, АУП, СОУЭ)</w:t>
              </w:r>
            </w:sdtContent>
          </w:sdt>
        </w:p>
        <w:p w:rsidR="009F7E59" w:rsidRDefault="00891515">
          <w:pPr>
            <w:pStyle w:val="101"/>
            <w:rPr>
              <w:rFonts w:ascii="GOST type A" w:hAnsi="GOST type A"/>
              <w:szCs w:val="20"/>
              <w:lang w:val="ru-RU"/>
            </w:rPr>
          </w:pPr>
          <w:sdt>
            <w:sdtPr>
              <w:rPr>
                <w:szCs w:val="20"/>
                <w:lang w:val="ru-RU"/>
              </w:rPr>
              <w:alias w:val="Ключевые слова"/>
              <w:id w:val="3640032"/>
              <w:dataBinding w:prefixMappings="xmlns:ns0='http://purl.org/dc/elements/1.1/' xmlns:ns1='http://schemas.openxmlformats.org/package/2006/metadata/core-properties' " w:xpath="/ns1:coreProperties[1]/ns1:keywords[1]" w:storeItemID="{6C3C8BC8-F283-45AE-878A-BAB7291924A1}"/>
              <w:text/>
            </w:sdtPr>
            <w:sdtEndPr/>
            <w:sdtContent>
              <w:r w:rsidR="009F7E59">
                <w:rPr>
                  <w:szCs w:val="20"/>
                  <w:lang w:val="ru-RU"/>
                </w:rPr>
                <w:t>Транспортный цех. Здание АБК 3-й этаж (инв. №00417)</w:t>
              </w:r>
            </w:sdtContent>
          </w:sdt>
        </w:p>
        <w:p w:rsidR="009F7E59" w:rsidRDefault="009F7E59">
          <w:pPr>
            <w:pStyle w:val="101"/>
            <w:rPr>
              <w:i/>
              <w:iCs w:val="0"/>
              <w:szCs w:val="20"/>
              <w:lang w:val="ru-RU"/>
            </w:rPr>
          </w:pPr>
          <w:r>
            <w:rPr>
              <w:szCs w:val="20"/>
              <w:lang w:val="ru-RU"/>
            </w:rPr>
            <w:t>ПРОГРАММА И МЕТОДИКА ИСПЫТАНИЙ</w:t>
          </w:r>
        </w:p>
        <w:p w:rsidR="009F7E59" w:rsidRDefault="009F7E59">
          <w:pPr>
            <w:pStyle w:val="101"/>
            <w:rPr>
              <w:szCs w:val="20"/>
              <w:lang w:val="ru-RU"/>
            </w:rPr>
          </w:pPr>
          <w:proofErr w:type="spellStart"/>
          <w:r>
            <w:rPr>
              <w:szCs w:val="20"/>
              <w:lang w:val="ru-RU"/>
            </w:rPr>
            <w:t>ПиМИ</w:t>
          </w:r>
          <w:proofErr w:type="spellEnd"/>
          <w:r>
            <w:rPr>
              <w:szCs w:val="20"/>
              <w:lang w:val="ru-RU"/>
            </w:rPr>
            <w:t xml:space="preserve"> </w:t>
          </w:r>
          <w:r>
            <w:rPr>
              <w:rFonts w:ascii="Arial" w:hAnsi="Arial" w:cs="Arial"/>
              <w:szCs w:val="20"/>
              <w:lang w:val="ru-RU"/>
            </w:rPr>
            <w:t>–</w:t>
          </w:r>
          <w:r>
            <w:rPr>
              <w:szCs w:val="20"/>
              <w:lang w:val="ru-RU"/>
            </w:rPr>
            <w:t xml:space="preserve"> </w:t>
          </w:r>
          <w:sdt>
            <w:sdtPr>
              <w:rPr>
                <w:szCs w:val="20"/>
                <w:lang w:val="ru-RU"/>
              </w:rPr>
              <w:alias w:val="Адрес организации"/>
              <w:id w:val="-830058481"/>
              <w:dataBinding w:prefixMappings="xmlns:ns0='http://schemas.microsoft.com/office/2006/coverPageProps' " w:xpath="/ns0:CoverPageProperties[1]/ns0:CompanyAddress[1]" w:storeItemID="{55AF091B-3C7A-41E3-B477-F2FDAA23CFDA}"/>
              <w:text/>
            </w:sdtPr>
            <w:sdtEndPr/>
            <w:sdtContent>
              <w:r>
                <w:rPr>
                  <w:szCs w:val="20"/>
                  <w:lang w:val="ru-RU"/>
                </w:rPr>
                <w:t>АО «Кольская ГМК» (Россия, Мурманская обл., г. Мончегорск)</w:t>
              </w:r>
            </w:sdtContent>
          </w:sdt>
        </w:p>
      </w:tc>
      <w:tc>
        <w:tcPr>
          <w:tcW w:w="1310" w:type="dxa"/>
          <w:vAlign w:val="center"/>
        </w:tcPr>
        <w:p w:rsidR="009F7E59" w:rsidRDefault="009F7E59">
          <w:pPr>
            <w:pStyle w:val="110"/>
            <w:rPr>
              <w:sz w:val="20"/>
            </w:rPr>
          </w:pPr>
          <w:r>
            <w:rPr>
              <w:sz w:val="20"/>
            </w:rPr>
            <w:t xml:space="preserve">Лист </w:t>
          </w:r>
          <w:r>
            <w:rPr>
              <w:rStyle w:val="af1"/>
              <w:sz w:val="20"/>
            </w:rPr>
            <w:fldChar w:fldCharType="begin"/>
          </w:r>
          <w:r>
            <w:rPr>
              <w:rStyle w:val="af1"/>
              <w:sz w:val="20"/>
            </w:rPr>
            <w:instrText xml:space="preserve"> PAGE </w:instrText>
          </w:r>
          <w:r>
            <w:rPr>
              <w:rStyle w:val="af1"/>
              <w:sz w:val="20"/>
            </w:rPr>
            <w:fldChar w:fldCharType="separate"/>
          </w:r>
          <w:r w:rsidR="00A33CE6">
            <w:rPr>
              <w:rStyle w:val="af1"/>
              <w:noProof/>
              <w:sz w:val="20"/>
            </w:rPr>
            <w:t>20</w:t>
          </w:r>
          <w:r>
            <w:rPr>
              <w:rStyle w:val="af1"/>
              <w:sz w:val="20"/>
            </w:rPr>
            <w:fldChar w:fldCharType="end"/>
          </w:r>
          <w:r>
            <w:rPr>
              <w:rStyle w:val="af1"/>
              <w:sz w:val="20"/>
            </w:rPr>
            <w:t xml:space="preserve"> из </w:t>
          </w:r>
          <w:r>
            <w:rPr>
              <w:rStyle w:val="af1"/>
              <w:sz w:val="20"/>
            </w:rPr>
            <w:fldChar w:fldCharType="begin"/>
          </w:r>
          <w:r>
            <w:rPr>
              <w:rStyle w:val="af1"/>
              <w:sz w:val="20"/>
            </w:rPr>
            <w:instrText xml:space="preserve"> NUMPAGES </w:instrText>
          </w:r>
          <w:r>
            <w:rPr>
              <w:rStyle w:val="af1"/>
              <w:sz w:val="20"/>
            </w:rPr>
            <w:fldChar w:fldCharType="separate"/>
          </w:r>
          <w:r w:rsidR="00A33CE6">
            <w:rPr>
              <w:rStyle w:val="af1"/>
              <w:noProof/>
              <w:sz w:val="20"/>
            </w:rPr>
            <w:t>21</w:t>
          </w:r>
          <w:r>
            <w:rPr>
              <w:rStyle w:val="af1"/>
              <w:sz w:val="20"/>
            </w:rPr>
            <w:fldChar w:fldCharType="end"/>
          </w:r>
        </w:p>
      </w:tc>
    </w:tr>
    <w:tr w:rsidR="009F7E59">
      <w:trPr>
        <w:cantSplit/>
        <w:trHeight w:val="106"/>
      </w:trPr>
      <w:tc>
        <w:tcPr>
          <w:tcW w:w="2660" w:type="dxa"/>
          <w:vAlign w:val="center"/>
        </w:tcPr>
        <w:p w:rsidR="009F7E59" w:rsidRDefault="009F7E59">
          <w:pPr>
            <w:pStyle w:val="110"/>
            <w:rPr>
              <w:rFonts w:ascii="Times New Roman" w:hAnsi="Times New Roman"/>
              <w:b/>
              <w:kern w:val="28"/>
              <w:sz w:val="20"/>
            </w:rPr>
          </w:pPr>
          <w:r>
            <w:rPr>
              <w:sz w:val="20"/>
              <w:highlight w:val="lightGray"/>
            </w:rPr>
            <w:t>2023</w:t>
          </w:r>
        </w:p>
      </w:tc>
      <w:tc>
        <w:tcPr>
          <w:tcW w:w="6237" w:type="dxa"/>
          <w:vMerge/>
          <w:vAlign w:val="center"/>
        </w:tcPr>
        <w:p w:rsidR="009F7E59" w:rsidRDefault="009F7E59">
          <w:pPr>
            <w:pStyle w:val="aff"/>
            <w:rPr>
              <w:sz w:val="20"/>
            </w:rPr>
          </w:pPr>
        </w:p>
      </w:tc>
      <w:tc>
        <w:tcPr>
          <w:tcW w:w="1310" w:type="dxa"/>
        </w:tcPr>
        <w:p w:rsidR="009F7E59" w:rsidRDefault="009F7E59">
          <w:pPr>
            <w:pStyle w:val="110"/>
            <w:rPr>
              <w:rFonts w:ascii="Times New Roman" w:hAnsi="Times New Roman"/>
              <w:b/>
              <w:kern w:val="28"/>
              <w:sz w:val="20"/>
            </w:rPr>
          </w:pPr>
          <w:r>
            <w:rPr>
              <w:sz w:val="20"/>
            </w:rPr>
            <w:t>Версия 1</w:t>
          </w:r>
        </w:p>
      </w:tc>
    </w:tr>
  </w:tbl>
  <w:p w:rsidR="009F7E59" w:rsidRDefault="009F7E59">
    <w:pPr>
      <w:pStyle w:val="afffff7"/>
      <w:ind w:left="0" w:firstLine="0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173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4A0" w:firstRow="1" w:lastRow="0" w:firstColumn="1" w:lastColumn="0" w:noHBand="0" w:noVBand="1"/>
    </w:tblPr>
    <w:tblGrid>
      <w:gridCol w:w="2489"/>
      <w:gridCol w:w="6550"/>
      <w:gridCol w:w="1134"/>
    </w:tblGrid>
    <w:tr w:rsidR="009F7E59">
      <w:trPr>
        <w:cantSplit/>
        <w:trHeight w:val="699"/>
      </w:trPr>
      <w:tc>
        <w:tcPr>
          <w:tcW w:w="2489" w:type="dxa"/>
          <w:vAlign w:val="center"/>
        </w:tcPr>
        <w:p w:rsidR="009F7E59" w:rsidRDefault="009F7E59">
          <w:pPr>
            <w:pStyle w:val="aff"/>
            <w:snapToGrid w:val="0"/>
            <w:jc w:val="center"/>
            <w:rPr>
              <w:rFonts w:ascii="GOST type A" w:hAnsi="GOST type A"/>
              <w:i/>
              <w:sz w:val="24"/>
            </w:rPr>
          </w:pPr>
          <w:r>
            <w:rPr>
              <w:rFonts w:ascii="GOST type A" w:hAnsi="GOST type A"/>
              <w:i/>
              <w:sz w:val="24"/>
            </w:rPr>
            <w:t>ООО ПСЦ ЭЛЕКТРОНИКА</w:t>
          </w:r>
        </w:p>
      </w:tc>
      <w:tc>
        <w:tcPr>
          <w:tcW w:w="6550" w:type="dxa"/>
          <w:vMerge w:val="restart"/>
          <w:vAlign w:val="center"/>
        </w:tcPr>
        <w:p w:rsidR="009F7E59" w:rsidRDefault="009F7E59">
          <w:pPr>
            <w:pStyle w:val="aff"/>
            <w:tabs>
              <w:tab w:val="left" w:pos="0"/>
            </w:tabs>
            <w:jc w:val="center"/>
            <w:rPr>
              <w:rFonts w:ascii="GOST type A" w:hAnsi="GOST type A"/>
              <w:i/>
              <w:sz w:val="20"/>
            </w:rPr>
          </w:pPr>
          <w:r>
            <w:rPr>
              <w:rFonts w:ascii="GOST type A" w:hAnsi="GOST type A"/>
              <w:i/>
              <w:sz w:val="20"/>
            </w:rPr>
            <w:t>Комплекс инженерно-технических средств охраны.</w:t>
          </w:r>
        </w:p>
        <w:p w:rsidR="009F7E59" w:rsidRDefault="009F7E59">
          <w:pPr>
            <w:pStyle w:val="aff"/>
            <w:tabs>
              <w:tab w:val="left" w:pos="0"/>
            </w:tabs>
            <w:jc w:val="center"/>
            <w:rPr>
              <w:rFonts w:ascii="GOST type A" w:hAnsi="GOST type A"/>
              <w:i/>
              <w:sz w:val="20"/>
            </w:rPr>
          </w:pPr>
          <w:r>
            <w:rPr>
              <w:rFonts w:ascii="GOST type A" w:hAnsi="GOST type A"/>
              <w:i/>
              <w:sz w:val="20"/>
            </w:rPr>
            <w:t>Системы безопасности АВК</w:t>
          </w:r>
        </w:p>
        <w:p w:rsidR="009F7E59" w:rsidRDefault="009F7E59">
          <w:pPr>
            <w:pStyle w:val="aff"/>
            <w:tabs>
              <w:tab w:val="left" w:pos="0"/>
            </w:tabs>
            <w:jc w:val="center"/>
            <w:rPr>
              <w:rFonts w:ascii="GOST type A" w:hAnsi="GOST type A"/>
              <w:i/>
              <w:sz w:val="20"/>
            </w:rPr>
          </w:pPr>
          <w:r>
            <w:rPr>
              <w:rFonts w:ascii="GOST type A" w:hAnsi="GOST type A"/>
              <w:i/>
              <w:sz w:val="20"/>
            </w:rPr>
            <w:t>ОАО «Международный аэропорт Краснодар»</w:t>
          </w:r>
        </w:p>
        <w:p w:rsidR="009F7E59" w:rsidRDefault="009F7E59">
          <w:pPr>
            <w:pStyle w:val="aff"/>
            <w:tabs>
              <w:tab w:val="left" w:pos="0"/>
            </w:tabs>
            <w:jc w:val="center"/>
            <w:rPr>
              <w:rFonts w:ascii="GOST type A" w:hAnsi="GOST type A"/>
              <w:i/>
              <w:sz w:val="20"/>
            </w:rPr>
          </w:pPr>
          <w:r>
            <w:rPr>
              <w:rFonts w:ascii="GOST type A" w:hAnsi="GOST type A"/>
              <w:i/>
              <w:sz w:val="20"/>
            </w:rPr>
            <w:t>МЕТОДИКА И ПРОГРАММА ИСПЫТАНИЙ</w:t>
          </w:r>
        </w:p>
        <w:p w:rsidR="009F7E59" w:rsidRDefault="009F7E59">
          <w:pPr>
            <w:tabs>
              <w:tab w:val="left" w:pos="426"/>
            </w:tabs>
            <w:jc w:val="center"/>
            <w:rPr>
              <w:rFonts w:ascii="GOST type A" w:hAnsi="GOST type A"/>
              <w:sz w:val="20"/>
            </w:rPr>
          </w:pPr>
          <w:proofErr w:type="spellStart"/>
          <w:r>
            <w:rPr>
              <w:rFonts w:ascii="GOST type A" w:hAnsi="GOST type A"/>
              <w:i/>
              <w:sz w:val="20"/>
            </w:rPr>
            <w:t>МиПИ</w:t>
          </w:r>
          <w:proofErr w:type="spellEnd"/>
          <w:r>
            <w:rPr>
              <w:rFonts w:ascii="GOST type A" w:hAnsi="GOST type A"/>
              <w:i/>
              <w:sz w:val="20"/>
            </w:rPr>
            <w:t xml:space="preserve"> </w:t>
          </w:r>
          <w:r>
            <w:rPr>
              <w:rFonts w:ascii="Arial" w:hAnsi="Arial" w:cs="Arial"/>
              <w:i/>
              <w:sz w:val="20"/>
            </w:rPr>
            <w:t>–</w:t>
          </w:r>
          <w:r>
            <w:rPr>
              <w:rFonts w:ascii="GOST type A" w:hAnsi="GOST type A"/>
              <w:i/>
              <w:sz w:val="20"/>
            </w:rPr>
            <w:t xml:space="preserve"> 11230 - 2</w:t>
          </w:r>
        </w:p>
      </w:tc>
      <w:tc>
        <w:tcPr>
          <w:tcW w:w="1134" w:type="dxa"/>
          <w:vAlign w:val="center"/>
        </w:tcPr>
        <w:p w:rsidR="009F7E59" w:rsidRDefault="009F7E59">
          <w:pPr>
            <w:pStyle w:val="aff"/>
            <w:jc w:val="center"/>
            <w:rPr>
              <w:rFonts w:ascii="GOST type A" w:hAnsi="GOST type A"/>
              <w:i/>
              <w:sz w:val="24"/>
              <w:szCs w:val="24"/>
            </w:rPr>
          </w:pPr>
          <w:r>
            <w:rPr>
              <w:rFonts w:ascii="GOST type A" w:hAnsi="GOST type A"/>
              <w:i/>
              <w:sz w:val="24"/>
              <w:szCs w:val="24"/>
            </w:rPr>
            <w:t xml:space="preserve">Лист </w:t>
          </w:r>
          <w:r>
            <w:rPr>
              <w:rStyle w:val="af1"/>
              <w:rFonts w:ascii="GOST type A" w:hAnsi="GOST type A"/>
              <w:i/>
              <w:sz w:val="24"/>
              <w:szCs w:val="24"/>
            </w:rPr>
            <w:fldChar w:fldCharType="begin"/>
          </w:r>
          <w:r>
            <w:rPr>
              <w:rStyle w:val="af1"/>
              <w:rFonts w:ascii="GOST type A" w:hAnsi="GOST type A"/>
              <w:i/>
              <w:sz w:val="24"/>
              <w:szCs w:val="24"/>
            </w:rPr>
            <w:instrText xml:space="preserve"> PAGE </w:instrText>
          </w:r>
          <w:r>
            <w:rPr>
              <w:rStyle w:val="af1"/>
              <w:rFonts w:ascii="GOST type A" w:hAnsi="GOST type A"/>
              <w:i/>
              <w:sz w:val="24"/>
              <w:szCs w:val="24"/>
            </w:rPr>
            <w:fldChar w:fldCharType="separate"/>
          </w:r>
          <w:r>
            <w:rPr>
              <w:rStyle w:val="af1"/>
              <w:rFonts w:ascii="GOST type A" w:hAnsi="GOST type A"/>
              <w:i/>
              <w:sz w:val="24"/>
              <w:szCs w:val="24"/>
            </w:rPr>
            <w:t>25</w:t>
          </w:r>
          <w:r>
            <w:rPr>
              <w:rStyle w:val="af1"/>
              <w:rFonts w:ascii="GOST type A" w:hAnsi="GOST type A"/>
              <w:i/>
              <w:sz w:val="24"/>
              <w:szCs w:val="24"/>
            </w:rPr>
            <w:fldChar w:fldCharType="end"/>
          </w:r>
          <w:r>
            <w:rPr>
              <w:rStyle w:val="af1"/>
              <w:rFonts w:ascii="GOST type A" w:hAnsi="GOST type A"/>
              <w:i/>
              <w:sz w:val="24"/>
              <w:szCs w:val="24"/>
            </w:rPr>
            <w:t xml:space="preserve"> из </w:t>
          </w:r>
          <w:r>
            <w:rPr>
              <w:rStyle w:val="af1"/>
              <w:rFonts w:ascii="GOST type A" w:hAnsi="GOST type A"/>
              <w:i/>
              <w:sz w:val="24"/>
              <w:szCs w:val="24"/>
            </w:rPr>
            <w:fldChar w:fldCharType="begin"/>
          </w:r>
          <w:r>
            <w:rPr>
              <w:rStyle w:val="af1"/>
              <w:rFonts w:ascii="GOST type A" w:hAnsi="GOST type A"/>
              <w:i/>
              <w:sz w:val="24"/>
              <w:szCs w:val="24"/>
            </w:rPr>
            <w:instrText xml:space="preserve"> NUMPAGES </w:instrText>
          </w:r>
          <w:r>
            <w:rPr>
              <w:rStyle w:val="af1"/>
              <w:rFonts w:ascii="GOST type A" w:hAnsi="GOST type A"/>
              <w:i/>
              <w:sz w:val="24"/>
              <w:szCs w:val="24"/>
            </w:rPr>
            <w:fldChar w:fldCharType="separate"/>
          </w:r>
          <w:r>
            <w:rPr>
              <w:rStyle w:val="af1"/>
              <w:rFonts w:ascii="GOST type A" w:hAnsi="GOST type A"/>
              <w:i/>
              <w:sz w:val="24"/>
              <w:szCs w:val="24"/>
            </w:rPr>
            <w:t>18</w:t>
          </w:r>
          <w:r>
            <w:rPr>
              <w:rStyle w:val="af1"/>
              <w:rFonts w:ascii="GOST type A" w:hAnsi="GOST type A"/>
              <w:i/>
              <w:sz w:val="24"/>
              <w:szCs w:val="24"/>
            </w:rPr>
            <w:fldChar w:fldCharType="end"/>
          </w:r>
        </w:p>
      </w:tc>
    </w:tr>
    <w:tr w:rsidR="009F7E59">
      <w:trPr>
        <w:cantSplit/>
        <w:trHeight w:val="106"/>
      </w:trPr>
      <w:tc>
        <w:tcPr>
          <w:tcW w:w="2489" w:type="dxa"/>
          <w:vAlign w:val="center"/>
        </w:tcPr>
        <w:p w:rsidR="009F7E59" w:rsidRDefault="009F7E59">
          <w:pPr>
            <w:pStyle w:val="aff"/>
            <w:jc w:val="center"/>
            <w:rPr>
              <w:sz w:val="24"/>
            </w:rPr>
          </w:pPr>
          <w:r>
            <w:rPr>
              <w:rFonts w:ascii="GOST type A" w:hAnsi="GOST type A"/>
              <w:i/>
              <w:sz w:val="24"/>
            </w:rPr>
            <w:t>2013</w:t>
          </w:r>
        </w:p>
      </w:tc>
      <w:tc>
        <w:tcPr>
          <w:tcW w:w="6550" w:type="dxa"/>
          <w:vMerge/>
          <w:vAlign w:val="center"/>
        </w:tcPr>
        <w:p w:rsidR="009F7E59" w:rsidRDefault="009F7E59">
          <w:pPr>
            <w:pStyle w:val="aff"/>
            <w:rPr>
              <w:sz w:val="24"/>
            </w:rPr>
          </w:pPr>
        </w:p>
      </w:tc>
      <w:tc>
        <w:tcPr>
          <w:tcW w:w="1134" w:type="dxa"/>
        </w:tcPr>
        <w:p w:rsidR="009F7E59" w:rsidRDefault="009F7E59">
          <w:pPr>
            <w:pStyle w:val="aff"/>
            <w:jc w:val="center"/>
            <w:rPr>
              <w:sz w:val="24"/>
            </w:rPr>
          </w:pPr>
          <w:r>
            <w:rPr>
              <w:rFonts w:ascii="GOST type A" w:hAnsi="GOST type A"/>
              <w:i/>
              <w:sz w:val="24"/>
              <w:szCs w:val="24"/>
            </w:rPr>
            <w:t>Версия 1</w:t>
          </w:r>
        </w:p>
      </w:tc>
    </w:tr>
  </w:tbl>
  <w:p w:rsidR="009F7E59" w:rsidRDefault="009F7E59">
    <w:pPr>
      <w:pStyle w:val="aff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800FA0A2"/>
    <w:multiLevelType w:val="singleLevel"/>
    <w:tmpl w:val="800FA0A2"/>
    <w:lvl w:ilvl="0">
      <w:start w:val="1"/>
      <w:numFmt w:val="decimal"/>
      <w:lvlText w:val="%1."/>
      <w:lvlJc w:val="left"/>
      <w:pPr>
        <w:tabs>
          <w:tab w:val="left" w:pos="425"/>
        </w:tabs>
        <w:ind w:left="425" w:hanging="425"/>
      </w:pPr>
      <w:rPr>
        <w:rFonts w:hint="default"/>
      </w:rPr>
    </w:lvl>
  </w:abstractNum>
  <w:abstractNum w:abstractNumId="1" w15:restartNumberingAfterBreak="0">
    <w:nsid w:val="90745CEC"/>
    <w:multiLevelType w:val="singleLevel"/>
    <w:tmpl w:val="90745CEC"/>
    <w:lvl w:ilvl="0">
      <w:start w:val="1"/>
      <w:numFmt w:val="decimal"/>
      <w:lvlText w:val="%1."/>
      <w:lvlJc w:val="left"/>
      <w:pPr>
        <w:tabs>
          <w:tab w:val="left" w:pos="425"/>
        </w:tabs>
        <w:ind w:left="425" w:hanging="425"/>
      </w:pPr>
      <w:rPr>
        <w:rFonts w:hint="default"/>
      </w:rPr>
    </w:lvl>
  </w:abstractNum>
  <w:abstractNum w:abstractNumId="2" w15:restartNumberingAfterBreak="0">
    <w:nsid w:val="08FC6D1A"/>
    <w:multiLevelType w:val="multilevel"/>
    <w:tmpl w:val="08FC6D1A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377F6E"/>
    <w:multiLevelType w:val="multilevel"/>
    <w:tmpl w:val="0A377F6E"/>
    <w:lvl w:ilvl="0">
      <w:start w:val="1"/>
      <w:numFmt w:val="bullet"/>
      <w:pStyle w:val="a"/>
      <w:lvlText w:val=""/>
      <w:lvlJc w:val="left"/>
      <w:pPr>
        <w:tabs>
          <w:tab w:val="left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left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left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F112234"/>
    <w:multiLevelType w:val="multilevel"/>
    <w:tmpl w:val="0F112234"/>
    <w:lvl w:ilvl="0">
      <w:start w:val="1"/>
      <w:numFmt w:val="bullet"/>
      <w:pStyle w:val="SymbolSymbol11406"/>
      <w:lvlText w:val=""/>
      <w:lvlJc w:val="left"/>
      <w:pPr>
        <w:ind w:left="1006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5" w15:restartNumberingAfterBreak="0">
    <w:nsid w:val="1C6169E2"/>
    <w:multiLevelType w:val="multilevel"/>
    <w:tmpl w:val="1C6169E2"/>
    <w:lvl w:ilvl="0">
      <w:start w:val="1"/>
      <w:numFmt w:val="bullet"/>
      <w:pStyle w:val="a0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DEA4FA7"/>
    <w:multiLevelType w:val="multilevel"/>
    <w:tmpl w:val="1DEA4FA7"/>
    <w:lvl w:ilvl="0">
      <w:start w:val="1"/>
      <w:numFmt w:val="decimal"/>
      <w:pStyle w:val="1"/>
      <w:lvlText w:val="%1"/>
      <w:lvlJc w:val="left"/>
      <w:pPr>
        <w:tabs>
          <w:tab w:val="left" w:pos="1152"/>
        </w:tabs>
        <w:ind w:left="1152" w:hanging="432"/>
      </w:pPr>
      <w:rPr>
        <w:rFonts w:hint="default"/>
      </w:rPr>
    </w:lvl>
    <w:lvl w:ilvl="1">
      <w:start w:val="2"/>
      <w:numFmt w:val="decimal"/>
      <w:pStyle w:val="2"/>
      <w:lvlText w:val="%1.%2"/>
      <w:lvlJc w:val="left"/>
      <w:pPr>
        <w:tabs>
          <w:tab w:val="left" w:pos="1230"/>
        </w:tabs>
        <w:ind w:left="1230" w:hanging="576"/>
      </w:pPr>
      <w:rPr>
        <w:rFonts w:hint="default"/>
      </w:rPr>
    </w:lvl>
    <w:lvl w:ilvl="2">
      <w:start w:val="1"/>
      <w:numFmt w:val="decimal"/>
      <w:pStyle w:val="3"/>
      <w:lvlText w:val="%1.%2.%3"/>
      <w:lvlJc w:val="left"/>
      <w:pPr>
        <w:tabs>
          <w:tab w:val="left" w:pos="1440"/>
        </w:tabs>
        <w:ind w:left="1440" w:hanging="720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left" w:pos="1584"/>
        </w:tabs>
        <w:ind w:left="1584" w:hanging="864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tabs>
          <w:tab w:val="left" w:pos="1728"/>
        </w:tabs>
        <w:ind w:left="1728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tabs>
          <w:tab w:val="left" w:pos="1872"/>
        </w:tabs>
        <w:ind w:left="1872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tabs>
          <w:tab w:val="left" w:pos="2016"/>
        </w:tabs>
        <w:ind w:left="2016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left" w:pos="2160"/>
        </w:tabs>
        <w:ind w:left="2160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left" w:pos="2304"/>
        </w:tabs>
        <w:ind w:left="2304" w:hanging="1584"/>
      </w:pPr>
      <w:rPr>
        <w:rFonts w:hint="default"/>
      </w:rPr>
    </w:lvl>
  </w:abstractNum>
  <w:abstractNum w:abstractNumId="7" w15:restartNumberingAfterBreak="0">
    <w:nsid w:val="20AB79BC"/>
    <w:multiLevelType w:val="multilevel"/>
    <w:tmpl w:val="20AB79BC"/>
    <w:lvl w:ilvl="0">
      <w:start w:val="1"/>
      <w:numFmt w:val="decimal"/>
      <w:pStyle w:val="10"/>
      <w:lvlText w:val="%1"/>
      <w:lvlJc w:val="left"/>
      <w:pPr>
        <w:ind w:left="1211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931" w:hanging="360"/>
      </w:pPr>
    </w:lvl>
    <w:lvl w:ilvl="2">
      <w:start w:val="1"/>
      <w:numFmt w:val="lowerRoman"/>
      <w:lvlText w:val="%3."/>
      <w:lvlJc w:val="right"/>
      <w:pPr>
        <w:ind w:left="2651" w:hanging="180"/>
      </w:pPr>
    </w:lvl>
    <w:lvl w:ilvl="3">
      <w:start w:val="1"/>
      <w:numFmt w:val="decimal"/>
      <w:lvlText w:val="%4."/>
      <w:lvlJc w:val="left"/>
      <w:pPr>
        <w:ind w:left="3371" w:hanging="360"/>
      </w:pPr>
    </w:lvl>
    <w:lvl w:ilvl="4">
      <w:start w:val="1"/>
      <w:numFmt w:val="lowerLetter"/>
      <w:lvlText w:val="%5."/>
      <w:lvlJc w:val="left"/>
      <w:pPr>
        <w:ind w:left="4091" w:hanging="360"/>
      </w:pPr>
    </w:lvl>
    <w:lvl w:ilvl="5">
      <w:start w:val="1"/>
      <w:numFmt w:val="lowerRoman"/>
      <w:lvlText w:val="%6."/>
      <w:lvlJc w:val="right"/>
      <w:pPr>
        <w:ind w:left="4811" w:hanging="180"/>
      </w:pPr>
    </w:lvl>
    <w:lvl w:ilvl="6">
      <w:start w:val="1"/>
      <w:numFmt w:val="decimal"/>
      <w:lvlText w:val="%7."/>
      <w:lvlJc w:val="left"/>
      <w:pPr>
        <w:ind w:left="5531" w:hanging="360"/>
      </w:pPr>
    </w:lvl>
    <w:lvl w:ilvl="7">
      <w:start w:val="1"/>
      <w:numFmt w:val="lowerLetter"/>
      <w:lvlText w:val="%8."/>
      <w:lvlJc w:val="left"/>
      <w:pPr>
        <w:ind w:left="6251" w:hanging="360"/>
      </w:pPr>
    </w:lvl>
    <w:lvl w:ilvl="8">
      <w:start w:val="1"/>
      <w:numFmt w:val="lowerRoman"/>
      <w:lvlText w:val="%9."/>
      <w:lvlJc w:val="right"/>
      <w:pPr>
        <w:ind w:left="6971" w:hanging="180"/>
      </w:pPr>
    </w:lvl>
  </w:abstractNum>
  <w:abstractNum w:abstractNumId="8" w15:restartNumberingAfterBreak="0">
    <w:nsid w:val="22AB2552"/>
    <w:multiLevelType w:val="multilevel"/>
    <w:tmpl w:val="22AB2552"/>
    <w:lvl w:ilvl="0">
      <w:start w:val="1"/>
      <w:numFmt w:val="russianLower"/>
      <w:pStyle w:val="a1"/>
      <w:lvlText w:val="%1)"/>
      <w:lvlJc w:val="left"/>
      <w:pPr>
        <w:ind w:left="1573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position w:val="0"/>
        <w:u w:val="none"/>
        <w:vertAlign w:val="baseline"/>
        <w14:shadow w14:blurRad="0" w14:dist="0" w14:dir="0" w14:sx="0" w14:sy="0" w14:kx="0" w14:ky="0" w14:algn="none">
          <w14:srgbClr w14:val="000000"/>
        </w14:shadow>
      </w:rPr>
    </w:lvl>
    <w:lvl w:ilvl="1">
      <w:start w:val="1"/>
      <w:numFmt w:val="lowerLetter"/>
      <w:lvlText w:val="%2."/>
      <w:lvlJc w:val="left"/>
      <w:pPr>
        <w:ind w:left="2291" w:hanging="360"/>
      </w:pPr>
    </w:lvl>
    <w:lvl w:ilvl="2">
      <w:start w:val="1"/>
      <w:numFmt w:val="lowerRoman"/>
      <w:lvlText w:val="%3."/>
      <w:lvlJc w:val="right"/>
      <w:pPr>
        <w:ind w:left="3011" w:hanging="180"/>
      </w:pPr>
    </w:lvl>
    <w:lvl w:ilvl="3">
      <w:start w:val="1"/>
      <w:numFmt w:val="decimal"/>
      <w:lvlText w:val="%4."/>
      <w:lvlJc w:val="left"/>
      <w:pPr>
        <w:ind w:left="3731" w:hanging="360"/>
      </w:pPr>
    </w:lvl>
    <w:lvl w:ilvl="4">
      <w:start w:val="1"/>
      <w:numFmt w:val="lowerLetter"/>
      <w:lvlText w:val="%5."/>
      <w:lvlJc w:val="left"/>
      <w:pPr>
        <w:ind w:left="4451" w:hanging="360"/>
      </w:pPr>
    </w:lvl>
    <w:lvl w:ilvl="5">
      <w:start w:val="1"/>
      <w:numFmt w:val="lowerRoman"/>
      <w:lvlText w:val="%6."/>
      <w:lvlJc w:val="right"/>
      <w:pPr>
        <w:ind w:left="5171" w:hanging="180"/>
      </w:pPr>
    </w:lvl>
    <w:lvl w:ilvl="6">
      <w:start w:val="1"/>
      <w:numFmt w:val="decimal"/>
      <w:lvlText w:val="%7."/>
      <w:lvlJc w:val="left"/>
      <w:pPr>
        <w:ind w:left="5891" w:hanging="360"/>
      </w:pPr>
    </w:lvl>
    <w:lvl w:ilvl="7">
      <w:start w:val="1"/>
      <w:numFmt w:val="lowerLetter"/>
      <w:lvlText w:val="%8."/>
      <w:lvlJc w:val="left"/>
      <w:pPr>
        <w:ind w:left="6611" w:hanging="360"/>
      </w:pPr>
    </w:lvl>
    <w:lvl w:ilvl="8">
      <w:start w:val="1"/>
      <w:numFmt w:val="lowerRoman"/>
      <w:lvlText w:val="%9."/>
      <w:lvlJc w:val="right"/>
      <w:pPr>
        <w:ind w:left="7331" w:hanging="180"/>
      </w:pPr>
    </w:lvl>
  </w:abstractNum>
  <w:abstractNum w:abstractNumId="9" w15:restartNumberingAfterBreak="0">
    <w:nsid w:val="320507FA"/>
    <w:multiLevelType w:val="singleLevel"/>
    <w:tmpl w:val="320507FA"/>
    <w:lvl w:ilvl="0">
      <w:start w:val="1"/>
      <w:numFmt w:val="decimal"/>
      <w:lvlText w:val="%1."/>
      <w:lvlJc w:val="left"/>
      <w:pPr>
        <w:tabs>
          <w:tab w:val="left" w:pos="425"/>
        </w:tabs>
        <w:ind w:left="425" w:hanging="425"/>
      </w:pPr>
      <w:rPr>
        <w:rFonts w:hint="default"/>
      </w:rPr>
    </w:lvl>
  </w:abstractNum>
  <w:abstractNum w:abstractNumId="10" w15:restartNumberingAfterBreak="0">
    <w:nsid w:val="38FB2821"/>
    <w:multiLevelType w:val="multilevel"/>
    <w:tmpl w:val="38FB2821"/>
    <w:lvl w:ilvl="0">
      <w:start w:val="1"/>
      <w:numFmt w:val="bullet"/>
      <w:pStyle w:val="a2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2F91867"/>
    <w:multiLevelType w:val="multilevel"/>
    <w:tmpl w:val="42F91867"/>
    <w:lvl w:ilvl="0">
      <w:start w:val="1"/>
      <w:numFmt w:val="decimal"/>
      <w:pStyle w:val="a3"/>
      <w:lvlText w:val="%1"/>
      <w:lvlJc w:val="left"/>
      <w:pPr>
        <w:tabs>
          <w:tab w:val="left" w:pos="1142"/>
        </w:tabs>
        <w:ind w:left="1142" w:hanging="432"/>
      </w:pPr>
      <w:rPr>
        <w:rFonts w:ascii="ISOCPEUR" w:hAnsi="ISOCPEUR" w:hint="default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left" w:pos="1230"/>
        </w:tabs>
        <w:ind w:left="1230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left" w:pos="1288"/>
        </w:tabs>
        <w:ind w:left="12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left" w:pos="1584"/>
        </w:tabs>
        <w:ind w:left="158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left" w:pos="1728"/>
        </w:tabs>
        <w:ind w:left="172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left" w:pos="1872"/>
        </w:tabs>
        <w:ind w:left="187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left" w:pos="2016"/>
        </w:tabs>
        <w:ind w:left="201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left" w:pos="2160"/>
        </w:tabs>
        <w:ind w:left="21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left" w:pos="2304"/>
        </w:tabs>
        <w:ind w:left="2304" w:hanging="1584"/>
      </w:pPr>
      <w:rPr>
        <w:rFonts w:hint="default"/>
      </w:rPr>
    </w:lvl>
  </w:abstractNum>
  <w:abstractNum w:abstractNumId="12" w15:restartNumberingAfterBreak="0">
    <w:nsid w:val="46B13949"/>
    <w:multiLevelType w:val="singleLevel"/>
    <w:tmpl w:val="46B13949"/>
    <w:lvl w:ilvl="0">
      <w:start w:val="1"/>
      <w:numFmt w:val="bullet"/>
      <w:pStyle w:val="a4"/>
      <w:lvlText w:val="+"/>
      <w:lvlJc w:val="left"/>
      <w:pPr>
        <w:tabs>
          <w:tab w:val="left" w:pos="360"/>
        </w:tabs>
        <w:ind w:left="360" w:hanging="360"/>
      </w:pPr>
      <w:rPr>
        <w:rFonts w:ascii="Arial" w:hAnsi="Arial" w:hint="default"/>
        <w:b/>
        <w:i w:val="0"/>
        <w:sz w:val="24"/>
      </w:rPr>
    </w:lvl>
  </w:abstractNum>
  <w:abstractNum w:abstractNumId="13" w15:restartNumberingAfterBreak="0">
    <w:nsid w:val="49840AC8"/>
    <w:multiLevelType w:val="multilevel"/>
    <w:tmpl w:val="49840AC8"/>
    <w:lvl w:ilvl="0">
      <w:start w:val="1"/>
      <w:numFmt w:val="russianUpper"/>
      <w:pStyle w:val="11"/>
      <w:lvlText w:val="Приложение %1"/>
      <w:lvlJc w:val="left"/>
      <w:pPr>
        <w:ind w:left="473" w:hanging="360"/>
      </w:pPr>
      <w:rPr>
        <w:rFonts w:ascii="Times New Roman" w:hAnsi="Times New Roman" w:cs="Times New Roman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position w:val="0"/>
        <w:u w:val="none"/>
        <w:vertAlign w:val="baseline"/>
        <w14:shadow w14:blurRad="0" w14:dist="0" w14:dir="0" w14:sx="0" w14:sy="0" w14:kx="0" w14:ky="0" w14:algn="none">
          <w14:srgbClr w14:val="000000"/>
        </w14:shadow>
      </w:rPr>
    </w:lvl>
    <w:lvl w:ilvl="1">
      <w:start w:val="1"/>
      <w:numFmt w:val="decimal"/>
      <w:pStyle w:val="20"/>
      <w:lvlText w:val="%1.%2"/>
      <w:lvlJc w:val="left"/>
      <w:pPr>
        <w:tabs>
          <w:tab w:val="left" w:pos="1230"/>
        </w:tabs>
        <w:ind w:left="1230" w:hanging="576"/>
      </w:pPr>
      <w:rPr>
        <w:rFonts w:hint="default"/>
      </w:rPr>
    </w:lvl>
    <w:lvl w:ilvl="2">
      <w:start w:val="1"/>
      <w:numFmt w:val="decimal"/>
      <w:pStyle w:val="30"/>
      <w:lvlText w:val="%1.%2.%3"/>
      <w:lvlJc w:val="left"/>
      <w:pPr>
        <w:tabs>
          <w:tab w:val="left" w:pos="1288"/>
        </w:tabs>
        <w:ind w:left="1288" w:hanging="720"/>
      </w:pPr>
      <w:rPr>
        <w:rFonts w:hint="default"/>
      </w:rPr>
    </w:lvl>
    <w:lvl w:ilvl="3">
      <w:start w:val="1"/>
      <w:numFmt w:val="decimal"/>
      <w:pStyle w:val="40"/>
      <w:lvlText w:val="%1.%2.%3.%4"/>
      <w:lvlJc w:val="left"/>
      <w:pPr>
        <w:tabs>
          <w:tab w:val="left" w:pos="1584"/>
        </w:tabs>
        <w:ind w:left="158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left" w:pos="1728"/>
        </w:tabs>
        <w:ind w:left="172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left" w:pos="1872"/>
        </w:tabs>
        <w:ind w:left="187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left" w:pos="2016"/>
        </w:tabs>
        <w:ind w:left="201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left" w:pos="2160"/>
        </w:tabs>
        <w:ind w:left="21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left" w:pos="2304"/>
        </w:tabs>
        <w:ind w:left="2304" w:hanging="1584"/>
      </w:pPr>
      <w:rPr>
        <w:rFonts w:hint="default"/>
      </w:rPr>
    </w:lvl>
  </w:abstractNum>
  <w:abstractNum w:abstractNumId="14" w15:restartNumberingAfterBreak="0">
    <w:nsid w:val="4CED6F05"/>
    <w:multiLevelType w:val="multilevel"/>
    <w:tmpl w:val="4CED6F05"/>
    <w:lvl w:ilvl="0">
      <w:start w:val="1"/>
      <w:numFmt w:val="decimal"/>
      <w:pStyle w:val="12"/>
      <w:lvlText w:val="%1."/>
      <w:lvlJc w:val="left"/>
      <w:pPr>
        <w:tabs>
          <w:tab w:val="left" w:pos="720"/>
        </w:tabs>
        <w:ind w:left="720" w:hanging="360"/>
      </w:pPr>
      <w:rPr>
        <w:rFonts w:hint="default"/>
      </w:rPr>
    </w:lvl>
    <w:lvl w:ilvl="1">
      <w:start w:val="1"/>
      <w:numFmt w:val="decimal"/>
      <w:pStyle w:val="21"/>
      <w:lvlText w:val="%2"/>
      <w:lvlJc w:val="left"/>
      <w:pPr>
        <w:tabs>
          <w:tab w:val="left" w:pos="1080"/>
        </w:tabs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left" w:pos="1440"/>
        </w:tabs>
        <w:ind w:left="1440" w:hanging="36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left" w:pos="1800"/>
        </w:tabs>
        <w:ind w:left="1800" w:hanging="36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left" w:pos="2160"/>
        </w:tabs>
        <w:ind w:left="2160" w:hanging="36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left" w:pos="2520"/>
        </w:tabs>
        <w:ind w:left="2520" w:hanging="36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left" w:pos="2880"/>
        </w:tabs>
        <w:ind w:left="2880" w:hanging="3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left" w:pos="3240"/>
        </w:tabs>
        <w:ind w:left="3240" w:hanging="3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left" w:pos="3600"/>
        </w:tabs>
        <w:ind w:left="3600" w:hanging="360"/>
      </w:pPr>
      <w:rPr>
        <w:rFonts w:hint="default"/>
      </w:rPr>
    </w:lvl>
  </w:abstractNum>
  <w:abstractNum w:abstractNumId="15" w15:restartNumberingAfterBreak="0">
    <w:nsid w:val="64C23D5B"/>
    <w:multiLevelType w:val="multilevel"/>
    <w:tmpl w:val="64C23D5B"/>
    <w:lvl w:ilvl="0">
      <w:start w:val="1"/>
      <w:numFmt w:val="decimal"/>
      <w:pStyle w:val="13"/>
      <w:lvlText w:val="%1"/>
      <w:lvlJc w:val="left"/>
      <w:pPr>
        <w:tabs>
          <w:tab w:val="left" w:pos="1152"/>
        </w:tabs>
        <w:ind w:left="1152" w:hanging="432"/>
      </w:pPr>
      <w:rPr>
        <w:rFonts w:hint="default"/>
      </w:rPr>
    </w:lvl>
    <w:lvl w:ilvl="1">
      <w:start w:val="1"/>
      <w:numFmt w:val="decimal"/>
      <w:pStyle w:val="22"/>
      <w:lvlText w:val="%1.%2"/>
      <w:lvlJc w:val="left"/>
      <w:pPr>
        <w:tabs>
          <w:tab w:val="left" w:pos="1230"/>
        </w:tabs>
        <w:ind w:left="1230" w:hanging="576"/>
      </w:pPr>
      <w:rPr>
        <w:rFonts w:hint="default"/>
      </w:rPr>
    </w:lvl>
    <w:lvl w:ilvl="2">
      <w:start w:val="1"/>
      <w:numFmt w:val="decimal"/>
      <w:pStyle w:val="31"/>
      <w:lvlText w:val="%1.%2.%3"/>
      <w:lvlJc w:val="left"/>
      <w:pPr>
        <w:tabs>
          <w:tab w:val="left" w:pos="1146"/>
        </w:tabs>
        <w:ind w:left="1146" w:hanging="720"/>
      </w:pPr>
      <w:rPr>
        <w:rFonts w:hint="default"/>
      </w:rPr>
    </w:lvl>
    <w:lvl w:ilvl="3">
      <w:start w:val="1"/>
      <w:numFmt w:val="decimal"/>
      <w:pStyle w:val="41"/>
      <w:lvlText w:val="%1.%2.%3.%4"/>
      <w:lvlJc w:val="left"/>
      <w:pPr>
        <w:tabs>
          <w:tab w:val="left" w:pos="1584"/>
        </w:tabs>
        <w:ind w:left="158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left" w:pos="1728"/>
        </w:tabs>
        <w:ind w:left="172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left" w:pos="1872"/>
        </w:tabs>
        <w:ind w:left="187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left" w:pos="2016"/>
        </w:tabs>
        <w:ind w:left="201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left" w:pos="2160"/>
        </w:tabs>
        <w:ind w:left="21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left" w:pos="2304"/>
        </w:tabs>
        <w:ind w:left="2304" w:hanging="1584"/>
      </w:pPr>
      <w:rPr>
        <w:rFonts w:hint="default"/>
      </w:rPr>
    </w:lvl>
  </w:abstractNum>
  <w:abstractNum w:abstractNumId="16" w15:restartNumberingAfterBreak="0">
    <w:nsid w:val="6D1B6DFC"/>
    <w:multiLevelType w:val="multilevel"/>
    <w:tmpl w:val="6D1B6DFC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23"/>
      <w:lvlText w:val="%1.%2"/>
      <w:lvlJc w:val="left"/>
      <w:pPr>
        <w:ind w:left="928" w:hanging="360"/>
      </w:pPr>
      <w:rPr>
        <w:rFonts w:hint="default"/>
      </w:rPr>
    </w:lvl>
    <w:lvl w:ilvl="2">
      <w:start w:val="1"/>
      <w:numFmt w:val="decimal"/>
      <w:pStyle w:val="32"/>
      <w:lvlText w:val="%1.%2.%3"/>
      <w:lvlJc w:val="left"/>
      <w:pPr>
        <w:ind w:left="1997" w:hanging="720"/>
      </w:pPr>
      <w:rPr>
        <w:rFonts w:hint="default"/>
        <w:i/>
        <w:u w:val="none"/>
      </w:rPr>
    </w:lvl>
    <w:lvl w:ilvl="3">
      <w:start w:val="1"/>
      <w:numFmt w:val="decimal"/>
      <w:pStyle w:val="42"/>
      <w:lvlText w:val="%1.%2.%3.%4"/>
      <w:lvlJc w:val="left"/>
      <w:pPr>
        <w:ind w:left="7776" w:hanging="1080"/>
      </w:pPr>
      <w:rPr>
        <w:rFonts w:cs="Times New Roman"/>
        <w:bCs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u w:val="none"/>
        <w:vertAlign w:val="baseline"/>
      </w:rPr>
    </w:lvl>
    <w:lvl w:ilvl="4">
      <w:start w:val="1"/>
      <w:numFmt w:val="decimal"/>
      <w:lvlText w:val="%1.%2.%3.%4.%5"/>
      <w:lvlJc w:val="left"/>
      <w:pPr>
        <w:ind w:left="74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60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83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742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656" w:hanging="1800"/>
      </w:pPr>
      <w:rPr>
        <w:rFonts w:hint="default"/>
      </w:rPr>
    </w:lvl>
  </w:abstractNum>
  <w:abstractNum w:abstractNumId="17" w15:restartNumberingAfterBreak="0">
    <w:nsid w:val="7094ABCD"/>
    <w:multiLevelType w:val="singleLevel"/>
    <w:tmpl w:val="7094ABCD"/>
    <w:lvl w:ilvl="0">
      <w:start w:val="1"/>
      <w:numFmt w:val="decimal"/>
      <w:lvlText w:val="%1."/>
      <w:lvlJc w:val="left"/>
      <w:pPr>
        <w:tabs>
          <w:tab w:val="left" w:pos="425"/>
        </w:tabs>
        <w:ind w:left="425" w:hanging="425"/>
      </w:pPr>
      <w:rPr>
        <w:rFonts w:hint="default"/>
      </w:rPr>
    </w:lvl>
  </w:abstractNum>
  <w:abstractNum w:abstractNumId="18" w15:restartNumberingAfterBreak="0">
    <w:nsid w:val="720750C7"/>
    <w:multiLevelType w:val="singleLevel"/>
    <w:tmpl w:val="720750C7"/>
    <w:lvl w:ilvl="0">
      <w:start w:val="1"/>
      <w:numFmt w:val="bullet"/>
      <w:pStyle w:val="a5"/>
      <w:lvlText w:val=""/>
      <w:lvlJc w:val="left"/>
      <w:pPr>
        <w:tabs>
          <w:tab w:val="left" w:pos="360"/>
        </w:tabs>
        <w:ind w:left="360" w:hanging="360"/>
      </w:pPr>
      <w:rPr>
        <w:rFonts w:ascii="Symbol" w:hAnsi="Symbol" w:hint="default"/>
      </w:rPr>
    </w:lvl>
  </w:abstractNum>
  <w:abstractNum w:abstractNumId="19" w15:restartNumberingAfterBreak="0">
    <w:nsid w:val="73E61329"/>
    <w:multiLevelType w:val="multilevel"/>
    <w:tmpl w:val="73E61329"/>
    <w:lvl w:ilvl="0">
      <w:start w:val="1"/>
      <w:numFmt w:val="decimal"/>
      <w:pStyle w:val="a6"/>
      <w:lvlText w:val="%1."/>
      <w:lvlJc w:val="left"/>
      <w:pPr>
        <w:ind w:left="1430" w:hanging="360"/>
      </w:pPr>
    </w:lvl>
    <w:lvl w:ilvl="1">
      <w:start w:val="1"/>
      <w:numFmt w:val="lowerLetter"/>
      <w:lvlText w:val="%2."/>
      <w:lvlJc w:val="left"/>
      <w:pPr>
        <w:ind w:left="2150" w:hanging="360"/>
      </w:pPr>
    </w:lvl>
    <w:lvl w:ilvl="2">
      <w:start w:val="1"/>
      <w:numFmt w:val="lowerRoman"/>
      <w:lvlText w:val="%3."/>
      <w:lvlJc w:val="right"/>
      <w:pPr>
        <w:ind w:left="2870" w:hanging="180"/>
      </w:pPr>
    </w:lvl>
    <w:lvl w:ilvl="3">
      <w:start w:val="1"/>
      <w:numFmt w:val="decimal"/>
      <w:lvlText w:val="%4."/>
      <w:lvlJc w:val="left"/>
      <w:pPr>
        <w:ind w:left="3590" w:hanging="360"/>
      </w:pPr>
    </w:lvl>
    <w:lvl w:ilvl="4">
      <w:start w:val="1"/>
      <w:numFmt w:val="lowerLetter"/>
      <w:lvlText w:val="%5."/>
      <w:lvlJc w:val="left"/>
      <w:pPr>
        <w:ind w:left="4310" w:hanging="360"/>
      </w:pPr>
    </w:lvl>
    <w:lvl w:ilvl="5">
      <w:start w:val="1"/>
      <w:numFmt w:val="lowerRoman"/>
      <w:lvlText w:val="%6."/>
      <w:lvlJc w:val="right"/>
      <w:pPr>
        <w:ind w:left="5030" w:hanging="180"/>
      </w:pPr>
    </w:lvl>
    <w:lvl w:ilvl="6">
      <w:start w:val="1"/>
      <w:numFmt w:val="decimal"/>
      <w:lvlText w:val="%7."/>
      <w:lvlJc w:val="left"/>
      <w:pPr>
        <w:ind w:left="5750" w:hanging="360"/>
      </w:pPr>
    </w:lvl>
    <w:lvl w:ilvl="7">
      <w:start w:val="1"/>
      <w:numFmt w:val="lowerLetter"/>
      <w:lvlText w:val="%8."/>
      <w:lvlJc w:val="left"/>
      <w:pPr>
        <w:ind w:left="6470" w:hanging="360"/>
      </w:pPr>
    </w:lvl>
    <w:lvl w:ilvl="8">
      <w:start w:val="1"/>
      <w:numFmt w:val="lowerRoman"/>
      <w:lvlText w:val="%9."/>
      <w:lvlJc w:val="right"/>
      <w:pPr>
        <w:ind w:left="7190" w:hanging="180"/>
      </w:pPr>
    </w:lvl>
  </w:abstractNum>
  <w:abstractNum w:abstractNumId="20" w15:restartNumberingAfterBreak="0">
    <w:nsid w:val="7A4B6A81"/>
    <w:multiLevelType w:val="multilevel"/>
    <w:tmpl w:val="7A4B6A81"/>
    <w:lvl w:ilvl="0">
      <w:start w:val="1"/>
      <w:numFmt w:val="decimal"/>
      <w:pStyle w:val="a7"/>
      <w:lvlText w:val="%1."/>
      <w:lvlJc w:val="left"/>
      <w:pPr>
        <w:tabs>
          <w:tab w:val="left" w:pos="1830"/>
        </w:tabs>
        <w:ind w:left="1830" w:hanging="1110"/>
      </w:pPr>
      <w:rPr>
        <w:rFonts w:hint="default"/>
        <w:b w:val="0"/>
      </w:rPr>
    </w:lvl>
    <w:lvl w:ilvl="1">
      <w:start w:val="1"/>
      <w:numFmt w:val="lowerLetter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left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left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left" w:pos="6480"/>
        </w:tabs>
        <w:ind w:left="6480" w:hanging="180"/>
      </w:pPr>
    </w:lvl>
  </w:abstractNum>
  <w:abstractNum w:abstractNumId="21" w15:restartNumberingAfterBreak="0">
    <w:nsid w:val="7F0C5626"/>
    <w:multiLevelType w:val="multilevel"/>
    <w:tmpl w:val="7F0C5626"/>
    <w:lvl w:ilvl="0">
      <w:start w:val="1"/>
      <w:numFmt w:val="decimal"/>
      <w:pStyle w:val="a8"/>
      <w:lvlText w:val="%1)"/>
      <w:lvlJc w:val="left"/>
      <w:pPr>
        <w:ind w:left="1855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position w:val="0"/>
        <w:u w:val="none"/>
        <w:vertAlign w:val="baseline"/>
        <w14:shadow w14:blurRad="0" w14:dist="0" w14:dir="0" w14:sx="0" w14:sy="0" w14:kx="0" w14:ky="0" w14:algn="none">
          <w14:srgbClr w14:val="000000"/>
        </w14:shadow>
      </w:rPr>
    </w:lvl>
    <w:lvl w:ilvl="1">
      <w:start w:val="1"/>
      <w:numFmt w:val="lowerLetter"/>
      <w:lvlText w:val="%2."/>
      <w:lvlJc w:val="left"/>
      <w:pPr>
        <w:ind w:left="2575" w:hanging="360"/>
      </w:pPr>
    </w:lvl>
    <w:lvl w:ilvl="2">
      <w:start w:val="1"/>
      <w:numFmt w:val="lowerRoman"/>
      <w:lvlText w:val="%3."/>
      <w:lvlJc w:val="right"/>
      <w:pPr>
        <w:ind w:left="3295" w:hanging="180"/>
      </w:pPr>
    </w:lvl>
    <w:lvl w:ilvl="3">
      <w:start w:val="1"/>
      <w:numFmt w:val="decimal"/>
      <w:lvlText w:val="%4."/>
      <w:lvlJc w:val="left"/>
      <w:pPr>
        <w:ind w:left="4015" w:hanging="360"/>
      </w:pPr>
    </w:lvl>
    <w:lvl w:ilvl="4">
      <w:start w:val="1"/>
      <w:numFmt w:val="lowerLetter"/>
      <w:lvlText w:val="%5."/>
      <w:lvlJc w:val="left"/>
      <w:pPr>
        <w:ind w:left="4735" w:hanging="360"/>
      </w:pPr>
    </w:lvl>
    <w:lvl w:ilvl="5">
      <w:start w:val="1"/>
      <w:numFmt w:val="lowerRoman"/>
      <w:lvlText w:val="%6."/>
      <w:lvlJc w:val="right"/>
      <w:pPr>
        <w:ind w:left="5455" w:hanging="180"/>
      </w:pPr>
    </w:lvl>
    <w:lvl w:ilvl="6">
      <w:start w:val="1"/>
      <w:numFmt w:val="decimal"/>
      <w:lvlText w:val="%7."/>
      <w:lvlJc w:val="left"/>
      <w:pPr>
        <w:ind w:left="6175" w:hanging="360"/>
      </w:pPr>
    </w:lvl>
    <w:lvl w:ilvl="7">
      <w:start w:val="1"/>
      <w:numFmt w:val="lowerLetter"/>
      <w:lvlText w:val="%8."/>
      <w:lvlJc w:val="left"/>
      <w:pPr>
        <w:ind w:left="6895" w:hanging="360"/>
      </w:pPr>
    </w:lvl>
    <w:lvl w:ilvl="8">
      <w:start w:val="1"/>
      <w:numFmt w:val="lowerRoman"/>
      <w:lvlText w:val="%9."/>
      <w:lvlJc w:val="right"/>
      <w:pPr>
        <w:ind w:left="7615" w:hanging="180"/>
      </w:pPr>
    </w:lvl>
  </w:abstractNum>
  <w:num w:numId="1">
    <w:abstractNumId w:val="6"/>
  </w:num>
  <w:num w:numId="2">
    <w:abstractNumId w:val="3"/>
  </w:num>
  <w:num w:numId="3">
    <w:abstractNumId w:val="10"/>
  </w:num>
  <w:num w:numId="4">
    <w:abstractNumId w:val="18"/>
  </w:num>
  <w:num w:numId="5">
    <w:abstractNumId w:val="12"/>
  </w:num>
  <w:num w:numId="6">
    <w:abstractNumId w:val="14"/>
  </w:num>
  <w:num w:numId="7">
    <w:abstractNumId w:val="7"/>
  </w:num>
  <w:num w:numId="8">
    <w:abstractNumId w:val="16"/>
  </w:num>
  <w:num w:numId="9">
    <w:abstractNumId w:val="15"/>
  </w:num>
  <w:num w:numId="10">
    <w:abstractNumId w:val="4"/>
  </w:num>
  <w:num w:numId="11">
    <w:abstractNumId w:val="21"/>
  </w:num>
  <w:num w:numId="12">
    <w:abstractNumId w:val="13"/>
  </w:num>
  <w:num w:numId="13">
    <w:abstractNumId w:val="8"/>
  </w:num>
  <w:num w:numId="14">
    <w:abstractNumId w:val="11"/>
  </w:num>
  <w:num w:numId="15">
    <w:abstractNumId w:val="20"/>
  </w:num>
  <w:num w:numId="16">
    <w:abstractNumId w:val="19"/>
  </w:num>
  <w:num w:numId="17">
    <w:abstractNumId w:val="5"/>
  </w:num>
  <w:num w:numId="18">
    <w:abstractNumId w:val="2"/>
  </w:num>
  <w:num w:numId="19">
    <w:abstractNumId w:val="9"/>
  </w:num>
  <w:num w:numId="20">
    <w:abstractNumId w:val="1"/>
  </w:num>
  <w:num w:numId="21">
    <w:abstractNumId w:val="0"/>
  </w:num>
  <w:num w:numId="22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embedTrueTypeFonts/>
  <w:proofState w:spelling="clean" w:grammar="clean"/>
  <w:defaultTabStop w:val="709"/>
  <w:drawingGridHorizontalSpacing w:val="140"/>
  <w:displayHorizontalDrawingGridEvery w:val="2"/>
  <w:characterSpacingControl w:val="doNotCompress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100CE"/>
    <w:rsid w:val="000012EB"/>
    <w:rsid w:val="000033FB"/>
    <w:rsid w:val="00004255"/>
    <w:rsid w:val="00005DA6"/>
    <w:rsid w:val="00007DD0"/>
    <w:rsid w:val="0001070F"/>
    <w:rsid w:val="00013397"/>
    <w:rsid w:val="0001623F"/>
    <w:rsid w:val="000168CD"/>
    <w:rsid w:val="00016C1C"/>
    <w:rsid w:val="00017B55"/>
    <w:rsid w:val="0003059E"/>
    <w:rsid w:val="0003063F"/>
    <w:rsid w:val="00031EA6"/>
    <w:rsid w:val="00034F55"/>
    <w:rsid w:val="00041829"/>
    <w:rsid w:val="00043C77"/>
    <w:rsid w:val="00044CE1"/>
    <w:rsid w:val="000455F4"/>
    <w:rsid w:val="00046B40"/>
    <w:rsid w:val="000532F0"/>
    <w:rsid w:val="00057DD5"/>
    <w:rsid w:val="000605CA"/>
    <w:rsid w:val="00064548"/>
    <w:rsid w:val="0006461A"/>
    <w:rsid w:val="00066F59"/>
    <w:rsid w:val="000700B0"/>
    <w:rsid w:val="00077974"/>
    <w:rsid w:val="00077EB6"/>
    <w:rsid w:val="000805CF"/>
    <w:rsid w:val="00081C75"/>
    <w:rsid w:val="00082758"/>
    <w:rsid w:val="00084367"/>
    <w:rsid w:val="00085047"/>
    <w:rsid w:val="00087286"/>
    <w:rsid w:val="000902CB"/>
    <w:rsid w:val="000964E8"/>
    <w:rsid w:val="000A13BD"/>
    <w:rsid w:val="000A1CB1"/>
    <w:rsid w:val="000A2C81"/>
    <w:rsid w:val="000A2F03"/>
    <w:rsid w:val="000A306D"/>
    <w:rsid w:val="000A70D9"/>
    <w:rsid w:val="000B0E01"/>
    <w:rsid w:val="000B44BD"/>
    <w:rsid w:val="000B5EFD"/>
    <w:rsid w:val="000B6973"/>
    <w:rsid w:val="000C43B2"/>
    <w:rsid w:val="000C5801"/>
    <w:rsid w:val="000D118E"/>
    <w:rsid w:val="000D2103"/>
    <w:rsid w:val="000D5AAA"/>
    <w:rsid w:val="000D63BB"/>
    <w:rsid w:val="000D647C"/>
    <w:rsid w:val="000D7BD2"/>
    <w:rsid w:val="000E510B"/>
    <w:rsid w:val="000E57F7"/>
    <w:rsid w:val="000E6615"/>
    <w:rsid w:val="000E7B20"/>
    <w:rsid w:val="000F2205"/>
    <w:rsid w:val="0010024F"/>
    <w:rsid w:val="00100942"/>
    <w:rsid w:val="00104B66"/>
    <w:rsid w:val="001063B5"/>
    <w:rsid w:val="0010650F"/>
    <w:rsid w:val="00106620"/>
    <w:rsid w:val="00110761"/>
    <w:rsid w:val="00110F37"/>
    <w:rsid w:val="001111C2"/>
    <w:rsid w:val="00112CFB"/>
    <w:rsid w:val="00113830"/>
    <w:rsid w:val="00114ECA"/>
    <w:rsid w:val="00121521"/>
    <w:rsid w:val="00123967"/>
    <w:rsid w:val="00127176"/>
    <w:rsid w:val="001314F1"/>
    <w:rsid w:val="001318F9"/>
    <w:rsid w:val="001322E1"/>
    <w:rsid w:val="00133613"/>
    <w:rsid w:val="001341D6"/>
    <w:rsid w:val="001349CE"/>
    <w:rsid w:val="00134B03"/>
    <w:rsid w:val="00140EF8"/>
    <w:rsid w:val="00141B4D"/>
    <w:rsid w:val="001447A8"/>
    <w:rsid w:val="00145BA5"/>
    <w:rsid w:val="0014645B"/>
    <w:rsid w:val="001521C8"/>
    <w:rsid w:val="00154D80"/>
    <w:rsid w:val="00155048"/>
    <w:rsid w:val="001619F6"/>
    <w:rsid w:val="001642BA"/>
    <w:rsid w:val="00165B05"/>
    <w:rsid w:val="00174365"/>
    <w:rsid w:val="00177E63"/>
    <w:rsid w:val="00181907"/>
    <w:rsid w:val="00186F34"/>
    <w:rsid w:val="00191688"/>
    <w:rsid w:val="00193A84"/>
    <w:rsid w:val="001A1700"/>
    <w:rsid w:val="001A1FF0"/>
    <w:rsid w:val="001A27DA"/>
    <w:rsid w:val="001A5467"/>
    <w:rsid w:val="001A7287"/>
    <w:rsid w:val="001B3D8A"/>
    <w:rsid w:val="001B3E83"/>
    <w:rsid w:val="001B433E"/>
    <w:rsid w:val="001B643A"/>
    <w:rsid w:val="001B7541"/>
    <w:rsid w:val="001C038D"/>
    <w:rsid w:val="001C1813"/>
    <w:rsid w:val="001C4012"/>
    <w:rsid w:val="001C531B"/>
    <w:rsid w:val="001C67DC"/>
    <w:rsid w:val="001D2CD1"/>
    <w:rsid w:val="001D7F47"/>
    <w:rsid w:val="001E05C5"/>
    <w:rsid w:val="001E0F66"/>
    <w:rsid w:val="001E15AA"/>
    <w:rsid w:val="001E4960"/>
    <w:rsid w:val="001E78F4"/>
    <w:rsid w:val="001F0D3B"/>
    <w:rsid w:val="001F3AAE"/>
    <w:rsid w:val="001F6F56"/>
    <w:rsid w:val="00201AA9"/>
    <w:rsid w:val="00201C1E"/>
    <w:rsid w:val="00201ECE"/>
    <w:rsid w:val="002030E4"/>
    <w:rsid w:val="00205C0B"/>
    <w:rsid w:val="0020772C"/>
    <w:rsid w:val="0021100F"/>
    <w:rsid w:val="00211976"/>
    <w:rsid w:val="00216256"/>
    <w:rsid w:val="002205CA"/>
    <w:rsid w:val="00225923"/>
    <w:rsid w:val="00225D55"/>
    <w:rsid w:val="00226864"/>
    <w:rsid w:val="00230057"/>
    <w:rsid w:val="002356E9"/>
    <w:rsid w:val="00240406"/>
    <w:rsid w:val="00244B82"/>
    <w:rsid w:val="00250ECB"/>
    <w:rsid w:val="00252AF5"/>
    <w:rsid w:val="002561F9"/>
    <w:rsid w:val="00256DD4"/>
    <w:rsid w:val="0026086C"/>
    <w:rsid w:val="002653A4"/>
    <w:rsid w:val="00266433"/>
    <w:rsid w:val="002732A9"/>
    <w:rsid w:val="0027588E"/>
    <w:rsid w:val="002812E1"/>
    <w:rsid w:val="002824CD"/>
    <w:rsid w:val="002870D1"/>
    <w:rsid w:val="0028729C"/>
    <w:rsid w:val="00293C69"/>
    <w:rsid w:val="002946DD"/>
    <w:rsid w:val="0029607C"/>
    <w:rsid w:val="00297F21"/>
    <w:rsid w:val="002A05A0"/>
    <w:rsid w:val="002A49B3"/>
    <w:rsid w:val="002B1028"/>
    <w:rsid w:val="002B179E"/>
    <w:rsid w:val="002B1FFA"/>
    <w:rsid w:val="002B7835"/>
    <w:rsid w:val="002C30A7"/>
    <w:rsid w:val="002C3752"/>
    <w:rsid w:val="002C3DFB"/>
    <w:rsid w:val="002E339C"/>
    <w:rsid w:val="002E4252"/>
    <w:rsid w:val="002F3D89"/>
    <w:rsid w:val="002F3D9F"/>
    <w:rsid w:val="002F4B14"/>
    <w:rsid w:val="002F6948"/>
    <w:rsid w:val="002F7088"/>
    <w:rsid w:val="002F7711"/>
    <w:rsid w:val="003020DA"/>
    <w:rsid w:val="00302EDE"/>
    <w:rsid w:val="003032B1"/>
    <w:rsid w:val="00304B5B"/>
    <w:rsid w:val="003057B9"/>
    <w:rsid w:val="00305D2F"/>
    <w:rsid w:val="003062A0"/>
    <w:rsid w:val="00310F06"/>
    <w:rsid w:val="003110C7"/>
    <w:rsid w:val="00312065"/>
    <w:rsid w:val="00312C73"/>
    <w:rsid w:val="0031319A"/>
    <w:rsid w:val="00314498"/>
    <w:rsid w:val="00314C3B"/>
    <w:rsid w:val="003162F2"/>
    <w:rsid w:val="00322ED9"/>
    <w:rsid w:val="0032781C"/>
    <w:rsid w:val="00336959"/>
    <w:rsid w:val="00340E4B"/>
    <w:rsid w:val="00344F7D"/>
    <w:rsid w:val="00345410"/>
    <w:rsid w:val="00347E6E"/>
    <w:rsid w:val="00351D82"/>
    <w:rsid w:val="0035453D"/>
    <w:rsid w:val="00355E74"/>
    <w:rsid w:val="00356656"/>
    <w:rsid w:val="00361B9C"/>
    <w:rsid w:val="00361CED"/>
    <w:rsid w:val="00363420"/>
    <w:rsid w:val="00363A35"/>
    <w:rsid w:val="00364F19"/>
    <w:rsid w:val="003706D9"/>
    <w:rsid w:val="003771CB"/>
    <w:rsid w:val="003775F4"/>
    <w:rsid w:val="00384480"/>
    <w:rsid w:val="0038529B"/>
    <w:rsid w:val="0038795F"/>
    <w:rsid w:val="00392F0E"/>
    <w:rsid w:val="003951B1"/>
    <w:rsid w:val="0039550A"/>
    <w:rsid w:val="00396136"/>
    <w:rsid w:val="00397E63"/>
    <w:rsid w:val="003A1E95"/>
    <w:rsid w:val="003A4574"/>
    <w:rsid w:val="003A7F7D"/>
    <w:rsid w:val="003B29F3"/>
    <w:rsid w:val="003B38E1"/>
    <w:rsid w:val="003B6B33"/>
    <w:rsid w:val="003C0B0B"/>
    <w:rsid w:val="003D2EC8"/>
    <w:rsid w:val="003D4195"/>
    <w:rsid w:val="003E0D3F"/>
    <w:rsid w:val="003E1A78"/>
    <w:rsid w:val="003E2D51"/>
    <w:rsid w:val="003E2F72"/>
    <w:rsid w:val="003E4A26"/>
    <w:rsid w:val="003E58F1"/>
    <w:rsid w:val="003E5CAD"/>
    <w:rsid w:val="003E6C52"/>
    <w:rsid w:val="003F09BB"/>
    <w:rsid w:val="003F0DBA"/>
    <w:rsid w:val="003F1132"/>
    <w:rsid w:val="003F4ACC"/>
    <w:rsid w:val="003F6436"/>
    <w:rsid w:val="004012FC"/>
    <w:rsid w:val="00407251"/>
    <w:rsid w:val="004078B0"/>
    <w:rsid w:val="00411ED3"/>
    <w:rsid w:val="00413E44"/>
    <w:rsid w:val="004170A6"/>
    <w:rsid w:val="00421F25"/>
    <w:rsid w:val="004222A7"/>
    <w:rsid w:val="00423797"/>
    <w:rsid w:val="00424AEA"/>
    <w:rsid w:val="00425AAB"/>
    <w:rsid w:val="00427FC6"/>
    <w:rsid w:val="00433C26"/>
    <w:rsid w:val="00434963"/>
    <w:rsid w:val="00435FA0"/>
    <w:rsid w:val="0044040F"/>
    <w:rsid w:val="00440D6D"/>
    <w:rsid w:val="00441C08"/>
    <w:rsid w:val="004451FF"/>
    <w:rsid w:val="00446740"/>
    <w:rsid w:val="00450560"/>
    <w:rsid w:val="00453118"/>
    <w:rsid w:val="00453C77"/>
    <w:rsid w:val="00453CBA"/>
    <w:rsid w:val="00454B84"/>
    <w:rsid w:val="004622E2"/>
    <w:rsid w:val="00475A56"/>
    <w:rsid w:val="00476CDF"/>
    <w:rsid w:val="0047747D"/>
    <w:rsid w:val="0048242D"/>
    <w:rsid w:val="00482D90"/>
    <w:rsid w:val="00486F46"/>
    <w:rsid w:val="0049110A"/>
    <w:rsid w:val="0049267B"/>
    <w:rsid w:val="00492711"/>
    <w:rsid w:val="00497627"/>
    <w:rsid w:val="00497710"/>
    <w:rsid w:val="00497D5F"/>
    <w:rsid w:val="004A0C7B"/>
    <w:rsid w:val="004A0CC7"/>
    <w:rsid w:val="004A2BFD"/>
    <w:rsid w:val="004A7E69"/>
    <w:rsid w:val="004B0A88"/>
    <w:rsid w:val="004B3175"/>
    <w:rsid w:val="004B7914"/>
    <w:rsid w:val="004C04F3"/>
    <w:rsid w:val="004C0744"/>
    <w:rsid w:val="004C155B"/>
    <w:rsid w:val="004C2470"/>
    <w:rsid w:val="004C2F65"/>
    <w:rsid w:val="004C45CA"/>
    <w:rsid w:val="004C6294"/>
    <w:rsid w:val="004D059C"/>
    <w:rsid w:val="004D0832"/>
    <w:rsid w:val="004E3F8D"/>
    <w:rsid w:val="004F0627"/>
    <w:rsid w:val="004F0F19"/>
    <w:rsid w:val="004F2A76"/>
    <w:rsid w:val="004F32A3"/>
    <w:rsid w:val="004F46DF"/>
    <w:rsid w:val="004F47DD"/>
    <w:rsid w:val="004F5CAA"/>
    <w:rsid w:val="00500685"/>
    <w:rsid w:val="00503800"/>
    <w:rsid w:val="005047C0"/>
    <w:rsid w:val="00504B1D"/>
    <w:rsid w:val="00505822"/>
    <w:rsid w:val="00505C40"/>
    <w:rsid w:val="005061FB"/>
    <w:rsid w:val="00506ED6"/>
    <w:rsid w:val="00507D0A"/>
    <w:rsid w:val="00507F05"/>
    <w:rsid w:val="00513B6B"/>
    <w:rsid w:val="005140DA"/>
    <w:rsid w:val="0052032F"/>
    <w:rsid w:val="005253E6"/>
    <w:rsid w:val="00526613"/>
    <w:rsid w:val="005272D5"/>
    <w:rsid w:val="00527BC9"/>
    <w:rsid w:val="00531BB3"/>
    <w:rsid w:val="00535E98"/>
    <w:rsid w:val="0053706C"/>
    <w:rsid w:val="00543774"/>
    <w:rsid w:val="005439AB"/>
    <w:rsid w:val="00546CF7"/>
    <w:rsid w:val="0054728C"/>
    <w:rsid w:val="005526CA"/>
    <w:rsid w:val="00553027"/>
    <w:rsid w:val="00554A6F"/>
    <w:rsid w:val="00554BF9"/>
    <w:rsid w:val="00562B0B"/>
    <w:rsid w:val="00563765"/>
    <w:rsid w:val="005659BD"/>
    <w:rsid w:val="00571387"/>
    <w:rsid w:val="0057223E"/>
    <w:rsid w:val="00574A17"/>
    <w:rsid w:val="00575F91"/>
    <w:rsid w:val="00577274"/>
    <w:rsid w:val="005773A6"/>
    <w:rsid w:val="00580211"/>
    <w:rsid w:val="00581D51"/>
    <w:rsid w:val="00585A9B"/>
    <w:rsid w:val="00587C25"/>
    <w:rsid w:val="00587F7B"/>
    <w:rsid w:val="0059265D"/>
    <w:rsid w:val="00594375"/>
    <w:rsid w:val="00594B2B"/>
    <w:rsid w:val="00595BBB"/>
    <w:rsid w:val="00596744"/>
    <w:rsid w:val="005A53C0"/>
    <w:rsid w:val="005A66BE"/>
    <w:rsid w:val="005B1909"/>
    <w:rsid w:val="005B5678"/>
    <w:rsid w:val="005C1DF6"/>
    <w:rsid w:val="005C23A3"/>
    <w:rsid w:val="005C3C62"/>
    <w:rsid w:val="005D3022"/>
    <w:rsid w:val="005D5034"/>
    <w:rsid w:val="005D681E"/>
    <w:rsid w:val="005E0256"/>
    <w:rsid w:val="005E02AD"/>
    <w:rsid w:val="005E2843"/>
    <w:rsid w:val="005E34BE"/>
    <w:rsid w:val="005E5532"/>
    <w:rsid w:val="005E66F4"/>
    <w:rsid w:val="005F3878"/>
    <w:rsid w:val="005F4001"/>
    <w:rsid w:val="005F4BAC"/>
    <w:rsid w:val="005F6201"/>
    <w:rsid w:val="005F7158"/>
    <w:rsid w:val="0060061D"/>
    <w:rsid w:val="00603114"/>
    <w:rsid w:val="006044D5"/>
    <w:rsid w:val="00607D36"/>
    <w:rsid w:val="00611D4E"/>
    <w:rsid w:val="00613859"/>
    <w:rsid w:val="006159D8"/>
    <w:rsid w:val="00622E92"/>
    <w:rsid w:val="006332ED"/>
    <w:rsid w:val="0063332D"/>
    <w:rsid w:val="0063333E"/>
    <w:rsid w:val="00634060"/>
    <w:rsid w:val="00645626"/>
    <w:rsid w:val="006513FE"/>
    <w:rsid w:val="006545C7"/>
    <w:rsid w:val="006566C6"/>
    <w:rsid w:val="00656D5B"/>
    <w:rsid w:val="00657002"/>
    <w:rsid w:val="00657B3C"/>
    <w:rsid w:val="00661DDC"/>
    <w:rsid w:val="0066561C"/>
    <w:rsid w:val="00666868"/>
    <w:rsid w:val="00666DC4"/>
    <w:rsid w:val="00667AE0"/>
    <w:rsid w:val="00670759"/>
    <w:rsid w:val="00671E40"/>
    <w:rsid w:val="006750D9"/>
    <w:rsid w:val="00680EAB"/>
    <w:rsid w:val="00681031"/>
    <w:rsid w:val="00682C84"/>
    <w:rsid w:val="00682F20"/>
    <w:rsid w:val="006842D9"/>
    <w:rsid w:val="006871E1"/>
    <w:rsid w:val="00691D66"/>
    <w:rsid w:val="00693B1D"/>
    <w:rsid w:val="00693B3C"/>
    <w:rsid w:val="0069470C"/>
    <w:rsid w:val="00695991"/>
    <w:rsid w:val="006A07C1"/>
    <w:rsid w:val="006A09DB"/>
    <w:rsid w:val="006A4AD6"/>
    <w:rsid w:val="006A5180"/>
    <w:rsid w:val="006A7565"/>
    <w:rsid w:val="006B2962"/>
    <w:rsid w:val="006C27D1"/>
    <w:rsid w:val="006C2CE2"/>
    <w:rsid w:val="006C37C5"/>
    <w:rsid w:val="006C39D7"/>
    <w:rsid w:val="006C4E56"/>
    <w:rsid w:val="006C504A"/>
    <w:rsid w:val="006D4B30"/>
    <w:rsid w:val="006F3321"/>
    <w:rsid w:val="006F3D3F"/>
    <w:rsid w:val="006F3E42"/>
    <w:rsid w:val="00700864"/>
    <w:rsid w:val="007013F8"/>
    <w:rsid w:val="00701D48"/>
    <w:rsid w:val="00711AD0"/>
    <w:rsid w:val="00711C18"/>
    <w:rsid w:val="00713F72"/>
    <w:rsid w:val="007144DE"/>
    <w:rsid w:val="007145DF"/>
    <w:rsid w:val="007148AE"/>
    <w:rsid w:val="00715536"/>
    <w:rsid w:val="00717358"/>
    <w:rsid w:val="0071748D"/>
    <w:rsid w:val="00717783"/>
    <w:rsid w:val="00717910"/>
    <w:rsid w:val="00717C00"/>
    <w:rsid w:val="00721EEE"/>
    <w:rsid w:val="00722986"/>
    <w:rsid w:val="00722AAD"/>
    <w:rsid w:val="00723262"/>
    <w:rsid w:val="00727DF5"/>
    <w:rsid w:val="00731C60"/>
    <w:rsid w:val="00735E16"/>
    <w:rsid w:val="007364FB"/>
    <w:rsid w:val="00737365"/>
    <w:rsid w:val="00740D7F"/>
    <w:rsid w:val="00741557"/>
    <w:rsid w:val="00745015"/>
    <w:rsid w:val="007474B9"/>
    <w:rsid w:val="0075003D"/>
    <w:rsid w:val="00751260"/>
    <w:rsid w:val="00751A68"/>
    <w:rsid w:val="00753473"/>
    <w:rsid w:val="00754A74"/>
    <w:rsid w:val="00754E38"/>
    <w:rsid w:val="00756743"/>
    <w:rsid w:val="00756DEF"/>
    <w:rsid w:val="00761C06"/>
    <w:rsid w:val="00765A5F"/>
    <w:rsid w:val="00765E6C"/>
    <w:rsid w:val="00771403"/>
    <w:rsid w:val="00772000"/>
    <w:rsid w:val="0077416C"/>
    <w:rsid w:val="007741F3"/>
    <w:rsid w:val="0077522F"/>
    <w:rsid w:val="00775B6B"/>
    <w:rsid w:val="00776201"/>
    <w:rsid w:val="007807E1"/>
    <w:rsid w:val="007809F1"/>
    <w:rsid w:val="00780FC6"/>
    <w:rsid w:val="0078180E"/>
    <w:rsid w:val="00783681"/>
    <w:rsid w:val="007877FA"/>
    <w:rsid w:val="00792C30"/>
    <w:rsid w:val="0079405E"/>
    <w:rsid w:val="00794CDF"/>
    <w:rsid w:val="00795B0E"/>
    <w:rsid w:val="00796FFD"/>
    <w:rsid w:val="0079725E"/>
    <w:rsid w:val="007A1C5A"/>
    <w:rsid w:val="007A4E82"/>
    <w:rsid w:val="007A5186"/>
    <w:rsid w:val="007A5EA6"/>
    <w:rsid w:val="007B0039"/>
    <w:rsid w:val="007B132C"/>
    <w:rsid w:val="007B1F4A"/>
    <w:rsid w:val="007B2A07"/>
    <w:rsid w:val="007B2BC8"/>
    <w:rsid w:val="007B7352"/>
    <w:rsid w:val="007B7D45"/>
    <w:rsid w:val="007C0745"/>
    <w:rsid w:val="007C1209"/>
    <w:rsid w:val="007C6730"/>
    <w:rsid w:val="007D0459"/>
    <w:rsid w:val="007D56AF"/>
    <w:rsid w:val="007D58B4"/>
    <w:rsid w:val="007D690A"/>
    <w:rsid w:val="007E2355"/>
    <w:rsid w:val="007E5E70"/>
    <w:rsid w:val="007E77D8"/>
    <w:rsid w:val="007F052C"/>
    <w:rsid w:val="007F0576"/>
    <w:rsid w:val="008047AB"/>
    <w:rsid w:val="00805C1E"/>
    <w:rsid w:val="00806E3C"/>
    <w:rsid w:val="00807551"/>
    <w:rsid w:val="00810CEB"/>
    <w:rsid w:val="00813FA6"/>
    <w:rsid w:val="00820C61"/>
    <w:rsid w:val="00820CFC"/>
    <w:rsid w:val="008221AD"/>
    <w:rsid w:val="00824FE1"/>
    <w:rsid w:val="00830479"/>
    <w:rsid w:val="00833097"/>
    <w:rsid w:val="0083436F"/>
    <w:rsid w:val="00834651"/>
    <w:rsid w:val="008346D9"/>
    <w:rsid w:val="0083608F"/>
    <w:rsid w:val="00840C24"/>
    <w:rsid w:val="008422D7"/>
    <w:rsid w:val="008423F6"/>
    <w:rsid w:val="008447D3"/>
    <w:rsid w:val="00846010"/>
    <w:rsid w:val="00847EA2"/>
    <w:rsid w:val="00851844"/>
    <w:rsid w:val="0085410B"/>
    <w:rsid w:val="00855E2E"/>
    <w:rsid w:val="00857525"/>
    <w:rsid w:val="00860395"/>
    <w:rsid w:val="00860F82"/>
    <w:rsid w:val="0086266A"/>
    <w:rsid w:val="00862B8E"/>
    <w:rsid w:val="008634A0"/>
    <w:rsid w:val="008665D6"/>
    <w:rsid w:val="008672DE"/>
    <w:rsid w:val="00867B3D"/>
    <w:rsid w:val="00876362"/>
    <w:rsid w:val="0088157E"/>
    <w:rsid w:val="008817D0"/>
    <w:rsid w:val="00881AD1"/>
    <w:rsid w:val="0088301A"/>
    <w:rsid w:val="00887C9E"/>
    <w:rsid w:val="00890993"/>
    <w:rsid w:val="00891515"/>
    <w:rsid w:val="008932ED"/>
    <w:rsid w:val="00894F7E"/>
    <w:rsid w:val="0089563F"/>
    <w:rsid w:val="008A0756"/>
    <w:rsid w:val="008B0B63"/>
    <w:rsid w:val="008B30BD"/>
    <w:rsid w:val="008B66DE"/>
    <w:rsid w:val="008B6EF8"/>
    <w:rsid w:val="008C0BBC"/>
    <w:rsid w:val="008C0E1C"/>
    <w:rsid w:val="008C1877"/>
    <w:rsid w:val="008C2ECD"/>
    <w:rsid w:val="008C359A"/>
    <w:rsid w:val="008C3EFD"/>
    <w:rsid w:val="008C4E8C"/>
    <w:rsid w:val="008C4FDC"/>
    <w:rsid w:val="008C7356"/>
    <w:rsid w:val="008C7EE2"/>
    <w:rsid w:val="008C7FFD"/>
    <w:rsid w:val="008D0EC7"/>
    <w:rsid w:val="008D13E4"/>
    <w:rsid w:val="008D1FAB"/>
    <w:rsid w:val="008D1FF2"/>
    <w:rsid w:val="008D38F5"/>
    <w:rsid w:val="008E116B"/>
    <w:rsid w:val="008E47DC"/>
    <w:rsid w:val="008E7C6F"/>
    <w:rsid w:val="008F2160"/>
    <w:rsid w:val="008F5CA6"/>
    <w:rsid w:val="008F73FB"/>
    <w:rsid w:val="00902C32"/>
    <w:rsid w:val="00903D68"/>
    <w:rsid w:val="00903E10"/>
    <w:rsid w:val="009123A4"/>
    <w:rsid w:val="00914B99"/>
    <w:rsid w:val="00917F5D"/>
    <w:rsid w:val="00920001"/>
    <w:rsid w:val="0092108F"/>
    <w:rsid w:val="00922AB4"/>
    <w:rsid w:val="00925608"/>
    <w:rsid w:val="00926DE0"/>
    <w:rsid w:val="00931FA4"/>
    <w:rsid w:val="0093505D"/>
    <w:rsid w:val="00940BE0"/>
    <w:rsid w:val="00945417"/>
    <w:rsid w:val="00945AD2"/>
    <w:rsid w:val="00945F58"/>
    <w:rsid w:val="009479E3"/>
    <w:rsid w:val="00947EA1"/>
    <w:rsid w:val="00954184"/>
    <w:rsid w:val="00954FF4"/>
    <w:rsid w:val="00956AD7"/>
    <w:rsid w:val="0096030D"/>
    <w:rsid w:val="00960D3A"/>
    <w:rsid w:val="00962E93"/>
    <w:rsid w:val="00964624"/>
    <w:rsid w:val="00965EF5"/>
    <w:rsid w:val="009663BB"/>
    <w:rsid w:val="009721E9"/>
    <w:rsid w:val="00974C16"/>
    <w:rsid w:val="00974D09"/>
    <w:rsid w:val="009769FF"/>
    <w:rsid w:val="00981BF6"/>
    <w:rsid w:val="009824ED"/>
    <w:rsid w:val="00983FFE"/>
    <w:rsid w:val="00985205"/>
    <w:rsid w:val="00987D05"/>
    <w:rsid w:val="009900A6"/>
    <w:rsid w:val="009927AC"/>
    <w:rsid w:val="00993295"/>
    <w:rsid w:val="0099398A"/>
    <w:rsid w:val="00993B76"/>
    <w:rsid w:val="009947E3"/>
    <w:rsid w:val="009A2FC1"/>
    <w:rsid w:val="009A488B"/>
    <w:rsid w:val="009A5446"/>
    <w:rsid w:val="009A6503"/>
    <w:rsid w:val="009B2703"/>
    <w:rsid w:val="009B511E"/>
    <w:rsid w:val="009B5E03"/>
    <w:rsid w:val="009C00D0"/>
    <w:rsid w:val="009C61DC"/>
    <w:rsid w:val="009D105E"/>
    <w:rsid w:val="009D283B"/>
    <w:rsid w:val="009D42D6"/>
    <w:rsid w:val="009D4594"/>
    <w:rsid w:val="009D7BCE"/>
    <w:rsid w:val="009D7E02"/>
    <w:rsid w:val="009E0789"/>
    <w:rsid w:val="009E131A"/>
    <w:rsid w:val="009E1583"/>
    <w:rsid w:val="009E1610"/>
    <w:rsid w:val="009E2872"/>
    <w:rsid w:val="009E332C"/>
    <w:rsid w:val="009E75F1"/>
    <w:rsid w:val="009F04C9"/>
    <w:rsid w:val="009F5883"/>
    <w:rsid w:val="009F5BB8"/>
    <w:rsid w:val="009F5C2C"/>
    <w:rsid w:val="009F7AFB"/>
    <w:rsid w:val="009F7E59"/>
    <w:rsid w:val="00A01E9D"/>
    <w:rsid w:val="00A02EAC"/>
    <w:rsid w:val="00A03168"/>
    <w:rsid w:val="00A07B86"/>
    <w:rsid w:val="00A07D1C"/>
    <w:rsid w:val="00A10E11"/>
    <w:rsid w:val="00A14462"/>
    <w:rsid w:val="00A20CA4"/>
    <w:rsid w:val="00A233F2"/>
    <w:rsid w:val="00A24950"/>
    <w:rsid w:val="00A264C8"/>
    <w:rsid w:val="00A30E41"/>
    <w:rsid w:val="00A314CF"/>
    <w:rsid w:val="00A32674"/>
    <w:rsid w:val="00A33CE6"/>
    <w:rsid w:val="00A34BA3"/>
    <w:rsid w:val="00A44CF3"/>
    <w:rsid w:val="00A45BB8"/>
    <w:rsid w:val="00A45D01"/>
    <w:rsid w:val="00A45E00"/>
    <w:rsid w:val="00A479DE"/>
    <w:rsid w:val="00A5408A"/>
    <w:rsid w:val="00A560C8"/>
    <w:rsid w:val="00A60CDF"/>
    <w:rsid w:val="00A6333B"/>
    <w:rsid w:val="00A64578"/>
    <w:rsid w:val="00A6514B"/>
    <w:rsid w:val="00A65357"/>
    <w:rsid w:val="00A6672C"/>
    <w:rsid w:val="00A7173C"/>
    <w:rsid w:val="00A767F9"/>
    <w:rsid w:val="00A826C0"/>
    <w:rsid w:val="00A83C34"/>
    <w:rsid w:val="00A855F6"/>
    <w:rsid w:val="00A87470"/>
    <w:rsid w:val="00A90205"/>
    <w:rsid w:val="00A9227D"/>
    <w:rsid w:val="00A93B63"/>
    <w:rsid w:val="00A93D5E"/>
    <w:rsid w:val="00A9552B"/>
    <w:rsid w:val="00A9740B"/>
    <w:rsid w:val="00A9751B"/>
    <w:rsid w:val="00AA14D0"/>
    <w:rsid w:val="00AA625A"/>
    <w:rsid w:val="00AB00A7"/>
    <w:rsid w:val="00AB0171"/>
    <w:rsid w:val="00AB3852"/>
    <w:rsid w:val="00AC1E1E"/>
    <w:rsid w:val="00AC2292"/>
    <w:rsid w:val="00AD0117"/>
    <w:rsid w:val="00AD4965"/>
    <w:rsid w:val="00AD79EA"/>
    <w:rsid w:val="00AD7D50"/>
    <w:rsid w:val="00AE0146"/>
    <w:rsid w:val="00AE1BCF"/>
    <w:rsid w:val="00AE2EF6"/>
    <w:rsid w:val="00AE69BD"/>
    <w:rsid w:val="00AF2BBF"/>
    <w:rsid w:val="00AF2D89"/>
    <w:rsid w:val="00AF404B"/>
    <w:rsid w:val="00B018BC"/>
    <w:rsid w:val="00B05329"/>
    <w:rsid w:val="00B11090"/>
    <w:rsid w:val="00B114F1"/>
    <w:rsid w:val="00B11B3B"/>
    <w:rsid w:val="00B1221A"/>
    <w:rsid w:val="00B15229"/>
    <w:rsid w:val="00B1770B"/>
    <w:rsid w:val="00B21D62"/>
    <w:rsid w:val="00B2397F"/>
    <w:rsid w:val="00B24ABF"/>
    <w:rsid w:val="00B24F48"/>
    <w:rsid w:val="00B31BA9"/>
    <w:rsid w:val="00B32162"/>
    <w:rsid w:val="00B3657B"/>
    <w:rsid w:val="00B36C2C"/>
    <w:rsid w:val="00B40657"/>
    <w:rsid w:val="00B4367C"/>
    <w:rsid w:val="00B4469F"/>
    <w:rsid w:val="00B4577F"/>
    <w:rsid w:val="00B460CB"/>
    <w:rsid w:val="00B47AC1"/>
    <w:rsid w:val="00B53249"/>
    <w:rsid w:val="00B54ABC"/>
    <w:rsid w:val="00B60CEA"/>
    <w:rsid w:val="00B62716"/>
    <w:rsid w:val="00B64D50"/>
    <w:rsid w:val="00B7243D"/>
    <w:rsid w:val="00B73A10"/>
    <w:rsid w:val="00B73DA1"/>
    <w:rsid w:val="00B755DF"/>
    <w:rsid w:val="00B761FA"/>
    <w:rsid w:val="00B77A69"/>
    <w:rsid w:val="00B80AEC"/>
    <w:rsid w:val="00B822B4"/>
    <w:rsid w:val="00B8245E"/>
    <w:rsid w:val="00B83A4F"/>
    <w:rsid w:val="00B83C67"/>
    <w:rsid w:val="00B85965"/>
    <w:rsid w:val="00B8725C"/>
    <w:rsid w:val="00B8735D"/>
    <w:rsid w:val="00B92663"/>
    <w:rsid w:val="00B9722D"/>
    <w:rsid w:val="00BA1BA5"/>
    <w:rsid w:val="00BA4F15"/>
    <w:rsid w:val="00BA5E0E"/>
    <w:rsid w:val="00BA6FCD"/>
    <w:rsid w:val="00BB0754"/>
    <w:rsid w:val="00BB2945"/>
    <w:rsid w:val="00BB3C14"/>
    <w:rsid w:val="00BB6E98"/>
    <w:rsid w:val="00BB7A8A"/>
    <w:rsid w:val="00BB7B0F"/>
    <w:rsid w:val="00BB7F2F"/>
    <w:rsid w:val="00BC2B79"/>
    <w:rsid w:val="00BC34A6"/>
    <w:rsid w:val="00BC4C9F"/>
    <w:rsid w:val="00BC5319"/>
    <w:rsid w:val="00BC5E2B"/>
    <w:rsid w:val="00BC7BD4"/>
    <w:rsid w:val="00BD3570"/>
    <w:rsid w:val="00BD5DA3"/>
    <w:rsid w:val="00BE0A0E"/>
    <w:rsid w:val="00BE0B2D"/>
    <w:rsid w:val="00BE44C7"/>
    <w:rsid w:val="00BE4876"/>
    <w:rsid w:val="00BF53AA"/>
    <w:rsid w:val="00BF5609"/>
    <w:rsid w:val="00C00737"/>
    <w:rsid w:val="00C02406"/>
    <w:rsid w:val="00C04688"/>
    <w:rsid w:val="00C05BAA"/>
    <w:rsid w:val="00C0667A"/>
    <w:rsid w:val="00C131CF"/>
    <w:rsid w:val="00C15484"/>
    <w:rsid w:val="00C15796"/>
    <w:rsid w:val="00C17D0E"/>
    <w:rsid w:val="00C216E8"/>
    <w:rsid w:val="00C2206C"/>
    <w:rsid w:val="00C30017"/>
    <w:rsid w:val="00C30492"/>
    <w:rsid w:val="00C35E0B"/>
    <w:rsid w:val="00C4015F"/>
    <w:rsid w:val="00C411EB"/>
    <w:rsid w:val="00C41D4A"/>
    <w:rsid w:val="00C427D6"/>
    <w:rsid w:val="00C4455B"/>
    <w:rsid w:val="00C45459"/>
    <w:rsid w:val="00C50FAD"/>
    <w:rsid w:val="00C5186E"/>
    <w:rsid w:val="00C520DB"/>
    <w:rsid w:val="00C53E50"/>
    <w:rsid w:val="00C5414F"/>
    <w:rsid w:val="00C54D97"/>
    <w:rsid w:val="00C55933"/>
    <w:rsid w:val="00C579C4"/>
    <w:rsid w:val="00C61DB3"/>
    <w:rsid w:val="00C70B1B"/>
    <w:rsid w:val="00C71937"/>
    <w:rsid w:val="00C72632"/>
    <w:rsid w:val="00C76A5D"/>
    <w:rsid w:val="00C770F3"/>
    <w:rsid w:val="00C80616"/>
    <w:rsid w:val="00C809C6"/>
    <w:rsid w:val="00C80EF5"/>
    <w:rsid w:val="00C821EE"/>
    <w:rsid w:val="00C92755"/>
    <w:rsid w:val="00C94E2C"/>
    <w:rsid w:val="00C96011"/>
    <w:rsid w:val="00C97F8C"/>
    <w:rsid w:val="00CA12D3"/>
    <w:rsid w:val="00CA16A0"/>
    <w:rsid w:val="00CA2AB7"/>
    <w:rsid w:val="00CA5F7C"/>
    <w:rsid w:val="00CA6A49"/>
    <w:rsid w:val="00CB4383"/>
    <w:rsid w:val="00CB6ED4"/>
    <w:rsid w:val="00CC3899"/>
    <w:rsid w:val="00CC717B"/>
    <w:rsid w:val="00CD0C27"/>
    <w:rsid w:val="00CD1AAB"/>
    <w:rsid w:val="00CD2EB0"/>
    <w:rsid w:val="00CD7927"/>
    <w:rsid w:val="00CD7A91"/>
    <w:rsid w:val="00CE14BF"/>
    <w:rsid w:val="00CE235A"/>
    <w:rsid w:val="00CE37CC"/>
    <w:rsid w:val="00CE52B7"/>
    <w:rsid w:val="00CE6ADB"/>
    <w:rsid w:val="00CE6C7A"/>
    <w:rsid w:val="00CE6E55"/>
    <w:rsid w:val="00CE6F02"/>
    <w:rsid w:val="00CF0123"/>
    <w:rsid w:val="00CF0CCB"/>
    <w:rsid w:val="00CF254E"/>
    <w:rsid w:val="00D02170"/>
    <w:rsid w:val="00D039A1"/>
    <w:rsid w:val="00D03AD1"/>
    <w:rsid w:val="00D05458"/>
    <w:rsid w:val="00D05ECC"/>
    <w:rsid w:val="00D105A1"/>
    <w:rsid w:val="00D111A2"/>
    <w:rsid w:val="00D11774"/>
    <w:rsid w:val="00D14C97"/>
    <w:rsid w:val="00D150DD"/>
    <w:rsid w:val="00D214FD"/>
    <w:rsid w:val="00D21D08"/>
    <w:rsid w:val="00D26A3C"/>
    <w:rsid w:val="00D27F30"/>
    <w:rsid w:val="00D35671"/>
    <w:rsid w:val="00D368EF"/>
    <w:rsid w:val="00D369A1"/>
    <w:rsid w:val="00D377D0"/>
    <w:rsid w:val="00D37F50"/>
    <w:rsid w:val="00D42853"/>
    <w:rsid w:val="00D43E6A"/>
    <w:rsid w:val="00D46BB3"/>
    <w:rsid w:val="00D4787B"/>
    <w:rsid w:val="00D47E41"/>
    <w:rsid w:val="00D50D21"/>
    <w:rsid w:val="00D5182E"/>
    <w:rsid w:val="00D5374B"/>
    <w:rsid w:val="00D56862"/>
    <w:rsid w:val="00D62D4C"/>
    <w:rsid w:val="00D64184"/>
    <w:rsid w:val="00D6614D"/>
    <w:rsid w:val="00D70343"/>
    <w:rsid w:val="00D70D97"/>
    <w:rsid w:val="00D70E1A"/>
    <w:rsid w:val="00D728DE"/>
    <w:rsid w:val="00D7514E"/>
    <w:rsid w:val="00D757B8"/>
    <w:rsid w:val="00D75E27"/>
    <w:rsid w:val="00D76073"/>
    <w:rsid w:val="00D800C3"/>
    <w:rsid w:val="00D80C0F"/>
    <w:rsid w:val="00D82B81"/>
    <w:rsid w:val="00D8390F"/>
    <w:rsid w:val="00D8788A"/>
    <w:rsid w:val="00D9059D"/>
    <w:rsid w:val="00D91D9E"/>
    <w:rsid w:val="00D93DF2"/>
    <w:rsid w:val="00D94155"/>
    <w:rsid w:val="00D945DC"/>
    <w:rsid w:val="00D94C05"/>
    <w:rsid w:val="00D973C6"/>
    <w:rsid w:val="00D97A99"/>
    <w:rsid w:val="00DB5EDA"/>
    <w:rsid w:val="00DC4861"/>
    <w:rsid w:val="00DC53EF"/>
    <w:rsid w:val="00DC5D6C"/>
    <w:rsid w:val="00DC6DAD"/>
    <w:rsid w:val="00DD1B04"/>
    <w:rsid w:val="00DD1C24"/>
    <w:rsid w:val="00DD310A"/>
    <w:rsid w:val="00DD32E8"/>
    <w:rsid w:val="00DD52D1"/>
    <w:rsid w:val="00DD6F1A"/>
    <w:rsid w:val="00DE52C8"/>
    <w:rsid w:val="00DE55E9"/>
    <w:rsid w:val="00DF1E7B"/>
    <w:rsid w:val="00E01281"/>
    <w:rsid w:val="00E01402"/>
    <w:rsid w:val="00E01D88"/>
    <w:rsid w:val="00E01D94"/>
    <w:rsid w:val="00E04D6B"/>
    <w:rsid w:val="00E07D72"/>
    <w:rsid w:val="00E20302"/>
    <w:rsid w:val="00E205F5"/>
    <w:rsid w:val="00E2255F"/>
    <w:rsid w:val="00E255D5"/>
    <w:rsid w:val="00E30F6C"/>
    <w:rsid w:val="00E31E24"/>
    <w:rsid w:val="00E345D8"/>
    <w:rsid w:val="00E35A3F"/>
    <w:rsid w:val="00E404FC"/>
    <w:rsid w:val="00E413B6"/>
    <w:rsid w:val="00E434AC"/>
    <w:rsid w:val="00E434B5"/>
    <w:rsid w:val="00E43AFC"/>
    <w:rsid w:val="00E45A17"/>
    <w:rsid w:val="00E51278"/>
    <w:rsid w:val="00E52F95"/>
    <w:rsid w:val="00E5370C"/>
    <w:rsid w:val="00E607BF"/>
    <w:rsid w:val="00E60F48"/>
    <w:rsid w:val="00E61B63"/>
    <w:rsid w:val="00E62F8D"/>
    <w:rsid w:val="00E64AF9"/>
    <w:rsid w:val="00E66762"/>
    <w:rsid w:val="00E7102D"/>
    <w:rsid w:val="00E71B44"/>
    <w:rsid w:val="00E73BAE"/>
    <w:rsid w:val="00E748C2"/>
    <w:rsid w:val="00E75490"/>
    <w:rsid w:val="00E77EA7"/>
    <w:rsid w:val="00E80454"/>
    <w:rsid w:val="00E81079"/>
    <w:rsid w:val="00E835F2"/>
    <w:rsid w:val="00E83C20"/>
    <w:rsid w:val="00E84653"/>
    <w:rsid w:val="00E847AE"/>
    <w:rsid w:val="00E94115"/>
    <w:rsid w:val="00E94A5A"/>
    <w:rsid w:val="00E95146"/>
    <w:rsid w:val="00EA2DDE"/>
    <w:rsid w:val="00EA2EE9"/>
    <w:rsid w:val="00EB0346"/>
    <w:rsid w:val="00EB34F7"/>
    <w:rsid w:val="00EB416A"/>
    <w:rsid w:val="00EB4642"/>
    <w:rsid w:val="00EB479A"/>
    <w:rsid w:val="00EB5D92"/>
    <w:rsid w:val="00EC0452"/>
    <w:rsid w:val="00EC1C16"/>
    <w:rsid w:val="00EC382A"/>
    <w:rsid w:val="00EC3DF0"/>
    <w:rsid w:val="00EC3F4B"/>
    <w:rsid w:val="00EC6B90"/>
    <w:rsid w:val="00EC7F27"/>
    <w:rsid w:val="00ED0969"/>
    <w:rsid w:val="00ED4550"/>
    <w:rsid w:val="00ED4799"/>
    <w:rsid w:val="00ED4E49"/>
    <w:rsid w:val="00ED58D0"/>
    <w:rsid w:val="00ED60ED"/>
    <w:rsid w:val="00ED7F4C"/>
    <w:rsid w:val="00EE0316"/>
    <w:rsid w:val="00EE12BD"/>
    <w:rsid w:val="00EE213D"/>
    <w:rsid w:val="00EE3684"/>
    <w:rsid w:val="00EE453F"/>
    <w:rsid w:val="00EF031E"/>
    <w:rsid w:val="00EF3B12"/>
    <w:rsid w:val="00EF56FC"/>
    <w:rsid w:val="00F003BE"/>
    <w:rsid w:val="00F007F7"/>
    <w:rsid w:val="00F01576"/>
    <w:rsid w:val="00F023E2"/>
    <w:rsid w:val="00F029D6"/>
    <w:rsid w:val="00F03097"/>
    <w:rsid w:val="00F0791C"/>
    <w:rsid w:val="00F100CE"/>
    <w:rsid w:val="00F10329"/>
    <w:rsid w:val="00F1332C"/>
    <w:rsid w:val="00F145A1"/>
    <w:rsid w:val="00F206DA"/>
    <w:rsid w:val="00F2579E"/>
    <w:rsid w:val="00F270A0"/>
    <w:rsid w:val="00F27597"/>
    <w:rsid w:val="00F368D7"/>
    <w:rsid w:val="00F40769"/>
    <w:rsid w:val="00F447C8"/>
    <w:rsid w:val="00F45542"/>
    <w:rsid w:val="00F4597C"/>
    <w:rsid w:val="00F4697F"/>
    <w:rsid w:val="00F4709A"/>
    <w:rsid w:val="00F539C7"/>
    <w:rsid w:val="00F5780F"/>
    <w:rsid w:val="00F57A85"/>
    <w:rsid w:val="00F61C30"/>
    <w:rsid w:val="00F644C9"/>
    <w:rsid w:val="00F75F7F"/>
    <w:rsid w:val="00F76CB9"/>
    <w:rsid w:val="00F772CE"/>
    <w:rsid w:val="00F8574E"/>
    <w:rsid w:val="00F866EC"/>
    <w:rsid w:val="00F87E0C"/>
    <w:rsid w:val="00F91C61"/>
    <w:rsid w:val="00F94384"/>
    <w:rsid w:val="00F9638D"/>
    <w:rsid w:val="00F96F0D"/>
    <w:rsid w:val="00FA16FF"/>
    <w:rsid w:val="00FA3560"/>
    <w:rsid w:val="00FA5957"/>
    <w:rsid w:val="00FA6003"/>
    <w:rsid w:val="00FB33EF"/>
    <w:rsid w:val="00FB4ADA"/>
    <w:rsid w:val="00FB6CBA"/>
    <w:rsid w:val="00FC17EE"/>
    <w:rsid w:val="00FC1F81"/>
    <w:rsid w:val="00FC2509"/>
    <w:rsid w:val="00FC2A41"/>
    <w:rsid w:val="00FC3CF6"/>
    <w:rsid w:val="00FC53A6"/>
    <w:rsid w:val="00FD04EB"/>
    <w:rsid w:val="00FD06CA"/>
    <w:rsid w:val="00FD19FC"/>
    <w:rsid w:val="00FD1DE7"/>
    <w:rsid w:val="00FD540E"/>
    <w:rsid w:val="00FD5A2B"/>
    <w:rsid w:val="00FE2E0C"/>
    <w:rsid w:val="00FE3726"/>
    <w:rsid w:val="00FE463A"/>
    <w:rsid w:val="00FE7805"/>
    <w:rsid w:val="00FF4D1C"/>
    <w:rsid w:val="17B740FE"/>
    <w:rsid w:val="2A7D57E2"/>
    <w:rsid w:val="362E1CB6"/>
    <w:rsid w:val="372029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,"/>
  <w:listSeparator w:val=";"/>
  <w14:docId w14:val="07023499"/>
  <w15:docId w15:val="{16B6B477-0932-480F-9FFC-60CBD0D957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qFormat="1"/>
    <w:lsdException w:name="toc 2" w:uiPriority="39" w:unhideWhenUsed="1" w:qFormat="1"/>
    <w:lsdException w:name="toc 3" w:uiPriority="39" w:qFormat="1"/>
    <w:lsdException w:name="toc 4" w:uiPriority="39" w:qFormat="1"/>
    <w:lsdException w:name="toc 5" w:uiPriority="39" w:qFormat="1"/>
    <w:lsdException w:name="toc 6" w:uiPriority="39" w:qFormat="1"/>
    <w:lsdException w:name="toc 7" w:uiPriority="39" w:qFormat="1"/>
    <w:lsdException w:name="toc 8" w:uiPriority="39" w:qFormat="1"/>
    <w:lsdException w:name="toc 9" w:uiPriority="39" w:qFormat="1"/>
    <w:lsdException w:name="Normal Indent" w:semiHidden="1" w:unhideWhenUsed="1"/>
    <w:lsdException w:name="footnote text" w:semiHidden="1" w:uiPriority="0" w:qFormat="1"/>
    <w:lsdException w:name="annotation text" w:uiPriority="0" w:qFormat="1"/>
    <w:lsdException w:name="header" w:uiPriority="0" w:qFormat="1"/>
    <w:lsdException w:name="footer" w:unhideWhenUsed="1" w:qFormat="1"/>
    <w:lsdException w:name="index heading" w:semiHidden="1" w:unhideWhenUsed="1"/>
    <w:lsdException w:name="caption" w:uiPriority="0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qFormat="1"/>
    <w:lsdException w:name="annotation reference" w:semiHidden="1" w:qFormat="1"/>
    <w:lsdException w:name="line number" w:semiHidden="1" w:unhideWhenUsed="1"/>
    <w:lsdException w:name="page number" w:uiPriority="0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uiPriority="0" w:qFormat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uiPriority="0" w:qFormat="1"/>
    <w:lsdException w:name="Body Text Indent" w:uiPriority="0" w:qFormat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uiPriority="0" w:qFormat="1"/>
    <w:lsdException w:name="Body Text 3" w:uiPriority="0" w:qFormat="1"/>
    <w:lsdException w:name="Body Text Indent 2" w:uiPriority="0" w:qFormat="1"/>
    <w:lsdException w:name="Body Text Indent 3" w:semiHidden="1" w:unhideWhenUsed="1"/>
    <w:lsdException w:name="Block Text" w:semiHidden="1" w:unhideWhenUsed="1"/>
    <w:lsdException w:name="Hyperlink" w:qFormat="1"/>
    <w:lsdException w:name="FollowedHyperlink" w:semiHidden="1" w:unhideWhenUsed="1"/>
    <w:lsdException w:name="Strong" w:uiPriority="22"/>
    <w:lsdException w:name="Emphasis" w:uiPriority="20" w:qFormat="1"/>
    <w:lsdException w:name="Document Map" w:semiHidden="1" w:uiPriority="0" w:qFormat="1"/>
    <w:lsdException w:name="Plain Text" w:uiPriority="0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iPriority="0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uiPriority="0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iPriority="0" w:unhideWhenUsed="1" w:qFormat="1"/>
    <w:lsdException w:name="Table Web 2" w:semiHidden="1" w:unhideWhenUsed="1"/>
    <w:lsdException w:name="Table Web 3" w:semiHidden="1" w:unhideWhenUsed="1"/>
    <w:lsdException w:name="Balloon Text" w:uiPriority="0" w:qFormat="1"/>
    <w:lsdException w:name="Table Grid" w:uiPriority="59" w:qFormat="1"/>
    <w:lsdException w:name="Table Theme" w:semiHidden="1" w:unhideWhenUsed="1"/>
    <w:lsdException w:name="Placeholder Text" w:semiHidden="1" w:qFormat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9">
    <w:name w:val="Normal"/>
    <w:qFormat/>
    <w:rPr>
      <w:rFonts w:ascii="Times New Roman" w:eastAsia="Times New Roman" w:hAnsi="Times New Roman"/>
      <w:spacing w:val="-20"/>
      <w:kern w:val="20"/>
      <w:sz w:val="28"/>
    </w:rPr>
  </w:style>
  <w:style w:type="paragraph" w:styleId="1">
    <w:name w:val="heading 1"/>
    <w:basedOn w:val="a9"/>
    <w:next w:val="2"/>
    <w:link w:val="14"/>
    <w:qFormat/>
    <w:pPr>
      <w:keepNext/>
      <w:pageBreakBefore/>
      <w:numPr>
        <w:numId w:val="1"/>
      </w:numPr>
      <w:spacing w:before="360" w:after="360"/>
      <w:outlineLvl w:val="0"/>
    </w:pPr>
    <w:rPr>
      <w:b/>
      <w:kern w:val="28"/>
    </w:rPr>
  </w:style>
  <w:style w:type="paragraph" w:styleId="2">
    <w:name w:val="heading 2"/>
    <w:basedOn w:val="a9"/>
    <w:link w:val="24"/>
    <w:qFormat/>
    <w:pPr>
      <w:keepNext/>
      <w:numPr>
        <w:ilvl w:val="1"/>
        <w:numId w:val="1"/>
      </w:numPr>
      <w:outlineLvl w:val="1"/>
    </w:pPr>
    <w:rPr>
      <w:kern w:val="32"/>
    </w:rPr>
  </w:style>
  <w:style w:type="paragraph" w:styleId="3">
    <w:name w:val="heading 3"/>
    <w:basedOn w:val="a9"/>
    <w:link w:val="33"/>
    <w:qFormat/>
    <w:pPr>
      <w:keepNext/>
      <w:numPr>
        <w:ilvl w:val="2"/>
        <w:numId w:val="1"/>
      </w:numPr>
      <w:outlineLvl w:val="2"/>
    </w:pPr>
    <w:rPr>
      <w:rFonts w:ascii="GOST type A" w:hAnsi="GOST type A"/>
      <w:b/>
      <w:i/>
    </w:rPr>
  </w:style>
  <w:style w:type="paragraph" w:styleId="4">
    <w:name w:val="heading 4"/>
    <w:basedOn w:val="a9"/>
    <w:link w:val="43"/>
    <w:qFormat/>
    <w:pPr>
      <w:keepNext/>
      <w:numPr>
        <w:ilvl w:val="3"/>
        <w:numId w:val="1"/>
      </w:numPr>
      <w:outlineLvl w:val="3"/>
    </w:pPr>
    <w:rPr>
      <w:rFonts w:ascii="GOST type A" w:hAnsi="GOST type A"/>
      <w:i/>
      <w:u w:val="single"/>
    </w:rPr>
  </w:style>
  <w:style w:type="paragraph" w:styleId="5">
    <w:name w:val="heading 5"/>
    <w:basedOn w:val="a9"/>
    <w:next w:val="a9"/>
    <w:link w:val="50"/>
    <w:qFormat/>
    <w:pPr>
      <w:keepNext/>
      <w:numPr>
        <w:ilvl w:val="4"/>
        <w:numId w:val="1"/>
      </w:numPr>
      <w:outlineLvl w:val="4"/>
    </w:pPr>
    <w:rPr>
      <w:bCs/>
      <w:iCs/>
      <w:szCs w:val="26"/>
    </w:rPr>
  </w:style>
  <w:style w:type="paragraph" w:styleId="6">
    <w:name w:val="heading 6"/>
    <w:basedOn w:val="a9"/>
    <w:next w:val="a9"/>
    <w:link w:val="60"/>
    <w:qFormat/>
    <w:pPr>
      <w:numPr>
        <w:ilvl w:val="5"/>
        <w:numId w:val="1"/>
      </w:numPr>
      <w:spacing w:before="240" w:after="60"/>
      <w:outlineLvl w:val="5"/>
    </w:pPr>
    <w:rPr>
      <w:bCs/>
      <w:szCs w:val="22"/>
    </w:rPr>
  </w:style>
  <w:style w:type="paragraph" w:styleId="7">
    <w:name w:val="heading 7"/>
    <w:basedOn w:val="a9"/>
    <w:next w:val="a9"/>
    <w:link w:val="70"/>
    <w:qFormat/>
    <w:pPr>
      <w:numPr>
        <w:ilvl w:val="6"/>
        <w:numId w:val="1"/>
      </w:numPr>
      <w:spacing w:before="240" w:after="60"/>
      <w:outlineLvl w:val="6"/>
    </w:pPr>
    <w:rPr>
      <w:szCs w:val="24"/>
    </w:rPr>
  </w:style>
  <w:style w:type="paragraph" w:styleId="8">
    <w:name w:val="heading 8"/>
    <w:basedOn w:val="a9"/>
    <w:next w:val="a9"/>
    <w:link w:val="80"/>
    <w:qFormat/>
    <w:pPr>
      <w:numPr>
        <w:ilvl w:val="7"/>
        <w:numId w:val="1"/>
      </w:numPr>
      <w:spacing w:before="240" w:after="60"/>
      <w:outlineLvl w:val="7"/>
    </w:pPr>
    <w:rPr>
      <w:iCs/>
      <w:szCs w:val="24"/>
    </w:rPr>
  </w:style>
  <w:style w:type="paragraph" w:styleId="9">
    <w:name w:val="heading 9"/>
    <w:basedOn w:val="a9"/>
    <w:next w:val="a9"/>
    <w:link w:val="90"/>
    <w:qFormat/>
    <w:pPr>
      <w:numPr>
        <w:ilvl w:val="8"/>
        <w:numId w:val="1"/>
      </w:numPr>
      <w:spacing w:before="240" w:after="60"/>
      <w:outlineLvl w:val="8"/>
    </w:pPr>
    <w:rPr>
      <w:rFonts w:cs="Arial"/>
      <w:szCs w:val="22"/>
    </w:rPr>
  </w:style>
  <w:style w:type="character" w:default="1" w:styleId="aa">
    <w:name w:val="Default Paragraph Font"/>
    <w:uiPriority w:val="1"/>
    <w:semiHidden/>
    <w:unhideWhenUsed/>
  </w:style>
  <w:style w:type="table" w:default="1" w:styleId="ab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c">
    <w:name w:val="No List"/>
    <w:uiPriority w:val="99"/>
    <w:semiHidden/>
    <w:unhideWhenUsed/>
  </w:style>
  <w:style w:type="character" w:styleId="ad">
    <w:name w:val="footnote reference"/>
    <w:basedOn w:val="aa"/>
    <w:semiHidden/>
    <w:qFormat/>
    <w:rPr>
      <w:vertAlign w:val="superscript"/>
    </w:rPr>
  </w:style>
  <w:style w:type="character" w:styleId="ae">
    <w:name w:val="annotation reference"/>
    <w:basedOn w:val="aa"/>
    <w:uiPriority w:val="99"/>
    <w:semiHidden/>
    <w:qFormat/>
    <w:rPr>
      <w:sz w:val="16"/>
      <w:szCs w:val="16"/>
    </w:rPr>
  </w:style>
  <w:style w:type="character" w:styleId="af">
    <w:name w:val="Emphasis"/>
    <w:basedOn w:val="aa"/>
    <w:uiPriority w:val="20"/>
    <w:qFormat/>
    <w:rPr>
      <w:i/>
      <w:iCs/>
    </w:rPr>
  </w:style>
  <w:style w:type="character" w:styleId="af0">
    <w:name w:val="Hyperlink"/>
    <w:basedOn w:val="aa"/>
    <w:uiPriority w:val="99"/>
    <w:qFormat/>
    <w:rPr>
      <w:color w:val="0000FF"/>
      <w:u w:val="single"/>
    </w:rPr>
  </w:style>
  <w:style w:type="character" w:styleId="af1">
    <w:name w:val="page number"/>
    <w:basedOn w:val="aa"/>
    <w:qFormat/>
  </w:style>
  <w:style w:type="paragraph" w:styleId="af2">
    <w:name w:val="Balloon Text"/>
    <w:basedOn w:val="a9"/>
    <w:link w:val="af3"/>
    <w:qFormat/>
    <w:rPr>
      <w:rFonts w:ascii="Tahoma" w:hAnsi="Tahoma" w:cs="Tahoma"/>
      <w:sz w:val="16"/>
      <w:szCs w:val="16"/>
    </w:rPr>
  </w:style>
  <w:style w:type="paragraph" w:styleId="25">
    <w:name w:val="Body Text 2"/>
    <w:basedOn w:val="a9"/>
    <w:link w:val="26"/>
    <w:qFormat/>
    <w:pPr>
      <w:jc w:val="both"/>
    </w:pPr>
    <w:rPr>
      <w:spacing w:val="10"/>
      <w:kern w:val="16"/>
      <w:sz w:val="24"/>
    </w:rPr>
  </w:style>
  <w:style w:type="paragraph" w:styleId="af4">
    <w:name w:val="Plain Text"/>
    <w:basedOn w:val="a9"/>
    <w:link w:val="af5"/>
    <w:qFormat/>
    <w:pPr>
      <w:contextualSpacing/>
    </w:pPr>
    <w:rPr>
      <w:rFonts w:ascii="Courier New" w:hAnsi="Courier New"/>
      <w:sz w:val="20"/>
      <w:szCs w:val="24"/>
    </w:rPr>
  </w:style>
  <w:style w:type="paragraph" w:styleId="af6">
    <w:name w:val="caption"/>
    <w:basedOn w:val="a9"/>
    <w:next w:val="a9"/>
    <w:qFormat/>
    <w:pPr>
      <w:ind w:firstLine="709"/>
      <w:jc w:val="center"/>
    </w:pPr>
    <w:rPr>
      <w:b/>
      <w:bCs/>
    </w:rPr>
  </w:style>
  <w:style w:type="paragraph" w:styleId="af7">
    <w:name w:val="annotation text"/>
    <w:basedOn w:val="a9"/>
    <w:link w:val="af8"/>
    <w:qFormat/>
    <w:rPr>
      <w:sz w:val="20"/>
    </w:rPr>
  </w:style>
  <w:style w:type="paragraph" w:styleId="af9">
    <w:name w:val="annotation subject"/>
    <w:basedOn w:val="af7"/>
    <w:next w:val="af7"/>
    <w:link w:val="afa"/>
    <w:qFormat/>
    <w:rPr>
      <w:b/>
      <w:bCs/>
    </w:rPr>
  </w:style>
  <w:style w:type="paragraph" w:styleId="afb">
    <w:name w:val="Document Map"/>
    <w:basedOn w:val="a9"/>
    <w:link w:val="afc"/>
    <w:semiHidden/>
    <w:qFormat/>
    <w:pPr>
      <w:shd w:val="clear" w:color="auto" w:fill="000080"/>
    </w:pPr>
    <w:rPr>
      <w:rFonts w:ascii="Tahoma" w:hAnsi="Tahoma" w:cs="Tahoma"/>
    </w:rPr>
  </w:style>
  <w:style w:type="paragraph" w:styleId="afd">
    <w:name w:val="footnote text"/>
    <w:basedOn w:val="a9"/>
    <w:link w:val="afe"/>
    <w:semiHidden/>
    <w:qFormat/>
    <w:rPr>
      <w:sz w:val="20"/>
    </w:rPr>
  </w:style>
  <w:style w:type="paragraph" w:styleId="81">
    <w:name w:val="toc 8"/>
    <w:basedOn w:val="a9"/>
    <w:next w:val="a9"/>
    <w:uiPriority w:val="39"/>
    <w:qFormat/>
    <w:pPr>
      <w:ind w:left="1960"/>
    </w:pPr>
    <w:rPr>
      <w:sz w:val="20"/>
    </w:rPr>
  </w:style>
  <w:style w:type="paragraph" w:styleId="aff">
    <w:name w:val="header"/>
    <w:basedOn w:val="a9"/>
    <w:link w:val="aff0"/>
    <w:qFormat/>
    <w:pPr>
      <w:tabs>
        <w:tab w:val="center" w:pos="4677"/>
        <w:tab w:val="right" w:pos="9355"/>
      </w:tabs>
    </w:pPr>
  </w:style>
  <w:style w:type="paragraph" w:styleId="91">
    <w:name w:val="toc 9"/>
    <w:basedOn w:val="a9"/>
    <w:next w:val="a9"/>
    <w:uiPriority w:val="39"/>
    <w:qFormat/>
    <w:pPr>
      <w:ind w:left="2240"/>
    </w:pPr>
    <w:rPr>
      <w:sz w:val="20"/>
    </w:rPr>
  </w:style>
  <w:style w:type="paragraph" w:styleId="71">
    <w:name w:val="toc 7"/>
    <w:basedOn w:val="a9"/>
    <w:next w:val="a9"/>
    <w:uiPriority w:val="39"/>
    <w:qFormat/>
    <w:pPr>
      <w:ind w:left="1680"/>
    </w:pPr>
    <w:rPr>
      <w:sz w:val="20"/>
    </w:rPr>
  </w:style>
  <w:style w:type="paragraph" w:styleId="aff1">
    <w:name w:val="Body Text"/>
    <w:basedOn w:val="a9"/>
    <w:link w:val="aff2"/>
    <w:qFormat/>
    <w:pPr>
      <w:spacing w:after="120"/>
    </w:pPr>
    <w:rPr>
      <w:spacing w:val="10"/>
      <w:kern w:val="16"/>
      <w:sz w:val="24"/>
    </w:rPr>
  </w:style>
  <w:style w:type="paragraph" w:styleId="15">
    <w:name w:val="toc 1"/>
    <w:basedOn w:val="a9"/>
    <w:next w:val="a9"/>
    <w:uiPriority w:val="39"/>
    <w:qFormat/>
    <w:pPr>
      <w:tabs>
        <w:tab w:val="left" w:pos="567"/>
        <w:tab w:val="right" w:leader="dot" w:pos="9356"/>
      </w:tabs>
      <w:spacing w:before="120" w:after="120" w:line="360" w:lineRule="auto"/>
      <w:ind w:left="113" w:right="113"/>
    </w:pPr>
    <w:rPr>
      <w:rFonts w:asciiTheme="minorHAnsi" w:hAnsiTheme="minorHAnsi"/>
      <w:b/>
      <w:spacing w:val="0"/>
      <w:sz w:val="22"/>
    </w:rPr>
  </w:style>
  <w:style w:type="paragraph" w:styleId="61">
    <w:name w:val="toc 6"/>
    <w:basedOn w:val="a9"/>
    <w:next w:val="a9"/>
    <w:uiPriority w:val="39"/>
    <w:qFormat/>
    <w:pPr>
      <w:ind w:left="1400"/>
    </w:pPr>
    <w:rPr>
      <w:sz w:val="20"/>
    </w:rPr>
  </w:style>
  <w:style w:type="paragraph" w:styleId="34">
    <w:name w:val="toc 3"/>
    <w:basedOn w:val="a9"/>
    <w:next w:val="a9"/>
    <w:uiPriority w:val="39"/>
    <w:qFormat/>
    <w:pPr>
      <w:ind w:left="560"/>
    </w:pPr>
    <w:rPr>
      <w:rFonts w:ascii="ISOCPEUR" w:hAnsi="ISOCPEUR"/>
      <w:i/>
      <w:sz w:val="24"/>
    </w:rPr>
  </w:style>
  <w:style w:type="paragraph" w:styleId="27">
    <w:name w:val="toc 2"/>
    <w:basedOn w:val="a9"/>
    <w:next w:val="a9"/>
    <w:uiPriority w:val="39"/>
    <w:unhideWhenUsed/>
    <w:qFormat/>
    <w:pPr>
      <w:tabs>
        <w:tab w:val="left" w:pos="1701"/>
        <w:tab w:val="right" w:leader="dot" w:pos="9356"/>
      </w:tabs>
      <w:spacing w:before="120" w:after="120" w:line="360" w:lineRule="auto"/>
      <w:ind w:left="113" w:right="284" w:firstLine="567"/>
    </w:pPr>
    <w:rPr>
      <w:rFonts w:asciiTheme="minorHAnsi" w:hAnsiTheme="minorHAnsi"/>
      <w:sz w:val="22"/>
    </w:rPr>
  </w:style>
  <w:style w:type="paragraph" w:styleId="44">
    <w:name w:val="toc 4"/>
    <w:basedOn w:val="a9"/>
    <w:next w:val="a9"/>
    <w:uiPriority w:val="39"/>
    <w:qFormat/>
    <w:pPr>
      <w:ind w:left="840"/>
    </w:pPr>
    <w:rPr>
      <w:sz w:val="20"/>
    </w:rPr>
  </w:style>
  <w:style w:type="paragraph" w:styleId="51">
    <w:name w:val="toc 5"/>
    <w:basedOn w:val="a9"/>
    <w:next w:val="a9"/>
    <w:uiPriority w:val="39"/>
    <w:qFormat/>
    <w:pPr>
      <w:ind w:left="1120"/>
    </w:pPr>
    <w:rPr>
      <w:sz w:val="20"/>
    </w:rPr>
  </w:style>
  <w:style w:type="paragraph" w:styleId="aff3">
    <w:name w:val="Body Text Indent"/>
    <w:basedOn w:val="a9"/>
    <w:link w:val="aff4"/>
    <w:qFormat/>
    <w:pPr>
      <w:spacing w:before="60" w:after="60"/>
      <w:ind w:firstLine="720"/>
      <w:jc w:val="both"/>
    </w:pPr>
    <w:rPr>
      <w:sz w:val="24"/>
    </w:rPr>
  </w:style>
  <w:style w:type="paragraph" w:styleId="aff5">
    <w:name w:val="Title"/>
    <w:basedOn w:val="a9"/>
    <w:link w:val="16"/>
    <w:qFormat/>
    <w:pPr>
      <w:jc w:val="center"/>
    </w:pPr>
    <w:rPr>
      <w:b/>
      <w:bCs/>
      <w:sz w:val="29"/>
      <w:szCs w:val="29"/>
    </w:rPr>
  </w:style>
  <w:style w:type="paragraph" w:styleId="aff6">
    <w:name w:val="footer"/>
    <w:basedOn w:val="a9"/>
    <w:link w:val="aff7"/>
    <w:uiPriority w:val="99"/>
    <w:unhideWhenUsed/>
    <w:qFormat/>
    <w:pPr>
      <w:tabs>
        <w:tab w:val="center" w:pos="4677"/>
        <w:tab w:val="right" w:pos="9355"/>
      </w:tabs>
    </w:pPr>
  </w:style>
  <w:style w:type="paragraph" w:styleId="aff8">
    <w:name w:val="List"/>
    <w:basedOn w:val="aff1"/>
    <w:qFormat/>
    <w:rPr>
      <w:rFonts w:cs="Tahoma"/>
      <w:kern w:val="1"/>
      <w:lang w:eastAsia="ar-SA"/>
    </w:rPr>
  </w:style>
  <w:style w:type="paragraph" w:styleId="aff9">
    <w:name w:val="Normal (Web)"/>
    <w:basedOn w:val="a9"/>
    <w:qFormat/>
    <w:pPr>
      <w:spacing w:before="100" w:beforeAutospacing="1" w:after="119"/>
    </w:pPr>
    <w:rPr>
      <w:sz w:val="24"/>
      <w:szCs w:val="24"/>
    </w:rPr>
  </w:style>
  <w:style w:type="paragraph" w:styleId="35">
    <w:name w:val="Body Text 3"/>
    <w:basedOn w:val="a9"/>
    <w:link w:val="36"/>
    <w:qFormat/>
    <w:pPr>
      <w:jc w:val="both"/>
      <w:outlineLvl w:val="1"/>
    </w:pPr>
    <w:rPr>
      <w:b/>
      <w:u w:val="single"/>
    </w:rPr>
  </w:style>
  <w:style w:type="paragraph" w:styleId="28">
    <w:name w:val="Body Text Indent 2"/>
    <w:basedOn w:val="a9"/>
    <w:link w:val="29"/>
    <w:qFormat/>
    <w:pPr>
      <w:spacing w:after="120"/>
      <w:ind w:firstLine="709"/>
      <w:jc w:val="both"/>
    </w:pPr>
    <w:rPr>
      <w:spacing w:val="10"/>
      <w:kern w:val="16"/>
      <w:sz w:val="24"/>
    </w:rPr>
  </w:style>
  <w:style w:type="paragraph" w:styleId="affa">
    <w:name w:val="Subtitle"/>
    <w:basedOn w:val="17"/>
    <w:next w:val="aff1"/>
    <w:link w:val="affb"/>
    <w:qFormat/>
    <w:pPr>
      <w:jc w:val="center"/>
    </w:pPr>
    <w:rPr>
      <w:i/>
      <w:iCs/>
    </w:rPr>
  </w:style>
  <w:style w:type="paragraph" w:customStyle="1" w:styleId="17">
    <w:name w:val="Заголовок1"/>
    <w:basedOn w:val="a9"/>
    <w:next w:val="aff1"/>
    <w:link w:val="affc"/>
    <w:qFormat/>
    <w:pPr>
      <w:keepNext/>
      <w:suppressAutoHyphens/>
      <w:spacing w:before="240" w:after="120"/>
      <w:contextualSpacing/>
    </w:pPr>
    <w:rPr>
      <w:rFonts w:ascii="Arial" w:eastAsia="MS Mincho" w:hAnsi="Arial" w:cs="Tahoma"/>
      <w:sz w:val="24"/>
      <w:szCs w:val="28"/>
      <w:lang w:eastAsia="ar-SA"/>
    </w:rPr>
  </w:style>
  <w:style w:type="table" w:styleId="affd">
    <w:name w:val="Table Grid"/>
    <w:basedOn w:val="ab"/>
    <w:uiPriority w:val="59"/>
    <w:qFormat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-1">
    <w:name w:val="Table Web 1"/>
    <w:basedOn w:val="ab"/>
    <w:qFormat/>
    <w:rPr>
      <w:rFonts w:ascii="Times New Roman" w:eastAsia="Times New Roman" w:hAnsi="Times New Roman"/>
    </w:rPr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il"/>
          <w:tr2bl w:val="nil"/>
        </w:tcBorders>
      </w:tcPr>
    </w:tblStylePr>
  </w:style>
  <w:style w:type="character" w:customStyle="1" w:styleId="14">
    <w:name w:val="Заголовок 1 Знак"/>
    <w:basedOn w:val="aa"/>
    <w:link w:val="1"/>
    <w:qFormat/>
    <w:rPr>
      <w:rFonts w:ascii="Times New Roman" w:eastAsia="Times New Roman" w:hAnsi="Times New Roman"/>
      <w:b/>
      <w:kern w:val="28"/>
      <w:sz w:val="28"/>
      <w:lang w:eastAsia="ru-RU"/>
    </w:rPr>
  </w:style>
  <w:style w:type="character" w:customStyle="1" w:styleId="24">
    <w:name w:val="Заголовок 2 Знак"/>
    <w:basedOn w:val="aa"/>
    <w:link w:val="2"/>
    <w:qFormat/>
    <w:rPr>
      <w:rFonts w:ascii="Times New Roman" w:eastAsia="Times New Roman" w:hAnsi="Times New Roman"/>
      <w:kern w:val="32"/>
      <w:sz w:val="28"/>
      <w:lang w:eastAsia="ru-RU"/>
    </w:rPr>
  </w:style>
  <w:style w:type="character" w:customStyle="1" w:styleId="33">
    <w:name w:val="Заголовок 3 Знак"/>
    <w:basedOn w:val="aa"/>
    <w:link w:val="3"/>
    <w:qFormat/>
    <w:rPr>
      <w:rFonts w:ascii="GOST type A" w:eastAsia="Times New Roman" w:hAnsi="GOST type A"/>
      <w:b/>
      <w:i/>
      <w:sz w:val="28"/>
      <w:lang w:eastAsia="ru-RU"/>
    </w:rPr>
  </w:style>
  <w:style w:type="character" w:customStyle="1" w:styleId="43">
    <w:name w:val="Заголовок 4 Знак"/>
    <w:basedOn w:val="aa"/>
    <w:link w:val="4"/>
    <w:qFormat/>
    <w:rPr>
      <w:rFonts w:ascii="GOST type A" w:eastAsia="Times New Roman" w:hAnsi="GOST type A"/>
      <w:i/>
      <w:sz w:val="28"/>
      <w:u w:val="single"/>
      <w:lang w:eastAsia="ru-RU"/>
    </w:rPr>
  </w:style>
  <w:style w:type="character" w:customStyle="1" w:styleId="50">
    <w:name w:val="Заголовок 5 Знак"/>
    <w:basedOn w:val="aa"/>
    <w:link w:val="5"/>
    <w:qFormat/>
    <w:rPr>
      <w:rFonts w:ascii="Times New Roman" w:eastAsia="Times New Roman" w:hAnsi="Times New Roman"/>
      <w:bCs/>
      <w:iCs/>
      <w:sz w:val="28"/>
      <w:szCs w:val="26"/>
      <w:lang w:eastAsia="ru-RU"/>
    </w:rPr>
  </w:style>
  <w:style w:type="character" w:customStyle="1" w:styleId="60">
    <w:name w:val="Заголовок 6 Знак"/>
    <w:basedOn w:val="aa"/>
    <w:link w:val="6"/>
    <w:qFormat/>
    <w:rPr>
      <w:rFonts w:ascii="Times New Roman" w:eastAsia="Times New Roman" w:hAnsi="Times New Roman"/>
      <w:bCs/>
      <w:sz w:val="28"/>
      <w:szCs w:val="22"/>
      <w:lang w:eastAsia="ru-RU"/>
    </w:rPr>
  </w:style>
  <w:style w:type="character" w:customStyle="1" w:styleId="70">
    <w:name w:val="Заголовок 7 Знак"/>
    <w:basedOn w:val="aa"/>
    <w:link w:val="7"/>
    <w:qFormat/>
    <w:rPr>
      <w:rFonts w:ascii="Times New Roman" w:eastAsia="Times New Roman" w:hAnsi="Times New Roman"/>
      <w:sz w:val="28"/>
      <w:szCs w:val="24"/>
      <w:lang w:eastAsia="ru-RU"/>
    </w:rPr>
  </w:style>
  <w:style w:type="character" w:customStyle="1" w:styleId="80">
    <w:name w:val="Заголовок 8 Знак"/>
    <w:basedOn w:val="aa"/>
    <w:link w:val="8"/>
    <w:qFormat/>
    <w:rPr>
      <w:rFonts w:ascii="Times New Roman" w:eastAsia="Times New Roman" w:hAnsi="Times New Roman"/>
      <w:iCs/>
      <w:sz w:val="28"/>
      <w:szCs w:val="24"/>
      <w:lang w:eastAsia="ru-RU"/>
    </w:rPr>
  </w:style>
  <w:style w:type="character" w:customStyle="1" w:styleId="90">
    <w:name w:val="Заголовок 9 Знак"/>
    <w:basedOn w:val="aa"/>
    <w:link w:val="9"/>
    <w:qFormat/>
    <w:rPr>
      <w:rFonts w:ascii="Times New Roman" w:eastAsia="Times New Roman" w:hAnsi="Times New Roman" w:cs="Arial"/>
      <w:sz w:val="28"/>
      <w:szCs w:val="22"/>
      <w:lang w:eastAsia="ru-RU"/>
    </w:rPr>
  </w:style>
  <w:style w:type="paragraph" w:customStyle="1" w:styleId="affe">
    <w:name w:val="Текст без нумерации"/>
    <w:basedOn w:val="afff"/>
    <w:qFormat/>
    <w:pPr>
      <w:keepNext/>
      <w:ind w:firstLine="720"/>
    </w:pPr>
    <w:rPr>
      <w:bCs w:val="0"/>
    </w:rPr>
  </w:style>
  <w:style w:type="paragraph" w:customStyle="1" w:styleId="afff">
    <w:name w:val="Базовый"/>
    <w:qFormat/>
    <w:rPr>
      <w:rFonts w:ascii="Times New Roman" w:eastAsia="Times New Roman" w:hAnsi="Times New Roman"/>
      <w:bCs/>
      <w:spacing w:val="-20"/>
      <w:kern w:val="20"/>
      <w:sz w:val="28"/>
      <w:lang w:eastAsia="en-US"/>
    </w:rPr>
  </w:style>
  <w:style w:type="paragraph" w:customStyle="1" w:styleId="afff0">
    <w:name w:val="Заголовок без нумерации"/>
    <w:basedOn w:val="1"/>
    <w:next w:val="affe"/>
    <w:link w:val="afff1"/>
    <w:qFormat/>
    <w:pPr>
      <w:numPr>
        <w:numId w:val="0"/>
      </w:numPr>
      <w:ind w:firstLine="720"/>
    </w:pPr>
    <w:rPr>
      <w:bCs/>
    </w:rPr>
  </w:style>
  <w:style w:type="paragraph" w:customStyle="1" w:styleId="afff2">
    <w:name w:val="Стандарт табличный"/>
    <w:basedOn w:val="a9"/>
    <w:qFormat/>
    <w:rPr>
      <w:sz w:val="24"/>
    </w:rPr>
  </w:style>
  <w:style w:type="character" w:customStyle="1" w:styleId="afc">
    <w:name w:val="Схема документа Знак"/>
    <w:basedOn w:val="aa"/>
    <w:link w:val="afb"/>
    <w:semiHidden/>
    <w:qFormat/>
    <w:rPr>
      <w:rFonts w:ascii="Tahoma" w:eastAsia="Times New Roman" w:hAnsi="Tahoma" w:cs="Tahoma"/>
      <w:sz w:val="28"/>
      <w:szCs w:val="20"/>
      <w:shd w:val="clear" w:color="auto" w:fill="000080"/>
      <w:lang w:eastAsia="ru-RU"/>
    </w:rPr>
  </w:style>
  <w:style w:type="paragraph" w:customStyle="1" w:styleId="140">
    <w:name w:val="Табличный_14"/>
    <w:basedOn w:val="afff2"/>
    <w:qFormat/>
    <w:rPr>
      <w:sz w:val="28"/>
    </w:rPr>
  </w:style>
  <w:style w:type="character" w:customStyle="1" w:styleId="aff0">
    <w:name w:val="Верхний колонтитул Знак"/>
    <w:basedOn w:val="aa"/>
    <w:link w:val="aff"/>
    <w:qFormat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fff3">
    <w:name w:val="No Spacing"/>
    <w:uiPriority w:val="1"/>
    <w:qFormat/>
    <w:rPr>
      <w:rFonts w:ascii="Times New Roman" w:eastAsia="Times New Roman" w:hAnsi="Times New Roman"/>
      <w:spacing w:val="-20"/>
      <w:kern w:val="20"/>
      <w:sz w:val="28"/>
    </w:rPr>
  </w:style>
  <w:style w:type="character" w:customStyle="1" w:styleId="18">
    <w:name w:val="Слабое выделение1"/>
    <w:basedOn w:val="aa"/>
    <w:uiPriority w:val="19"/>
    <w:qFormat/>
    <w:rPr>
      <w:i/>
      <w:iCs/>
      <w:color w:val="7F7F7F" w:themeColor="text1" w:themeTint="80"/>
    </w:rPr>
  </w:style>
  <w:style w:type="paragraph" w:customStyle="1" w:styleId="a">
    <w:name w:val="Маркированный табличный"/>
    <w:basedOn w:val="afff"/>
    <w:pPr>
      <w:numPr>
        <w:numId w:val="2"/>
      </w:numPr>
    </w:pPr>
  </w:style>
  <w:style w:type="paragraph" w:customStyle="1" w:styleId="afff4">
    <w:name w:val="Нумерованный"/>
    <w:basedOn w:val="afff"/>
    <w:qFormat/>
    <w:pPr>
      <w:keepNext/>
      <w:tabs>
        <w:tab w:val="left" w:pos="1191"/>
      </w:tabs>
      <w:ind w:firstLine="720"/>
    </w:pPr>
    <w:rPr>
      <w:szCs w:val="28"/>
      <w:lang w:eastAsia="ru-RU"/>
    </w:rPr>
  </w:style>
  <w:style w:type="paragraph" w:customStyle="1" w:styleId="afff5">
    <w:name w:val="Заголовок приложения"/>
    <w:basedOn w:val="afff"/>
    <w:qFormat/>
    <w:pPr>
      <w:keepNext/>
      <w:pageBreakBefore/>
      <w:spacing w:before="360" w:after="360"/>
      <w:jc w:val="center"/>
    </w:pPr>
  </w:style>
  <w:style w:type="paragraph" w:customStyle="1" w:styleId="afff6">
    <w:name w:val="Название приложения"/>
    <w:basedOn w:val="afff"/>
    <w:next w:val="affe"/>
    <w:qFormat/>
    <w:pPr>
      <w:keepNext/>
      <w:spacing w:after="240"/>
      <w:jc w:val="center"/>
    </w:pPr>
    <w:rPr>
      <w:bCs w:val="0"/>
    </w:rPr>
  </w:style>
  <w:style w:type="character" w:customStyle="1" w:styleId="afe">
    <w:name w:val="Текст сноски Знак"/>
    <w:basedOn w:val="aa"/>
    <w:link w:val="afd"/>
    <w:semiHidden/>
    <w:qFormat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fff7">
    <w:name w:val="Маркированный"/>
    <w:basedOn w:val="afff"/>
    <w:pPr>
      <w:keepNext/>
      <w:tabs>
        <w:tab w:val="left" w:pos="578"/>
        <w:tab w:val="left" w:pos="1008"/>
      </w:tabs>
      <w:ind w:left="364" w:firstLine="720"/>
    </w:pPr>
  </w:style>
  <w:style w:type="paragraph" w:customStyle="1" w:styleId="afff8">
    <w:name w:val="Примечание"/>
    <w:basedOn w:val="afff"/>
    <w:qFormat/>
    <w:pPr>
      <w:ind w:firstLine="720"/>
    </w:pPr>
    <w:rPr>
      <w:sz w:val="24"/>
    </w:rPr>
  </w:style>
  <w:style w:type="paragraph" w:customStyle="1" w:styleId="afff9">
    <w:name w:val="Нумерованное примечание"/>
    <w:basedOn w:val="afff8"/>
    <w:qFormat/>
    <w:pPr>
      <w:keepNext/>
      <w:tabs>
        <w:tab w:val="left" w:pos="1247"/>
      </w:tabs>
    </w:pPr>
  </w:style>
  <w:style w:type="paragraph" w:customStyle="1" w:styleId="afffa">
    <w:name w:val="Стандартный без отступа"/>
    <w:basedOn w:val="a9"/>
    <w:qFormat/>
    <w:pPr>
      <w:spacing w:before="120" w:line="280" w:lineRule="exact"/>
      <w:jc w:val="both"/>
    </w:pPr>
  </w:style>
  <w:style w:type="paragraph" w:customStyle="1" w:styleId="-">
    <w:name w:val="Блок-схема"/>
    <w:basedOn w:val="afff"/>
    <w:qFormat/>
    <w:pPr>
      <w:keepNext/>
      <w:pageBreakBefore/>
      <w:spacing w:before="120" w:after="120"/>
      <w:jc w:val="center"/>
    </w:pPr>
  </w:style>
  <w:style w:type="character" w:customStyle="1" w:styleId="16">
    <w:name w:val="Заголовок Знак1"/>
    <w:basedOn w:val="aa"/>
    <w:link w:val="aff5"/>
    <w:rPr>
      <w:rFonts w:ascii="Times New Roman" w:eastAsia="Times New Roman" w:hAnsi="Times New Roman" w:cs="Times New Roman"/>
      <w:b/>
      <w:bCs/>
      <w:sz w:val="29"/>
      <w:szCs w:val="29"/>
      <w:lang w:eastAsia="ru-RU"/>
    </w:rPr>
  </w:style>
  <w:style w:type="paragraph" w:customStyle="1" w:styleId="a2">
    <w:name w:val="перечисление_тире"/>
    <w:link w:val="afffb"/>
    <w:qFormat/>
    <w:pPr>
      <w:numPr>
        <w:numId w:val="3"/>
      </w:numPr>
      <w:tabs>
        <w:tab w:val="left" w:pos="1418"/>
      </w:tabs>
      <w:spacing w:before="120" w:after="120" w:line="360" w:lineRule="auto"/>
      <w:ind w:right="113"/>
      <w:contextualSpacing/>
      <w:jc w:val="both"/>
    </w:pPr>
    <w:rPr>
      <w:rFonts w:eastAsia="Times New Roman"/>
      <w:kern w:val="20"/>
      <w:sz w:val="22"/>
      <w:szCs w:val="24"/>
      <w:lang w:eastAsia="ar-SA"/>
    </w:rPr>
  </w:style>
  <w:style w:type="character" w:customStyle="1" w:styleId="afffb">
    <w:name w:val="перечисление_тире Знак"/>
    <w:basedOn w:val="aa"/>
    <w:link w:val="a2"/>
    <w:qFormat/>
    <w:rPr>
      <w:rFonts w:eastAsia="Times New Roman"/>
      <w:spacing w:val="0"/>
      <w:sz w:val="22"/>
      <w:szCs w:val="24"/>
      <w:lang w:eastAsia="ar-SA"/>
    </w:rPr>
  </w:style>
  <w:style w:type="character" w:customStyle="1" w:styleId="36">
    <w:name w:val="Основной текст 3 Знак"/>
    <w:basedOn w:val="aa"/>
    <w:link w:val="35"/>
    <w:rPr>
      <w:rFonts w:ascii="Times New Roman" w:eastAsia="Times New Roman" w:hAnsi="Times New Roman" w:cs="Times New Roman"/>
      <w:b/>
      <w:sz w:val="28"/>
      <w:szCs w:val="20"/>
      <w:u w:val="single"/>
      <w:lang w:eastAsia="ru-RU"/>
    </w:rPr>
  </w:style>
  <w:style w:type="character" w:customStyle="1" w:styleId="aff4">
    <w:name w:val="Основной текст с отступом Знак"/>
    <w:basedOn w:val="aa"/>
    <w:link w:val="aff3"/>
    <w:qFormat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aff7">
    <w:name w:val="Нижний колонтитул Знак"/>
    <w:basedOn w:val="aa"/>
    <w:link w:val="aff6"/>
    <w:uiPriority w:val="99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aff2">
    <w:name w:val="Основной текст Знак"/>
    <w:basedOn w:val="aa"/>
    <w:link w:val="aff1"/>
    <w:qFormat/>
    <w:rPr>
      <w:rFonts w:ascii="Times New Roman" w:eastAsia="Times New Roman" w:hAnsi="Times New Roman" w:cs="Times New Roman"/>
      <w:spacing w:val="10"/>
      <w:kern w:val="16"/>
      <w:sz w:val="24"/>
      <w:szCs w:val="20"/>
      <w:lang w:eastAsia="ru-RU"/>
    </w:rPr>
  </w:style>
  <w:style w:type="character" w:customStyle="1" w:styleId="29">
    <w:name w:val="Основной текст с отступом 2 Знак"/>
    <w:basedOn w:val="aa"/>
    <w:link w:val="28"/>
    <w:qFormat/>
    <w:rPr>
      <w:rFonts w:ascii="Times New Roman" w:eastAsia="Times New Roman" w:hAnsi="Times New Roman" w:cs="Times New Roman"/>
      <w:spacing w:val="10"/>
      <w:kern w:val="16"/>
      <w:sz w:val="24"/>
      <w:szCs w:val="20"/>
      <w:lang w:eastAsia="ru-RU"/>
    </w:rPr>
  </w:style>
  <w:style w:type="character" w:customStyle="1" w:styleId="26">
    <w:name w:val="Основной текст 2 Знак"/>
    <w:basedOn w:val="aa"/>
    <w:link w:val="25"/>
    <w:qFormat/>
    <w:rPr>
      <w:rFonts w:ascii="Times New Roman" w:eastAsia="Times New Roman" w:hAnsi="Times New Roman" w:cs="Times New Roman"/>
      <w:spacing w:val="10"/>
      <w:kern w:val="16"/>
      <w:sz w:val="24"/>
      <w:szCs w:val="20"/>
      <w:lang w:eastAsia="ru-RU"/>
    </w:rPr>
  </w:style>
  <w:style w:type="paragraph" w:customStyle="1" w:styleId="45">
    <w:name w:val="заголовок 4"/>
    <w:basedOn w:val="a9"/>
    <w:next w:val="a9"/>
    <w:qFormat/>
    <w:pPr>
      <w:keepNext/>
    </w:pPr>
  </w:style>
  <w:style w:type="character" w:customStyle="1" w:styleId="af3">
    <w:name w:val="Текст выноски Знак"/>
    <w:basedOn w:val="aa"/>
    <w:link w:val="af2"/>
    <w:qFormat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afffc">
    <w:name w:val="Стиль Основной текст"/>
    <w:basedOn w:val="aff1"/>
    <w:qFormat/>
    <w:pPr>
      <w:spacing w:before="120" w:after="60"/>
      <w:ind w:firstLine="709"/>
      <w:jc w:val="both"/>
    </w:pPr>
    <w:rPr>
      <w:spacing w:val="0"/>
      <w:kern w:val="0"/>
    </w:rPr>
  </w:style>
  <w:style w:type="paragraph" w:customStyle="1" w:styleId="a5">
    <w:name w:val="перечисление_точка"/>
    <w:basedOn w:val="a9"/>
    <w:qFormat/>
    <w:pPr>
      <w:numPr>
        <w:numId w:val="4"/>
      </w:numPr>
      <w:spacing w:after="40" w:line="360" w:lineRule="auto"/>
      <w:ind w:left="357" w:hanging="357"/>
      <w:jc w:val="both"/>
    </w:pPr>
    <w:rPr>
      <w:rFonts w:asciiTheme="minorHAnsi" w:hAnsiTheme="minorHAnsi"/>
      <w:spacing w:val="0"/>
      <w:sz w:val="22"/>
      <w:lang w:eastAsia="ar-SA"/>
    </w:rPr>
  </w:style>
  <w:style w:type="paragraph" w:customStyle="1" w:styleId="afffd">
    <w:name w:val="Основной текст жирный"/>
    <w:basedOn w:val="a9"/>
    <w:link w:val="afffe"/>
    <w:qFormat/>
    <w:pPr>
      <w:tabs>
        <w:tab w:val="left" w:pos="567"/>
      </w:tabs>
      <w:spacing w:before="120" w:after="120" w:line="360" w:lineRule="auto"/>
      <w:ind w:left="284" w:right="284" w:firstLine="567"/>
      <w:contextualSpacing/>
      <w:jc w:val="both"/>
    </w:pPr>
    <w:rPr>
      <w:rFonts w:asciiTheme="minorHAnsi" w:hAnsiTheme="minorHAnsi"/>
      <w:b/>
      <w:bCs/>
      <w:spacing w:val="0"/>
      <w:kern w:val="28"/>
      <w:sz w:val="22"/>
      <w:szCs w:val="24"/>
    </w:rPr>
  </w:style>
  <w:style w:type="paragraph" w:styleId="affff">
    <w:name w:val="List Paragraph"/>
    <w:basedOn w:val="a9"/>
    <w:uiPriority w:val="34"/>
    <w:pPr>
      <w:ind w:left="708"/>
    </w:pPr>
  </w:style>
  <w:style w:type="paragraph" w:customStyle="1" w:styleId="210">
    <w:name w:val="Основной текст с отступом 21"/>
    <w:basedOn w:val="a9"/>
    <w:pPr>
      <w:spacing w:after="120"/>
      <w:ind w:firstLine="709"/>
      <w:jc w:val="both"/>
    </w:pPr>
    <w:rPr>
      <w:spacing w:val="10"/>
      <w:kern w:val="1"/>
      <w:sz w:val="24"/>
      <w:lang w:eastAsia="ar-SA"/>
    </w:rPr>
  </w:style>
  <w:style w:type="character" w:customStyle="1" w:styleId="af8">
    <w:name w:val="Текст примечания Знак"/>
    <w:basedOn w:val="aa"/>
    <w:link w:val="af7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a">
    <w:name w:val="Тема примечания Знак"/>
    <w:basedOn w:val="af8"/>
    <w:link w:val="af9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310">
    <w:name w:val="Стиль Заголовок 3 + курсив1"/>
    <w:basedOn w:val="3"/>
    <w:pPr>
      <w:numPr>
        <w:ilvl w:val="0"/>
        <w:numId w:val="0"/>
      </w:numPr>
      <w:tabs>
        <w:tab w:val="left" w:pos="567"/>
      </w:tabs>
      <w:spacing w:before="240" w:after="240"/>
      <w:ind w:left="1418" w:hanging="851"/>
    </w:pPr>
    <w:rPr>
      <w:rFonts w:ascii="Arial" w:hAnsi="Arial"/>
      <w:b w:val="0"/>
      <w:bCs/>
      <w:i w:val="0"/>
      <w:iCs/>
      <w:sz w:val="24"/>
    </w:rPr>
  </w:style>
  <w:style w:type="paragraph" w:customStyle="1" w:styleId="affff0">
    <w:name w:val="таблица"/>
    <w:basedOn w:val="a9"/>
    <w:rPr>
      <w:rFonts w:ascii="Arial" w:hAnsi="Arial"/>
      <w:sz w:val="24"/>
    </w:rPr>
  </w:style>
  <w:style w:type="paragraph" w:customStyle="1" w:styleId="affff1">
    <w:name w:val="Главное мое"/>
    <w:basedOn w:val="a9"/>
    <w:pPr>
      <w:ind w:firstLine="567"/>
      <w:jc w:val="both"/>
    </w:pPr>
    <w:rPr>
      <w:rFonts w:ascii="Arial" w:hAnsi="Arial"/>
      <w:sz w:val="22"/>
      <w:lang w:eastAsia="ar-SA"/>
    </w:rPr>
  </w:style>
  <w:style w:type="character" w:customStyle="1" w:styleId="af5">
    <w:name w:val="Текст Знак"/>
    <w:basedOn w:val="aa"/>
    <w:link w:val="af4"/>
    <w:rPr>
      <w:rFonts w:ascii="Courier New" w:eastAsia="Times New Roman" w:hAnsi="Courier New" w:cs="Times New Roman"/>
      <w:sz w:val="20"/>
      <w:szCs w:val="24"/>
      <w:lang w:eastAsia="ru-RU"/>
    </w:rPr>
  </w:style>
  <w:style w:type="paragraph" w:customStyle="1" w:styleId="affff2">
    <w:name w:val="Таблица основной текст"/>
    <w:link w:val="affff3"/>
    <w:qFormat/>
    <w:pPr>
      <w:spacing w:line="360" w:lineRule="auto"/>
    </w:pPr>
    <w:rPr>
      <w:rFonts w:eastAsia="Times New Roman"/>
      <w:iCs/>
      <w:kern w:val="18"/>
      <w:sz w:val="22"/>
      <w:szCs w:val="24"/>
      <w:lang w:val="en-US"/>
    </w:rPr>
  </w:style>
  <w:style w:type="character" w:customStyle="1" w:styleId="afff1">
    <w:name w:val="Заголовок без нумерации Знак"/>
    <w:basedOn w:val="14"/>
    <w:link w:val="afff0"/>
    <w:rPr>
      <w:rFonts w:ascii="Times New Roman" w:eastAsia="Times New Roman" w:hAnsi="Times New Roman" w:cs="Times New Roman"/>
      <w:b/>
      <w:bCs/>
      <w:kern w:val="28"/>
      <w:sz w:val="28"/>
      <w:szCs w:val="20"/>
      <w:lang w:eastAsia="ru-RU"/>
    </w:rPr>
  </w:style>
  <w:style w:type="character" w:customStyle="1" w:styleId="2a">
    <w:name w:val="Знак Знак2"/>
    <w:basedOn w:val="aa"/>
    <w:rPr>
      <w:sz w:val="28"/>
      <w:szCs w:val="28"/>
      <w:lang w:val="ru-RU" w:eastAsia="ar-SA" w:bidi="ar-SA"/>
    </w:rPr>
  </w:style>
  <w:style w:type="character" w:customStyle="1" w:styleId="afffe">
    <w:name w:val="Основной текст жирный Знак"/>
    <w:basedOn w:val="aa"/>
    <w:link w:val="afffd"/>
    <w:rPr>
      <w:rFonts w:eastAsia="Times New Roman"/>
      <w:b/>
      <w:bCs/>
      <w:spacing w:val="0"/>
      <w:kern w:val="28"/>
      <w:sz w:val="22"/>
      <w:szCs w:val="24"/>
      <w:lang w:eastAsia="ru-RU"/>
    </w:rPr>
  </w:style>
  <w:style w:type="paragraph" w:customStyle="1" w:styleId="a4">
    <w:name w:val="Плюсы"/>
    <w:basedOn w:val="a9"/>
    <w:pPr>
      <w:numPr>
        <w:numId w:val="5"/>
      </w:numPr>
      <w:spacing w:after="40"/>
      <w:ind w:left="357" w:hanging="357"/>
    </w:pPr>
    <w:rPr>
      <w:sz w:val="24"/>
    </w:rPr>
  </w:style>
  <w:style w:type="character" w:customStyle="1" w:styleId="WW8Num3z0">
    <w:name w:val="WW8Num3z0"/>
    <w:rPr>
      <w:rFonts w:ascii="Symbol" w:hAnsi="Symbol"/>
    </w:rPr>
  </w:style>
  <w:style w:type="character" w:customStyle="1" w:styleId="WW8Num3z1">
    <w:name w:val="WW8Num3z1"/>
    <w:rPr>
      <w:rFonts w:ascii="Courier New" w:hAnsi="Courier New"/>
    </w:rPr>
  </w:style>
  <w:style w:type="character" w:customStyle="1" w:styleId="WW8Num3z2">
    <w:name w:val="WW8Num3z2"/>
    <w:rPr>
      <w:rFonts w:ascii="Wingdings" w:hAnsi="Wingdings"/>
    </w:rPr>
  </w:style>
  <w:style w:type="character" w:customStyle="1" w:styleId="WW8Num4z0">
    <w:name w:val="WW8Num4z0"/>
    <w:rPr>
      <w:b/>
      <w:bCs/>
      <w:sz w:val="28"/>
      <w:szCs w:val="28"/>
    </w:rPr>
  </w:style>
  <w:style w:type="character" w:customStyle="1" w:styleId="WW8Num4z1">
    <w:name w:val="WW8Num4z1"/>
    <w:rPr>
      <w:spacing w:val="10"/>
      <w:kern w:val="1"/>
      <w:sz w:val="28"/>
    </w:rPr>
  </w:style>
  <w:style w:type="character" w:customStyle="1" w:styleId="WW8Num4z2">
    <w:name w:val="WW8Num4z2"/>
    <w:rPr>
      <w:sz w:val="24"/>
    </w:rPr>
  </w:style>
  <w:style w:type="character" w:customStyle="1" w:styleId="WW8Num6z0">
    <w:name w:val="WW8Num6z0"/>
    <w:rPr>
      <w:b/>
      <w:bCs/>
      <w:sz w:val="28"/>
    </w:rPr>
  </w:style>
  <w:style w:type="character" w:customStyle="1" w:styleId="WW8Num6z1">
    <w:name w:val="WW8Num6z1"/>
    <w:rPr>
      <w:spacing w:val="10"/>
      <w:kern w:val="1"/>
      <w:sz w:val="28"/>
    </w:rPr>
  </w:style>
  <w:style w:type="character" w:customStyle="1" w:styleId="WW8Num6z2">
    <w:name w:val="WW8Num6z2"/>
    <w:rPr>
      <w:sz w:val="24"/>
    </w:rPr>
  </w:style>
  <w:style w:type="character" w:customStyle="1" w:styleId="WW8Num7z0">
    <w:name w:val="WW8Num7z0"/>
    <w:rPr>
      <w:rFonts w:ascii="Symbol" w:hAnsi="Symbol"/>
    </w:rPr>
  </w:style>
  <w:style w:type="character" w:customStyle="1" w:styleId="WW8Num7z1">
    <w:name w:val="WW8Num7z1"/>
    <w:rPr>
      <w:rFonts w:ascii="Courier New" w:hAnsi="Courier New" w:cs="Courier New"/>
    </w:rPr>
  </w:style>
  <w:style w:type="character" w:customStyle="1" w:styleId="WW8Num7z2">
    <w:name w:val="WW8Num7z2"/>
    <w:rPr>
      <w:rFonts w:ascii="Wingdings" w:hAnsi="Wingdings"/>
    </w:rPr>
  </w:style>
  <w:style w:type="character" w:customStyle="1" w:styleId="WW8Num9z0">
    <w:name w:val="WW8Num9z0"/>
    <w:rPr>
      <w:rFonts w:ascii="Symbol" w:hAnsi="Symbol"/>
    </w:rPr>
  </w:style>
  <w:style w:type="character" w:customStyle="1" w:styleId="WW8Num9z2">
    <w:name w:val="WW8Num9z2"/>
    <w:rPr>
      <w:rFonts w:ascii="Wingdings" w:hAnsi="Wingdings"/>
    </w:rPr>
  </w:style>
  <w:style w:type="character" w:customStyle="1" w:styleId="WW8Num9z4">
    <w:name w:val="WW8Num9z4"/>
    <w:rPr>
      <w:rFonts w:ascii="Courier New" w:hAnsi="Courier New" w:cs="Courier New"/>
    </w:rPr>
  </w:style>
  <w:style w:type="character" w:customStyle="1" w:styleId="affff3">
    <w:name w:val="Таблица основной текст Знак"/>
    <w:basedOn w:val="aa"/>
    <w:link w:val="affff2"/>
    <w:rPr>
      <w:rFonts w:eastAsia="Times New Roman"/>
      <w:iCs/>
      <w:spacing w:val="0"/>
      <w:kern w:val="18"/>
      <w:sz w:val="22"/>
      <w:szCs w:val="24"/>
      <w:lang w:val="en-US" w:eastAsia="ru-RU"/>
    </w:rPr>
  </w:style>
  <w:style w:type="character" w:customStyle="1" w:styleId="affc">
    <w:name w:val="Заголовок Знак"/>
    <w:basedOn w:val="aa"/>
    <w:link w:val="17"/>
    <w:rPr>
      <w:rFonts w:ascii="Arial" w:eastAsia="MS Mincho" w:hAnsi="Arial" w:cs="Tahoma"/>
      <w:sz w:val="24"/>
      <w:szCs w:val="28"/>
      <w:lang w:eastAsia="ar-SA"/>
    </w:rPr>
  </w:style>
  <w:style w:type="character" w:customStyle="1" w:styleId="46">
    <w:name w:val="Стиль4 Знак"/>
    <w:basedOn w:val="affc"/>
    <w:rPr>
      <w:rFonts w:ascii="Arial" w:eastAsia="MS Mincho" w:hAnsi="Arial" w:cs="Tahoma"/>
      <w:sz w:val="24"/>
      <w:szCs w:val="28"/>
      <w:lang w:eastAsia="ar-SA"/>
    </w:rPr>
  </w:style>
  <w:style w:type="paragraph" w:customStyle="1" w:styleId="affff4">
    <w:name w:val="Шапка таблицы"/>
    <w:link w:val="affff5"/>
    <w:qFormat/>
    <w:pPr>
      <w:jc w:val="center"/>
    </w:pPr>
    <w:rPr>
      <w:b/>
      <w:iCs/>
      <w:kern w:val="24"/>
      <w:sz w:val="22"/>
      <w:szCs w:val="24"/>
    </w:rPr>
  </w:style>
  <w:style w:type="character" w:customStyle="1" w:styleId="47">
    <w:name w:val="Стиль4"/>
    <w:basedOn w:val="14"/>
    <w:uiPriority w:val="1"/>
    <w:rPr>
      <w:rFonts w:ascii="ISOCPEUR" w:eastAsia="Times New Roman" w:hAnsi="ISOCPEUR" w:cs="Times New Roman"/>
      <w:b/>
      <w:i/>
      <w:kern w:val="28"/>
      <w:sz w:val="24"/>
      <w:szCs w:val="20"/>
      <w:lang w:eastAsia="ru-RU"/>
    </w:rPr>
  </w:style>
  <w:style w:type="character" w:customStyle="1" w:styleId="WW8Num15z0">
    <w:name w:val="WW8Num15z0"/>
    <w:rPr>
      <w:rFonts w:ascii="Symbol" w:hAnsi="Symbol"/>
    </w:rPr>
  </w:style>
  <w:style w:type="character" w:customStyle="1" w:styleId="WW8Num15z1">
    <w:name w:val="WW8Num15z1"/>
    <w:rPr>
      <w:rFonts w:ascii="Courier New" w:hAnsi="Courier New" w:cs="Courier New"/>
    </w:rPr>
  </w:style>
  <w:style w:type="character" w:customStyle="1" w:styleId="WW8Num15z2">
    <w:name w:val="WW8Num15z2"/>
    <w:rPr>
      <w:rFonts w:ascii="Wingdings" w:hAnsi="Wingdings"/>
    </w:rPr>
  </w:style>
  <w:style w:type="character" w:customStyle="1" w:styleId="WW8Num18z0">
    <w:name w:val="WW8Num18z0"/>
    <w:rPr>
      <w:rFonts w:ascii="Symbol" w:hAnsi="Symbol"/>
      <w:color w:val="auto"/>
    </w:rPr>
  </w:style>
  <w:style w:type="character" w:customStyle="1" w:styleId="WW8Num18z1">
    <w:name w:val="WW8Num18z1"/>
    <w:rPr>
      <w:rFonts w:ascii="Courier New" w:hAnsi="Courier New" w:cs="Courier New"/>
    </w:rPr>
  </w:style>
  <w:style w:type="character" w:customStyle="1" w:styleId="WW8Num18z2">
    <w:name w:val="WW8Num18z2"/>
    <w:rPr>
      <w:rFonts w:ascii="Wingdings" w:hAnsi="Wingdings"/>
    </w:rPr>
  </w:style>
  <w:style w:type="character" w:customStyle="1" w:styleId="WW8Num18z3">
    <w:name w:val="WW8Num18z3"/>
    <w:rPr>
      <w:rFonts w:ascii="Symbol" w:hAnsi="Symbol"/>
    </w:rPr>
  </w:style>
  <w:style w:type="character" w:customStyle="1" w:styleId="WW8Num19z0">
    <w:name w:val="WW8Num19z0"/>
    <w:rPr>
      <w:rFonts w:ascii="Symbol" w:hAnsi="Symbol"/>
    </w:rPr>
  </w:style>
  <w:style w:type="character" w:customStyle="1" w:styleId="WW8Num19z1">
    <w:name w:val="WW8Num19z1"/>
    <w:rPr>
      <w:rFonts w:ascii="Courier New" w:hAnsi="Courier New" w:cs="Courier New"/>
    </w:rPr>
  </w:style>
  <w:style w:type="character" w:customStyle="1" w:styleId="WW8Num19z2">
    <w:name w:val="WW8Num19z2"/>
    <w:rPr>
      <w:rFonts w:ascii="Wingdings" w:hAnsi="Wingdings"/>
    </w:rPr>
  </w:style>
  <w:style w:type="character" w:customStyle="1" w:styleId="WW8Num20z0">
    <w:name w:val="WW8Num20z0"/>
    <w:rPr>
      <w:rFonts w:ascii="Symbol" w:hAnsi="Symbol"/>
      <w:color w:val="auto"/>
    </w:rPr>
  </w:style>
  <w:style w:type="character" w:customStyle="1" w:styleId="WW8Num20z1">
    <w:name w:val="WW8Num20z1"/>
    <w:rPr>
      <w:rFonts w:ascii="Courier New" w:hAnsi="Courier New" w:cs="Courier New"/>
    </w:rPr>
  </w:style>
  <w:style w:type="character" w:customStyle="1" w:styleId="WW8Num20z2">
    <w:name w:val="WW8Num20z2"/>
    <w:rPr>
      <w:rFonts w:ascii="Wingdings" w:hAnsi="Wingdings"/>
    </w:rPr>
  </w:style>
  <w:style w:type="character" w:customStyle="1" w:styleId="WW8Num20z3">
    <w:name w:val="WW8Num20z3"/>
    <w:rPr>
      <w:rFonts w:ascii="Symbol" w:hAnsi="Symbol"/>
    </w:rPr>
  </w:style>
  <w:style w:type="character" w:customStyle="1" w:styleId="WW8Num21z0">
    <w:name w:val="WW8Num21z0"/>
  </w:style>
  <w:style w:type="character" w:customStyle="1" w:styleId="WW8Num21z1">
    <w:name w:val="WW8Num21z1"/>
    <w:qFormat/>
    <w:rPr>
      <w:b/>
    </w:rPr>
  </w:style>
  <w:style w:type="character" w:customStyle="1" w:styleId="WW8Num21z2">
    <w:name w:val="WW8Num21z2"/>
    <w:qFormat/>
    <w:rPr>
      <w:u w:val="none"/>
    </w:rPr>
  </w:style>
  <w:style w:type="character" w:customStyle="1" w:styleId="WW8Num23z0">
    <w:name w:val="WW8Num23z0"/>
    <w:rPr>
      <w:rFonts w:ascii="Symbol" w:hAnsi="Symbol"/>
    </w:rPr>
  </w:style>
  <w:style w:type="character" w:customStyle="1" w:styleId="WW8Num23z1">
    <w:name w:val="WW8Num23z1"/>
    <w:rPr>
      <w:rFonts w:ascii="Courier New" w:hAnsi="Courier New" w:cs="Courier New"/>
    </w:rPr>
  </w:style>
  <w:style w:type="character" w:customStyle="1" w:styleId="WW8Num23z2">
    <w:name w:val="WW8Num23z2"/>
    <w:rPr>
      <w:rFonts w:ascii="Wingdings" w:hAnsi="Wingdings"/>
    </w:rPr>
  </w:style>
  <w:style w:type="character" w:customStyle="1" w:styleId="WW8Num24z2">
    <w:name w:val="WW8Num24z2"/>
    <w:qFormat/>
    <w:rPr>
      <w:rFonts w:ascii="Courier New" w:hAnsi="Courier New" w:cs="Courier New"/>
    </w:rPr>
  </w:style>
  <w:style w:type="character" w:customStyle="1" w:styleId="WW8Num25z0">
    <w:name w:val="WW8Num25z0"/>
    <w:rPr>
      <w:b/>
      <w:bCs/>
      <w:sz w:val="28"/>
    </w:rPr>
  </w:style>
  <w:style w:type="character" w:customStyle="1" w:styleId="WW8Num25z1">
    <w:name w:val="WW8Num25z1"/>
    <w:rPr>
      <w:spacing w:val="10"/>
      <w:kern w:val="1"/>
      <w:sz w:val="28"/>
    </w:rPr>
  </w:style>
  <w:style w:type="character" w:customStyle="1" w:styleId="WW8Num25z2">
    <w:name w:val="WW8Num25z2"/>
    <w:qFormat/>
    <w:rPr>
      <w:bCs/>
      <w:sz w:val="28"/>
    </w:rPr>
  </w:style>
  <w:style w:type="character" w:customStyle="1" w:styleId="WW8Num28z0">
    <w:name w:val="WW8Num28z0"/>
    <w:rPr>
      <w:b/>
    </w:rPr>
  </w:style>
  <w:style w:type="character" w:customStyle="1" w:styleId="WW8Num32z0">
    <w:name w:val="WW8Num32z0"/>
    <w:rPr>
      <w:rFonts w:ascii="Courier New" w:hAnsi="Courier New" w:cs="Courier New"/>
    </w:rPr>
  </w:style>
  <w:style w:type="character" w:customStyle="1" w:styleId="WW8Num32z2">
    <w:name w:val="WW8Num32z2"/>
    <w:rPr>
      <w:rFonts w:ascii="Wingdings" w:hAnsi="Wingdings"/>
    </w:rPr>
  </w:style>
  <w:style w:type="character" w:customStyle="1" w:styleId="WW8Num32z3">
    <w:name w:val="WW8Num32z3"/>
    <w:rPr>
      <w:rFonts w:ascii="Symbol" w:hAnsi="Symbol"/>
    </w:rPr>
  </w:style>
  <w:style w:type="character" w:customStyle="1" w:styleId="WW8Num33z0">
    <w:name w:val="WW8Num33z0"/>
    <w:rPr>
      <w:b/>
      <w:bCs/>
      <w:sz w:val="28"/>
    </w:rPr>
  </w:style>
  <w:style w:type="character" w:customStyle="1" w:styleId="WW8Num33z1">
    <w:name w:val="WW8Num33z1"/>
    <w:qFormat/>
    <w:rPr>
      <w:spacing w:val="10"/>
      <w:kern w:val="1"/>
      <w:sz w:val="28"/>
    </w:rPr>
  </w:style>
  <w:style w:type="character" w:customStyle="1" w:styleId="WW8Num33z2">
    <w:name w:val="WW8Num33z2"/>
    <w:rPr>
      <w:bCs/>
      <w:sz w:val="28"/>
      <w:u w:val="none"/>
    </w:rPr>
  </w:style>
  <w:style w:type="character" w:customStyle="1" w:styleId="WW8Num34z0">
    <w:name w:val="WW8Num34z0"/>
    <w:qFormat/>
    <w:rPr>
      <w:rFonts w:ascii="Symbol" w:hAnsi="Symbol"/>
      <w:color w:val="auto"/>
    </w:rPr>
  </w:style>
  <w:style w:type="character" w:customStyle="1" w:styleId="WW8Num34z1">
    <w:name w:val="WW8Num34z1"/>
    <w:qFormat/>
    <w:rPr>
      <w:rFonts w:ascii="Courier New" w:hAnsi="Courier New" w:cs="Courier New"/>
    </w:rPr>
  </w:style>
  <w:style w:type="character" w:customStyle="1" w:styleId="WW8Num34z2">
    <w:name w:val="WW8Num34z2"/>
    <w:rPr>
      <w:rFonts w:ascii="Wingdings" w:hAnsi="Wingdings"/>
    </w:rPr>
  </w:style>
  <w:style w:type="character" w:customStyle="1" w:styleId="WW8Num34z3">
    <w:name w:val="WW8Num34z3"/>
    <w:rPr>
      <w:rFonts w:ascii="Symbol" w:hAnsi="Symbol"/>
    </w:rPr>
  </w:style>
  <w:style w:type="character" w:customStyle="1" w:styleId="WW8Num35z1">
    <w:name w:val="WW8Num35z1"/>
    <w:rPr>
      <w:spacing w:val="10"/>
      <w:kern w:val="1"/>
      <w:sz w:val="28"/>
    </w:rPr>
  </w:style>
  <w:style w:type="character" w:customStyle="1" w:styleId="WW8Num35z2">
    <w:name w:val="WW8Num35z2"/>
    <w:qFormat/>
    <w:rPr>
      <w:color w:val="000000"/>
      <w:sz w:val="28"/>
    </w:rPr>
  </w:style>
  <w:style w:type="character" w:customStyle="1" w:styleId="WW8Num36z0">
    <w:name w:val="WW8Num36z0"/>
    <w:rPr>
      <w:b/>
      <w:bCs/>
      <w:sz w:val="28"/>
    </w:rPr>
  </w:style>
  <w:style w:type="character" w:customStyle="1" w:styleId="WW8Num36z1">
    <w:name w:val="WW8Num36z1"/>
    <w:rPr>
      <w:spacing w:val="10"/>
      <w:kern w:val="1"/>
      <w:sz w:val="28"/>
    </w:rPr>
  </w:style>
  <w:style w:type="character" w:customStyle="1" w:styleId="WW8Num36z2">
    <w:name w:val="WW8Num36z2"/>
    <w:rPr>
      <w:sz w:val="24"/>
    </w:rPr>
  </w:style>
  <w:style w:type="character" w:customStyle="1" w:styleId="WW8Num38z0">
    <w:name w:val="WW8Num38z0"/>
    <w:rPr>
      <w:rFonts w:ascii="Courier New" w:hAnsi="Courier New" w:cs="Courier New"/>
    </w:rPr>
  </w:style>
  <w:style w:type="character" w:customStyle="1" w:styleId="WW8Num38z2">
    <w:name w:val="WW8Num38z2"/>
    <w:rPr>
      <w:rFonts w:ascii="Wingdings" w:hAnsi="Wingdings"/>
    </w:rPr>
  </w:style>
  <w:style w:type="character" w:customStyle="1" w:styleId="WW8Num38z3">
    <w:name w:val="WW8Num38z3"/>
    <w:rPr>
      <w:rFonts w:ascii="Symbol" w:hAnsi="Symbol"/>
    </w:rPr>
  </w:style>
  <w:style w:type="character" w:customStyle="1" w:styleId="19">
    <w:name w:val="Основной шрифт абзаца1"/>
  </w:style>
  <w:style w:type="character" w:customStyle="1" w:styleId="1a">
    <w:name w:val="Знак примечания1"/>
    <w:basedOn w:val="19"/>
    <w:rPr>
      <w:sz w:val="16"/>
      <w:szCs w:val="16"/>
    </w:rPr>
  </w:style>
  <w:style w:type="character" w:customStyle="1" w:styleId="affff6">
    <w:name w:val="Символ сноски"/>
    <w:basedOn w:val="19"/>
    <w:rPr>
      <w:vertAlign w:val="superscript"/>
    </w:rPr>
  </w:style>
  <w:style w:type="character" w:customStyle="1" w:styleId="1b">
    <w:name w:val="Знак Знак1"/>
    <w:basedOn w:val="19"/>
    <w:rPr>
      <w:rFonts w:ascii="Courier New" w:hAnsi="Courier New"/>
      <w:lang w:val="ru-RU" w:eastAsia="ar-SA" w:bidi="ar-SA"/>
    </w:rPr>
  </w:style>
  <w:style w:type="character" w:customStyle="1" w:styleId="37">
    <w:name w:val="Знак Знак3"/>
    <w:basedOn w:val="19"/>
    <w:rPr>
      <w:kern w:val="1"/>
      <w:sz w:val="28"/>
      <w:lang w:val="ru-RU" w:eastAsia="ar-SA" w:bidi="ar-SA"/>
    </w:rPr>
  </w:style>
  <w:style w:type="paragraph" w:customStyle="1" w:styleId="1c">
    <w:name w:val="Название1"/>
    <w:basedOn w:val="a9"/>
    <w:pPr>
      <w:suppressLineNumbers/>
      <w:suppressAutoHyphens/>
      <w:spacing w:before="120" w:after="120"/>
      <w:contextualSpacing/>
    </w:pPr>
    <w:rPr>
      <w:rFonts w:cs="Tahoma"/>
      <w:i/>
      <w:iCs/>
      <w:sz w:val="24"/>
      <w:szCs w:val="24"/>
      <w:lang w:eastAsia="ar-SA"/>
    </w:rPr>
  </w:style>
  <w:style w:type="paragraph" w:customStyle="1" w:styleId="1d">
    <w:name w:val="Указатель1"/>
    <w:basedOn w:val="a9"/>
    <w:pPr>
      <w:suppressLineNumbers/>
      <w:suppressAutoHyphens/>
      <w:contextualSpacing/>
    </w:pPr>
    <w:rPr>
      <w:rFonts w:cs="Tahoma"/>
      <w:sz w:val="24"/>
      <w:lang w:eastAsia="ar-SA"/>
    </w:rPr>
  </w:style>
  <w:style w:type="paragraph" w:customStyle="1" w:styleId="WW-">
    <w:name w:val="WW-Базовый"/>
    <w:pPr>
      <w:suppressAutoHyphens/>
    </w:pPr>
    <w:rPr>
      <w:rFonts w:ascii="Times New Roman" w:eastAsia="Arial" w:hAnsi="Times New Roman"/>
      <w:bCs/>
      <w:spacing w:val="-20"/>
      <w:kern w:val="20"/>
      <w:sz w:val="28"/>
      <w:lang w:eastAsia="ar-SA"/>
    </w:rPr>
  </w:style>
  <w:style w:type="paragraph" w:customStyle="1" w:styleId="1e">
    <w:name w:val="Схема документа1"/>
    <w:basedOn w:val="a9"/>
    <w:pPr>
      <w:shd w:val="clear" w:color="auto" w:fill="000080"/>
      <w:suppressAutoHyphens/>
      <w:contextualSpacing/>
    </w:pPr>
    <w:rPr>
      <w:rFonts w:ascii="Tahoma" w:hAnsi="Tahoma" w:cs="Tahoma"/>
      <w:sz w:val="24"/>
      <w:lang w:eastAsia="ar-SA"/>
    </w:rPr>
  </w:style>
  <w:style w:type="paragraph" w:customStyle="1" w:styleId="1f">
    <w:name w:val="Название объекта1"/>
    <w:basedOn w:val="a9"/>
    <w:next w:val="a9"/>
    <w:pPr>
      <w:suppressAutoHyphens/>
      <w:ind w:firstLine="709"/>
      <w:contextualSpacing/>
      <w:jc w:val="center"/>
    </w:pPr>
    <w:rPr>
      <w:b/>
      <w:bCs/>
      <w:sz w:val="24"/>
      <w:lang w:eastAsia="ar-SA"/>
    </w:rPr>
  </w:style>
  <w:style w:type="character" w:customStyle="1" w:styleId="affb">
    <w:name w:val="Подзаголовок Знак"/>
    <w:basedOn w:val="aa"/>
    <w:link w:val="affa"/>
    <w:rPr>
      <w:rFonts w:ascii="Arial" w:eastAsia="MS Mincho" w:hAnsi="Arial" w:cs="Tahoma"/>
      <w:i/>
      <w:iCs/>
      <w:sz w:val="24"/>
      <w:szCs w:val="28"/>
      <w:lang w:eastAsia="ar-SA"/>
    </w:rPr>
  </w:style>
  <w:style w:type="paragraph" w:customStyle="1" w:styleId="1f0">
    <w:name w:val="Текст1"/>
    <w:basedOn w:val="a9"/>
    <w:pPr>
      <w:suppressAutoHyphens/>
      <w:contextualSpacing/>
    </w:pPr>
    <w:rPr>
      <w:rFonts w:ascii="Courier New" w:hAnsi="Courier New"/>
      <w:sz w:val="20"/>
      <w:lang w:eastAsia="ar-SA"/>
    </w:rPr>
  </w:style>
  <w:style w:type="paragraph" w:customStyle="1" w:styleId="311">
    <w:name w:val="Основной текст 31"/>
    <w:basedOn w:val="a9"/>
    <w:pPr>
      <w:suppressAutoHyphens/>
      <w:contextualSpacing/>
      <w:jc w:val="both"/>
    </w:pPr>
    <w:rPr>
      <w:b/>
      <w:sz w:val="24"/>
      <w:u w:val="single"/>
      <w:lang w:eastAsia="ar-SA"/>
    </w:rPr>
  </w:style>
  <w:style w:type="paragraph" w:customStyle="1" w:styleId="affff7">
    <w:name w:val="Основной текст выделение"/>
    <w:qFormat/>
    <w:pPr>
      <w:suppressAutoHyphens/>
      <w:spacing w:before="120" w:after="120" w:line="360" w:lineRule="auto"/>
      <w:ind w:left="113" w:right="113" w:firstLine="851"/>
      <w:contextualSpacing/>
      <w:jc w:val="both"/>
    </w:pPr>
    <w:rPr>
      <w:rFonts w:eastAsia="Times New Roman"/>
      <w:kern w:val="20"/>
      <w:sz w:val="22"/>
      <w:szCs w:val="28"/>
      <w:u w:val="single"/>
      <w:lang w:eastAsia="ar-SA"/>
    </w:rPr>
  </w:style>
  <w:style w:type="paragraph" w:customStyle="1" w:styleId="211">
    <w:name w:val="Основной текст 21"/>
    <w:basedOn w:val="a9"/>
    <w:pPr>
      <w:suppressAutoHyphens/>
      <w:contextualSpacing/>
      <w:jc w:val="both"/>
    </w:pPr>
    <w:rPr>
      <w:spacing w:val="10"/>
      <w:kern w:val="1"/>
      <w:sz w:val="24"/>
      <w:lang w:eastAsia="ar-SA"/>
    </w:rPr>
  </w:style>
  <w:style w:type="paragraph" w:customStyle="1" w:styleId="affff8">
    <w:name w:val="ОСНОВНОЙ"/>
    <w:basedOn w:val="aff1"/>
    <w:pPr>
      <w:suppressAutoHyphens/>
      <w:spacing w:before="60" w:after="0"/>
      <w:ind w:firstLine="567"/>
      <w:contextualSpacing/>
    </w:pPr>
    <w:rPr>
      <w:kern w:val="1"/>
      <w:sz w:val="28"/>
      <w:szCs w:val="28"/>
      <w:lang w:eastAsia="ar-SA"/>
    </w:rPr>
  </w:style>
  <w:style w:type="paragraph" w:customStyle="1" w:styleId="affff9">
    <w:name w:val="Переч"/>
    <w:basedOn w:val="a9"/>
    <w:qFormat/>
    <w:pPr>
      <w:tabs>
        <w:tab w:val="left" w:pos="1288"/>
      </w:tabs>
      <w:suppressAutoHyphens/>
      <w:spacing w:before="60"/>
      <w:ind w:left="2"/>
      <w:contextualSpacing/>
    </w:pPr>
    <w:rPr>
      <w:sz w:val="24"/>
      <w:szCs w:val="28"/>
      <w:lang w:eastAsia="ar-SA"/>
    </w:rPr>
  </w:style>
  <w:style w:type="paragraph" w:customStyle="1" w:styleId="affffa">
    <w:name w:val="перечисление Знак Знак Знак"/>
    <w:basedOn w:val="a9"/>
    <w:qFormat/>
    <w:pPr>
      <w:suppressAutoHyphens/>
      <w:spacing w:after="40"/>
      <w:contextualSpacing/>
      <w:jc w:val="both"/>
    </w:pPr>
    <w:rPr>
      <w:rFonts w:ascii="Arial" w:hAnsi="Arial"/>
      <w:sz w:val="24"/>
      <w:lang w:eastAsia="ar-SA"/>
    </w:rPr>
  </w:style>
  <w:style w:type="paragraph" w:customStyle="1" w:styleId="affffb">
    <w:name w:val="номпер"/>
    <w:basedOn w:val="a9"/>
    <w:qFormat/>
    <w:pPr>
      <w:tabs>
        <w:tab w:val="left" w:pos="360"/>
      </w:tabs>
      <w:suppressAutoHyphens/>
      <w:spacing w:after="40"/>
      <w:contextualSpacing/>
      <w:jc w:val="center"/>
    </w:pPr>
    <w:rPr>
      <w:rFonts w:ascii="Arial" w:hAnsi="Arial"/>
      <w:sz w:val="24"/>
      <w:lang w:eastAsia="ar-SA"/>
    </w:rPr>
  </w:style>
  <w:style w:type="paragraph" w:customStyle="1" w:styleId="466">
    <w:name w:val="Стиль Заголовок 4 + Перед:  6 пт После:  6 пт"/>
    <w:basedOn w:val="4"/>
    <w:qFormat/>
    <w:pPr>
      <w:numPr>
        <w:ilvl w:val="0"/>
        <w:numId w:val="0"/>
      </w:numPr>
      <w:tabs>
        <w:tab w:val="left" w:pos="1008"/>
        <w:tab w:val="left" w:pos="2829"/>
      </w:tabs>
      <w:suppressAutoHyphens/>
      <w:spacing w:before="240" w:after="120"/>
      <w:ind w:left="364" w:firstLine="284"/>
      <w:contextualSpacing/>
      <w:jc w:val="both"/>
    </w:pPr>
    <w:rPr>
      <w:rFonts w:ascii="Arial" w:hAnsi="Arial"/>
      <w:i w:val="0"/>
      <w:iCs/>
      <w:sz w:val="24"/>
      <w:lang w:eastAsia="ar-SA"/>
    </w:rPr>
  </w:style>
  <w:style w:type="paragraph" w:customStyle="1" w:styleId="affffc">
    <w:name w:val="Содержимое таблицы"/>
    <w:basedOn w:val="a9"/>
    <w:qFormat/>
    <w:pPr>
      <w:suppressLineNumbers/>
      <w:suppressAutoHyphens/>
      <w:contextualSpacing/>
    </w:pPr>
    <w:rPr>
      <w:sz w:val="24"/>
      <w:lang w:eastAsia="ar-SA"/>
    </w:rPr>
  </w:style>
  <w:style w:type="paragraph" w:customStyle="1" w:styleId="affffd">
    <w:name w:val="Заголовок таблицы"/>
    <w:basedOn w:val="affffc"/>
    <w:qFormat/>
    <w:pPr>
      <w:jc w:val="center"/>
    </w:pPr>
    <w:rPr>
      <w:b/>
      <w:bCs/>
    </w:rPr>
  </w:style>
  <w:style w:type="paragraph" w:customStyle="1" w:styleId="100">
    <w:name w:val="Оглавление 10"/>
    <w:basedOn w:val="1d"/>
    <w:qFormat/>
    <w:pPr>
      <w:tabs>
        <w:tab w:val="right" w:leader="dot" w:pos="9637"/>
      </w:tabs>
      <w:ind w:left="2547"/>
    </w:pPr>
  </w:style>
  <w:style w:type="paragraph" w:customStyle="1" w:styleId="1f1">
    <w:name w:val="Рецензия1"/>
    <w:hidden/>
    <w:uiPriority w:val="99"/>
    <w:semiHidden/>
    <w:qFormat/>
    <w:rPr>
      <w:rFonts w:ascii="Times New Roman" w:eastAsia="Times New Roman" w:hAnsi="Times New Roman"/>
      <w:spacing w:val="-20"/>
      <w:kern w:val="20"/>
      <w:sz w:val="28"/>
      <w:lang w:eastAsia="ar-SA"/>
    </w:rPr>
  </w:style>
  <w:style w:type="paragraph" w:customStyle="1" w:styleId="12">
    <w:name w:val="Стиль1"/>
    <w:basedOn w:val="1"/>
    <w:qFormat/>
    <w:pPr>
      <w:numPr>
        <w:numId w:val="6"/>
      </w:numPr>
      <w:contextualSpacing/>
    </w:pPr>
    <w:rPr>
      <w:kern w:val="1"/>
      <w:sz w:val="24"/>
      <w:lang w:eastAsia="ar-SA"/>
    </w:rPr>
  </w:style>
  <w:style w:type="paragraph" w:customStyle="1" w:styleId="21">
    <w:name w:val="Стиль2"/>
    <w:basedOn w:val="2"/>
    <w:qFormat/>
    <w:pPr>
      <w:numPr>
        <w:numId w:val="6"/>
      </w:numPr>
      <w:contextualSpacing/>
    </w:pPr>
    <w:rPr>
      <w:b/>
      <w:i/>
      <w:kern w:val="1"/>
      <w:sz w:val="24"/>
      <w:lang w:eastAsia="ar-SA"/>
    </w:rPr>
  </w:style>
  <w:style w:type="paragraph" w:customStyle="1" w:styleId="38">
    <w:name w:val="Стиль3"/>
    <w:basedOn w:val="21"/>
    <w:link w:val="39"/>
    <w:qFormat/>
    <w:rPr>
      <w:b w:val="0"/>
    </w:rPr>
  </w:style>
  <w:style w:type="character" w:customStyle="1" w:styleId="39">
    <w:name w:val="Стиль3 Знак"/>
    <w:basedOn w:val="aa"/>
    <w:link w:val="38"/>
    <w:qFormat/>
    <w:rPr>
      <w:rFonts w:ascii="Times New Roman" w:eastAsia="Times New Roman" w:hAnsi="Times New Roman"/>
      <w:i/>
      <w:kern w:val="1"/>
      <w:sz w:val="24"/>
      <w:lang w:eastAsia="ar-SA"/>
    </w:rPr>
  </w:style>
  <w:style w:type="paragraph" w:customStyle="1" w:styleId="52">
    <w:name w:val="Стиль Заголовок 5 + полужирный курсив без подчеркивания Междустр..."/>
    <w:basedOn w:val="5"/>
    <w:qFormat/>
    <w:pPr>
      <w:keepNext w:val="0"/>
      <w:numPr>
        <w:ilvl w:val="0"/>
        <w:numId w:val="0"/>
      </w:numPr>
      <w:tabs>
        <w:tab w:val="left" w:pos="873"/>
        <w:tab w:val="left" w:pos="3549"/>
      </w:tabs>
      <w:spacing w:before="240" w:after="240" w:line="360" w:lineRule="auto"/>
      <w:ind w:left="2552" w:hanging="1112"/>
      <w:contextualSpacing/>
    </w:pPr>
    <w:rPr>
      <w:rFonts w:ascii="Arial" w:hAnsi="Arial"/>
      <w:b/>
      <w:i/>
      <w:sz w:val="24"/>
      <w:szCs w:val="20"/>
    </w:rPr>
  </w:style>
  <w:style w:type="paragraph" w:customStyle="1" w:styleId="1f2">
    <w:name w:val="Заголовок оглавления1"/>
    <w:basedOn w:val="1"/>
    <w:next w:val="a9"/>
    <w:uiPriority w:val="39"/>
    <w:unhideWhenUsed/>
    <w:qFormat/>
    <w:pPr>
      <w:keepLines/>
      <w:pageBreakBefore w:val="0"/>
      <w:numPr>
        <w:numId w:val="0"/>
      </w:numPr>
      <w:spacing w:before="480" w:after="0" w:line="360" w:lineRule="auto"/>
      <w:outlineLvl w:val="9"/>
    </w:pPr>
    <w:rPr>
      <w:rFonts w:asciiTheme="minorHAnsi" w:eastAsiaTheme="majorEastAsia" w:hAnsiTheme="minorHAnsi" w:cstheme="majorBidi"/>
      <w:bCs/>
      <w:color w:val="000000" w:themeColor="text1"/>
      <w:spacing w:val="0"/>
      <w:kern w:val="20"/>
      <w:sz w:val="22"/>
      <w:szCs w:val="28"/>
      <w:lang w:eastAsia="en-US"/>
    </w:rPr>
  </w:style>
  <w:style w:type="paragraph" w:customStyle="1" w:styleId="xl65">
    <w:name w:val="xl65"/>
    <w:basedOn w:val="a9"/>
    <w:qFormat/>
    <w:pPr>
      <w:spacing w:before="100" w:beforeAutospacing="1" w:after="100" w:afterAutospacing="1"/>
      <w:contextualSpacing/>
    </w:pPr>
    <w:rPr>
      <w:sz w:val="24"/>
      <w:szCs w:val="24"/>
    </w:rPr>
  </w:style>
  <w:style w:type="paragraph" w:customStyle="1" w:styleId="xl66">
    <w:name w:val="xl66"/>
    <w:basedOn w:val="a9"/>
    <w:qFormat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contextualSpacing/>
    </w:pPr>
    <w:rPr>
      <w:sz w:val="24"/>
      <w:szCs w:val="24"/>
    </w:rPr>
  </w:style>
  <w:style w:type="paragraph" w:customStyle="1" w:styleId="xl67">
    <w:name w:val="xl67"/>
    <w:basedOn w:val="a9"/>
    <w:qFormat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contextualSpacing/>
    </w:pPr>
    <w:rPr>
      <w:sz w:val="24"/>
      <w:szCs w:val="24"/>
    </w:rPr>
  </w:style>
  <w:style w:type="paragraph" w:customStyle="1" w:styleId="xl68">
    <w:name w:val="xl68"/>
    <w:basedOn w:val="a9"/>
    <w:qFormat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contextualSpacing/>
      <w:jc w:val="center"/>
    </w:pPr>
    <w:rPr>
      <w:sz w:val="24"/>
      <w:szCs w:val="24"/>
    </w:rPr>
  </w:style>
  <w:style w:type="paragraph" w:customStyle="1" w:styleId="xl69">
    <w:name w:val="xl69"/>
    <w:basedOn w:val="a9"/>
    <w:qFormat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contextualSpacing/>
      <w:jc w:val="center"/>
    </w:pPr>
    <w:rPr>
      <w:sz w:val="24"/>
      <w:szCs w:val="24"/>
    </w:rPr>
  </w:style>
  <w:style w:type="paragraph" w:customStyle="1" w:styleId="xl70">
    <w:name w:val="xl70"/>
    <w:basedOn w:val="a9"/>
    <w:qFormat/>
    <w:pPr>
      <w:spacing w:before="100" w:beforeAutospacing="1" w:after="100" w:afterAutospacing="1"/>
      <w:contextualSpacing/>
      <w:jc w:val="center"/>
      <w:textAlignment w:val="top"/>
    </w:pPr>
    <w:rPr>
      <w:sz w:val="24"/>
      <w:szCs w:val="24"/>
    </w:rPr>
  </w:style>
  <w:style w:type="paragraph" w:customStyle="1" w:styleId="xl71">
    <w:name w:val="xl71"/>
    <w:basedOn w:val="a9"/>
    <w:qFormat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contextualSpacing/>
      <w:jc w:val="center"/>
    </w:pPr>
    <w:rPr>
      <w:sz w:val="24"/>
      <w:szCs w:val="24"/>
    </w:rPr>
  </w:style>
  <w:style w:type="paragraph" w:customStyle="1" w:styleId="xl72">
    <w:name w:val="xl72"/>
    <w:basedOn w:val="a9"/>
    <w:qFormat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contextualSpacing/>
      <w:jc w:val="center"/>
    </w:pPr>
    <w:rPr>
      <w:sz w:val="24"/>
      <w:szCs w:val="24"/>
    </w:rPr>
  </w:style>
  <w:style w:type="paragraph" w:customStyle="1" w:styleId="xl73">
    <w:name w:val="xl73"/>
    <w:basedOn w:val="a9"/>
    <w:qFormat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contextualSpacing/>
      <w:jc w:val="center"/>
    </w:pPr>
    <w:rPr>
      <w:sz w:val="24"/>
      <w:szCs w:val="24"/>
    </w:rPr>
  </w:style>
  <w:style w:type="paragraph" w:customStyle="1" w:styleId="xl74">
    <w:name w:val="xl74"/>
    <w:basedOn w:val="a9"/>
    <w:qFormat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contextualSpacing/>
      <w:jc w:val="center"/>
    </w:pPr>
    <w:rPr>
      <w:sz w:val="24"/>
      <w:szCs w:val="24"/>
    </w:rPr>
  </w:style>
  <w:style w:type="paragraph" w:customStyle="1" w:styleId="xl75">
    <w:name w:val="xl75"/>
    <w:basedOn w:val="a9"/>
    <w:qFormat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contextualSpacing/>
    </w:pPr>
    <w:rPr>
      <w:sz w:val="24"/>
      <w:szCs w:val="24"/>
    </w:rPr>
  </w:style>
  <w:style w:type="paragraph" w:customStyle="1" w:styleId="xl76">
    <w:name w:val="xl76"/>
    <w:basedOn w:val="a9"/>
    <w:qFormat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contextualSpacing/>
      <w:jc w:val="both"/>
    </w:pPr>
    <w:rPr>
      <w:sz w:val="24"/>
      <w:szCs w:val="24"/>
    </w:rPr>
  </w:style>
  <w:style w:type="paragraph" w:customStyle="1" w:styleId="xl77">
    <w:name w:val="xl77"/>
    <w:basedOn w:val="a9"/>
    <w:qFormat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contextualSpacing/>
    </w:pPr>
    <w:rPr>
      <w:sz w:val="24"/>
      <w:szCs w:val="24"/>
    </w:rPr>
  </w:style>
  <w:style w:type="paragraph" w:customStyle="1" w:styleId="xl78">
    <w:name w:val="xl78"/>
    <w:basedOn w:val="a9"/>
    <w:qFormat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contextualSpacing/>
    </w:pPr>
    <w:rPr>
      <w:sz w:val="24"/>
      <w:szCs w:val="24"/>
    </w:rPr>
  </w:style>
  <w:style w:type="paragraph" w:customStyle="1" w:styleId="xl79">
    <w:name w:val="xl79"/>
    <w:basedOn w:val="a9"/>
    <w:qFormat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contextualSpacing/>
    </w:pPr>
    <w:rPr>
      <w:sz w:val="24"/>
      <w:szCs w:val="24"/>
    </w:rPr>
  </w:style>
  <w:style w:type="paragraph" w:customStyle="1" w:styleId="xl80">
    <w:name w:val="xl80"/>
    <w:basedOn w:val="a9"/>
    <w:qFormat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contextualSpacing/>
    </w:pPr>
    <w:rPr>
      <w:sz w:val="24"/>
      <w:szCs w:val="24"/>
    </w:rPr>
  </w:style>
  <w:style w:type="paragraph" w:customStyle="1" w:styleId="xl81">
    <w:name w:val="xl81"/>
    <w:basedOn w:val="a9"/>
    <w:qFormat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contextualSpacing/>
    </w:pPr>
    <w:rPr>
      <w:sz w:val="24"/>
      <w:szCs w:val="24"/>
    </w:rPr>
  </w:style>
  <w:style w:type="paragraph" w:customStyle="1" w:styleId="xl82">
    <w:name w:val="xl82"/>
    <w:basedOn w:val="a9"/>
    <w:qFormat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contextualSpacing/>
    </w:pPr>
    <w:rPr>
      <w:sz w:val="24"/>
      <w:szCs w:val="24"/>
    </w:rPr>
  </w:style>
  <w:style w:type="paragraph" w:customStyle="1" w:styleId="xl83">
    <w:name w:val="xl83"/>
    <w:basedOn w:val="a9"/>
    <w:qFormat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contextualSpacing/>
    </w:pPr>
    <w:rPr>
      <w:sz w:val="24"/>
      <w:szCs w:val="24"/>
    </w:rPr>
  </w:style>
  <w:style w:type="paragraph" w:customStyle="1" w:styleId="xl84">
    <w:name w:val="xl84"/>
    <w:basedOn w:val="a9"/>
    <w:qFormat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contextualSpacing/>
    </w:pPr>
    <w:rPr>
      <w:sz w:val="24"/>
      <w:szCs w:val="24"/>
    </w:rPr>
  </w:style>
  <w:style w:type="paragraph" w:customStyle="1" w:styleId="xl85">
    <w:name w:val="xl85"/>
    <w:basedOn w:val="a9"/>
    <w:qFormat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contextualSpacing/>
    </w:pPr>
    <w:rPr>
      <w:sz w:val="24"/>
      <w:szCs w:val="24"/>
    </w:rPr>
  </w:style>
  <w:style w:type="paragraph" w:customStyle="1" w:styleId="xl86">
    <w:name w:val="xl86"/>
    <w:basedOn w:val="a9"/>
    <w:qFormat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contextualSpacing/>
      <w:jc w:val="center"/>
    </w:pPr>
    <w:rPr>
      <w:sz w:val="24"/>
      <w:szCs w:val="24"/>
    </w:rPr>
  </w:style>
  <w:style w:type="paragraph" w:customStyle="1" w:styleId="xl87">
    <w:name w:val="xl87"/>
    <w:basedOn w:val="a9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contextualSpacing/>
    </w:pPr>
    <w:rPr>
      <w:sz w:val="24"/>
      <w:szCs w:val="24"/>
    </w:rPr>
  </w:style>
  <w:style w:type="paragraph" w:customStyle="1" w:styleId="xl88">
    <w:name w:val="xl88"/>
    <w:basedOn w:val="a9"/>
    <w:pPr>
      <w:pBdr>
        <w:top w:val="single" w:sz="8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contextualSpacing/>
      <w:jc w:val="center"/>
      <w:textAlignment w:val="top"/>
    </w:pPr>
    <w:rPr>
      <w:sz w:val="24"/>
      <w:szCs w:val="24"/>
    </w:rPr>
  </w:style>
  <w:style w:type="paragraph" w:customStyle="1" w:styleId="xl89">
    <w:name w:val="xl89"/>
    <w:basedOn w:val="a9"/>
    <w:qFormat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contextualSpacing/>
    </w:pPr>
    <w:rPr>
      <w:sz w:val="24"/>
      <w:szCs w:val="24"/>
    </w:rPr>
  </w:style>
  <w:style w:type="paragraph" w:customStyle="1" w:styleId="xl90">
    <w:name w:val="xl90"/>
    <w:basedOn w:val="a9"/>
    <w:qFormat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contextualSpacing/>
      <w:jc w:val="center"/>
    </w:pPr>
    <w:rPr>
      <w:sz w:val="24"/>
      <w:szCs w:val="24"/>
    </w:rPr>
  </w:style>
  <w:style w:type="paragraph" w:customStyle="1" w:styleId="xl91">
    <w:name w:val="xl91"/>
    <w:basedOn w:val="a9"/>
    <w:qFormat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contextualSpacing/>
    </w:pPr>
    <w:rPr>
      <w:sz w:val="24"/>
      <w:szCs w:val="24"/>
    </w:rPr>
  </w:style>
  <w:style w:type="paragraph" w:customStyle="1" w:styleId="xl92">
    <w:name w:val="xl92"/>
    <w:basedOn w:val="a9"/>
    <w:qFormat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contextualSpacing/>
      <w:jc w:val="center"/>
      <w:textAlignment w:val="top"/>
    </w:pPr>
    <w:rPr>
      <w:sz w:val="24"/>
      <w:szCs w:val="24"/>
    </w:rPr>
  </w:style>
  <w:style w:type="paragraph" w:customStyle="1" w:styleId="xl93">
    <w:name w:val="xl93"/>
    <w:basedOn w:val="a9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contextualSpacing/>
    </w:pPr>
    <w:rPr>
      <w:sz w:val="24"/>
      <w:szCs w:val="24"/>
    </w:rPr>
  </w:style>
  <w:style w:type="paragraph" w:customStyle="1" w:styleId="xl94">
    <w:name w:val="xl94"/>
    <w:basedOn w:val="a9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contextualSpacing/>
      <w:jc w:val="center"/>
    </w:pPr>
    <w:rPr>
      <w:sz w:val="24"/>
      <w:szCs w:val="24"/>
    </w:rPr>
  </w:style>
  <w:style w:type="paragraph" w:customStyle="1" w:styleId="xl95">
    <w:name w:val="xl95"/>
    <w:basedOn w:val="a9"/>
    <w:qFormat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contextualSpacing/>
    </w:pPr>
    <w:rPr>
      <w:sz w:val="24"/>
      <w:szCs w:val="24"/>
    </w:rPr>
  </w:style>
  <w:style w:type="paragraph" w:customStyle="1" w:styleId="xl96">
    <w:name w:val="xl96"/>
    <w:basedOn w:val="a9"/>
    <w:qFormat/>
    <w:pPr>
      <w:pBdr>
        <w:top w:val="single" w:sz="4" w:space="0" w:color="auto"/>
        <w:left w:val="single" w:sz="4" w:space="0" w:color="auto"/>
        <w:bottom w:val="single" w:sz="8" w:space="0" w:color="auto"/>
      </w:pBdr>
      <w:spacing w:before="100" w:beforeAutospacing="1" w:after="100" w:afterAutospacing="1"/>
      <w:contextualSpacing/>
      <w:jc w:val="center"/>
      <w:textAlignment w:val="top"/>
    </w:pPr>
    <w:rPr>
      <w:sz w:val="24"/>
      <w:szCs w:val="24"/>
    </w:rPr>
  </w:style>
  <w:style w:type="paragraph" w:customStyle="1" w:styleId="xl97">
    <w:name w:val="xl97"/>
    <w:basedOn w:val="a9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contextualSpacing/>
    </w:pPr>
    <w:rPr>
      <w:sz w:val="24"/>
      <w:szCs w:val="24"/>
    </w:rPr>
  </w:style>
  <w:style w:type="paragraph" w:customStyle="1" w:styleId="xl98">
    <w:name w:val="xl98"/>
    <w:basedOn w:val="a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contextualSpacing/>
      <w:jc w:val="center"/>
    </w:pPr>
    <w:rPr>
      <w:sz w:val="24"/>
      <w:szCs w:val="24"/>
    </w:rPr>
  </w:style>
  <w:style w:type="paragraph" w:customStyle="1" w:styleId="xl99">
    <w:name w:val="xl99"/>
    <w:basedOn w:val="a9"/>
    <w:qFormat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contextualSpacing/>
    </w:pPr>
    <w:rPr>
      <w:sz w:val="24"/>
      <w:szCs w:val="24"/>
    </w:rPr>
  </w:style>
  <w:style w:type="paragraph" w:customStyle="1" w:styleId="xl100">
    <w:name w:val="xl100"/>
    <w:basedOn w:val="a9"/>
    <w:qFormat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contextualSpacing/>
      <w:jc w:val="center"/>
      <w:textAlignment w:val="top"/>
    </w:pPr>
    <w:rPr>
      <w:sz w:val="24"/>
      <w:szCs w:val="24"/>
    </w:rPr>
  </w:style>
  <w:style w:type="paragraph" w:customStyle="1" w:styleId="xl101">
    <w:name w:val="xl101"/>
    <w:basedOn w:val="a9"/>
    <w:qFormat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contextualSpacing/>
    </w:pPr>
    <w:rPr>
      <w:sz w:val="24"/>
      <w:szCs w:val="24"/>
    </w:rPr>
  </w:style>
  <w:style w:type="paragraph" w:customStyle="1" w:styleId="xl102">
    <w:name w:val="xl102"/>
    <w:basedOn w:val="a9"/>
    <w:qFormat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contextualSpacing/>
      <w:jc w:val="center"/>
    </w:pPr>
    <w:rPr>
      <w:sz w:val="24"/>
      <w:szCs w:val="24"/>
    </w:rPr>
  </w:style>
  <w:style w:type="paragraph" w:customStyle="1" w:styleId="xl103">
    <w:name w:val="xl103"/>
    <w:basedOn w:val="a9"/>
    <w:qFormat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contextualSpacing/>
    </w:pPr>
    <w:rPr>
      <w:sz w:val="24"/>
      <w:szCs w:val="24"/>
    </w:rPr>
  </w:style>
  <w:style w:type="paragraph" w:customStyle="1" w:styleId="xl104">
    <w:name w:val="xl104"/>
    <w:basedOn w:val="a9"/>
    <w:qFormat/>
    <w:pPr>
      <w:pBdr>
        <w:top w:val="single" w:sz="8" w:space="0" w:color="auto"/>
        <w:left w:val="single" w:sz="4" w:space="0" w:color="auto"/>
        <w:bottom w:val="single" w:sz="8" w:space="0" w:color="auto"/>
      </w:pBdr>
      <w:spacing w:before="100" w:beforeAutospacing="1" w:after="100" w:afterAutospacing="1"/>
      <w:contextualSpacing/>
      <w:jc w:val="center"/>
      <w:textAlignment w:val="top"/>
    </w:pPr>
    <w:rPr>
      <w:sz w:val="24"/>
      <w:szCs w:val="24"/>
    </w:rPr>
  </w:style>
  <w:style w:type="paragraph" w:customStyle="1" w:styleId="xl105">
    <w:name w:val="xl105"/>
    <w:basedOn w:val="a9"/>
    <w:qFormat/>
    <w:pPr>
      <w:pBdr>
        <w:top w:val="single" w:sz="8" w:space="0" w:color="auto"/>
        <w:left w:val="single" w:sz="4" w:space="0" w:color="auto"/>
      </w:pBdr>
      <w:spacing w:before="100" w:beforeAutospacing="1" w:after="100" w:afterAutospacing="1"/>
      <w:contextualSpacing/>
      <w:jc w:val="center"/>
      <w:textAlignment w:val="top"/>
    </w:pPr>
    <w:rPr>
      <w:sz w:val="24"/>
      <w:szCs w:val="24"/>
    </w:rPr>
  </w:style>
  <w:style w:type="paragraph" w:customStyle="1" w:styleId="xl106">
    <w:name w:val="xl106"/>
    <w:basedOn w:val="a9"/>
    <w:qFormat/>
    <w:pPr>
      <w:pBdr>
        <w:left w:val="single" w:sz="4" w:space="0" w:color="auto"/>
        <w:bottom w:val="single" w:sz="8" w:space="0" w:color="auto"/>
      </w:pBdr>
      <w:spacing w:before="100" w:beforeAutospacing="1" w:after="100" w:afterAutospacing="1"/>
      <w:contextualSpacing/>
      <w:jc w:val="center"/>
      <w:textAlignment w:val="top"/>
    </w:pPr>
    <w:rPr>
      <w:sz w:val="24"/>
      <w:szCs w:val="24"/>
    </w:rPr>
  </w:style>
  <w:style w:type="paragraph" w:customStyle="1" w:styleId="xl107">
    <w:name w:val="xl107"/>
    <w:basedOn w:val="a9"/>
    <w:qFormat/>
    <w:pPr>
      <w:pBdr>
        <w:left w:val="single" w:sz="4" w:space="0" w:color="auto"/>
      </w:pBdr>
      <w:spacing w:before="100" w:beforeAutospacing="1" w:after="100" w:afterAutospacing="1"/>
      <w:contextualSpacing/>
      <w:jc w:val="center"/>
      <w:textAlignment w:val="top"/>
    </w:pPr>
    <w:rPr>
      <w:sz w:val="24"/>
      <w:szCs w:val="24"/>
    </w:rPr>
  </w:style>
  <w:style w:type="paragraph" w:customStyle="1" w:styleId="xl108">
    <w:name w:val="xl108"/>
    <w:basedOn w:val="a9"/>
    <w:qFormat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contextualSpacing/>
      <w:jc w:val="center"/>
      <w:textAlignment w:val="top"/>
    </w:pPr>
    <w:rPr>
      <w:sz w:val="24"/>
      <w:szCs w:val="24"/>
    </w:rPr>
  </w:style>
  <w:style w:type="paragraph" w:customStyle="1" w:styleId="xl109">
    <w:name w:val="xl109"/>
    <w:basedOn w:val="a9"/>
    <w:qFormat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contextualSpacing/>
      <w:jc w:val="center"/>
    </w:pPr>
    <w:rPr>
      <w:color w:val="000000"/>
      <w:sz w:val="24"/>
      <w:szCs w:val="24"/>
    </w:rPr>
  </w:style>
  <w:style w:type="paragraph" w:customStyle="1" w:styleId="xl110">
    <w:name w:val="xl110"/>
    <w:basedOn w:val="a9"/>
    <w:qFormat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contextualSpacing/>
    </w:pPr>
    <w:rPr>
      <w:color w:val="000000"/>
      <w:sz w:val="24"/>
      <w:szCs w:val="24"/>
    </w:rPr>
  </w:style>
  <w:style w:type="paragraph" w:customStyle="1" w:styleId="xl111">
    <w:name w:val="xl111"/>
    <w:basedOn w:val="a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contextualSpacing/>
    </w:pPr>
    <w:rPr>
      <w:sz w:val="24"/>
      <w:szCs w:val="24"/>
    </w:rPr>
  </w:style>
  <w:style w:type="character" w:customStyle="1" w:styleId="affff5">
    <w:name w:val="Шапка таблицы Знак"/>
    <w:basedOn w:val="aa"/>
    <w:link w:val="affff4"/>
    <w:qFormat/>
    <w:rPr>
      <w:b/>
      <w:iCs/>
      <w:spacing w:val="0"/>
      <w:kern w:val="24"/>
      <w:sz w:val="22"/>
      <w:szCs w:val="24"/>
      <w:lang w:eastAsia="ru-RU"/>
    </w:rPr>
  </w:style>
  <w:style w:type="paragraph" w:customStyle="1" w:styleId="Iauiue">
    <w:name w:val="Iau.iue"/>
    <w:basedOn w:val="a9"/>
    <w:uiPriority w:val="99"/>
    <w:qFormat/>
    <w:pPr>
      <w:autoSpaceDE w:val="0"/>
      <w:autoSpaceDN w:val="0"/>
      <w:adjustRightInd w:val="0"/>
    </w:pPr>
    <w:rPr>
      <w:sz w:val="24"/>
      <w:szCs w:val="24"/>
    </w:rPr>
  </w:style>
  <w:style w:type="paragraph" w:customStyle="1" w:styleId="Caaieiaie2">
    <w:name w:val="Caaieiaie 2"/>
    <w:basedOn w:val="a9"/>
    <w:uiPriority w:val="99"/>
    <w:qFormat/>
    <w:pPr>
      <w:autoSpaceDE w:val="0"/>
      <w:autoSpaceDN w:val="0"/>
      <w:adjustRightInd w:val="0"/>
    </w:pPr>
    <w:rPr>
      <w:sz w:val="24"/>
      <w:szCs w:val="24"/>
    </w:rPr>
  </w:style>
  <w:style w:type="paragraph" w:customStyle="1" w:styleId="affffe">
    <w:name w:val="Заголовок_"/>
    <w:link w:val="afffff"/>
    <w:qFormat/>
    <w:pPr>
      <w:keepNext/>
      <w:suppressAutoHyphens/>
      <w:spacing w:before="240" w:after="240" w:line="360" w:lineRule="auto"/>
      <w:ind w:left="113" w:right="113" w:firstLine="964"/>
      <w:contextualSpacing/>
      <w:jc w:val="both"/>
    </w:pPr>
    <w:rPr>
      <w:rFonts w:asciiTheme="majorHAnsi" w:eastAsia="MS Mincho" w:hAnsiTheme="majorHAnsi" w:cs="Tahoma"/>
      <w:b/>
      <w:kern w:val="20"/>
      <w:sz w:val="22"/>
      <w:szCs w:val="28"/>
      <w:lang w:eastAsia="ar-SA"/>
    </w:rPr>
  </w:style>
  <w:style w:type="character" w:customStyle="1" w:styleId="1f3">
    <w:name w:val="Основной текст Знак Знак1"/>
    <w:rPr>
      <w:rFonts w:ascii="Arial" w:hAnsi="Arial"/>
      <w:sz w:val="24"/>
      <w:lang w:val="ru-RU" w:eastAsia="ru-RU" w:bidi="ar-SA"/>
    </w:rPr>
  </w:style>
  <w:style w:type="paragraph" w:customStyle="1" w:styleId="10">
    <w:name w:val="Заголовок_1"/>
    <w:basedOn w:val="1"/>
    <w:link w:val="1f4"/>
    <w:qFormat/>
    <w:pPr>
      <w:pageBreakBefore w:val="0"/>
      <w:numPr>
        <w:numId w:val="7"/>
      </w:numPr>
      <w:suppressAutoHyphens/>
      <w:spacing w:before="120" w:after="120"/>
    </w:pPr>
    <w:rPr>
      <w:rFonts w:ascii="ISOCPEUR" w:hAnsi="ISOCPEUR"/>
      <w:i/>
      <w:kern w:val="1"/>
      <w:sz w:val="24"/>
      <w:lang w:eastAsia="ar-SA"/>
    </w:rPr>
  </w:style>
  <w:style w:type="paragraph" w:customStyle="1" w:styleId="23">
    <w:name w:val="Заголовок_2"/>
    <w:basedOn w:val="1"/>
    <w:link w:val="2b"/>
    <w:pPr>
      <w:pageBreakBefore w:val="0"/>
      <w:numPr>
        <w:ilvl w:val="1"/>
        <w:numId w:val="8"/>
      </w:numPr>
      <w:suppressAutoHyphens/>
      <w:spacing w:before="120" w:after="120"/>
    </w:pPr>
    <w:rPr>
      <w:rFonts w:ascii="GOST type A" w:hAnsi="GOST type A"/>
      <w:i/>
      <w:kern w:val="1"/>
      <w:lang w:eastAsia="ar-SA"/>
    </w:rPr>
  </w:style>
  <w:style w:type="character" w:customStyle="1" w:styleId="1f4">
    <w:name w:val="Заголовок_1 Знак"/>
    <w:basedOn w:val="14"/>
    <w:link w:val="10"/>
    <w:qFormat/>
    <w:rPr>
      <w:rFonts w:ascii="ISOCPEUR" w:eastAsia="Times New Roman" w:hAnsi="ISOCPEUR"/>
      <w:b/>
      <w:i/>
      <w:kern w:val="1"/>
      <w:sz w:val="24"/>
      <w:lang w:eastAsia="ar-SA"/>
    </w:rPr>
  </w:style>
  <w:style w:type="paragraph" w:customStyle="1" w:styleId="32">
    <w:name w:val="Заголовок_3"/>
    <w:basedOn w:val="3"/>
    <w:link w:val="3a"/>
    <w:qFormat/>
    <w:pPr>
      <w:numPr>
        <w:numId w:val="8"/>
      </w:numPr>
    </w:pPr>
    <w:rPr>
      <w:b w:val="0"/>
      <w:szCs w:val="28"/>
      <w:u w:val="single"/>
    </w:rPr>
  </w:style>
  <w:style w:type="character" w:customStyle="1" w:styleId="2b">
    <w:name w:val="Заголовок_2 Знак"/>
    <w:basedOn w:val="14"/>
    <w:link w:val="23"/>
    <w:qFormat/>
    <w:rPr>
      <w:rFonts w:ascii="GOST type A" w:eastAsia="Times New Roman" w:hAnsi="GOST type A"/>
      <w:b/>
      <w:i/>
      <w:kern w:val="1"/>
      <w:sz w:val="28"/>
      <w:lang w:eastAsia="ar-SA"/>
    </w:rPr>
  </w:style>
  <w:style w:type="paragraph" w:customStyle="1" w:styleId="42">
    <w:name w:val="Заголовок_4"/>
    <w:basedOn w:val="3"/>
    <w:link w:val="48"/>
    <w:qFormat/>
    <w:pPr>
      <w:numPr>
        <w:ilvl w:val="3"/>
        <w:numId w:val="8"/>
      </w:numPr>
      <w:tabs>
        <w:tab w:val="left" w:pos="142"/>
      </w:tabs>
      <w:spacing w:before="120" w:after="120"/>
      <w:ind w:left="142" w:firstLine="567"/>
      <w:outlineLvl w:val="3"/>
    </w:pPr>
    <w:rPr>
      <w:b w:val="0"/>
      <w:kern w:val="1"/>
      <w:lang w:eastAsia="ar-SA"/>
    </w:rPr>
  </w:style>
  <w:style w:type="character" w:customStyle="1" w:styleId="3a">
    <w:name w:val="Заголовок_3 Знак"/>
    <w:basedOn w:val="33"/>
    <w:link w:val="32"/>
    <w:qFormat/>
    <w:rPr>
      <w:rFonts w:ascii="GOST type A" w:eastAsia="Times New Roman" w:hAnsi="GOST type A"/>
      <w:b w:val="0"/>
      <w:i/>
      <w:sz w:val="28"/>
      <w:szCs w:val="28"/>
      <w:u w:val="single"/>
      <w:lang w:eastAsia="ru-RU"/>
    </w:rPr>
  </w:style>
  <w:style w:type="paragraph" w:customStyle="1" w:styleId="afffff0">
    <w:name w:val="Основной_текст"/>
    <w:basedOn w:val="a9"/>
    <w:link w:val="afffff1"/>
    <w:qFormat/>
    <w:pPr>
      <w:tabs>
        <w:tab w:val="left" w:pos="1134"/>
      </w:tabs>
      <w:spacing w:before="120" w:after="120" w:line="360" w:lineRule="auto"/>
      <w:ind w:left="113" w:right="113" w:firstLine="851"/>
      <w:contextualSpacing/>
      <w:jc w:val="both"/>
    </w:pPr>
    <w:rPr>
      <w:rFonts w:asciiTheme="minorHAnsi" w:hAnsiTheme="minorHAnsi"/>
      <w:spacing w:val="0"/>
      <w:sz w:val="22"/>
      <w:szCs w:val="24"/>
    </w:rPr>
  </w:style>
  <w:style w:type="character" w:customStyle="1" w:styleId="48">
    <w:name w:val="Заголовок_4 Знак"/>
    <w:basedOn w:val="33"/>
    <w:link w:val="42"/>
    <w:qFormat/>
    <w:rPr>
      <w:rFonts w:ascii="GOST type A" w:eastAsia="Times New Roman" w:hAnsi="GOST type A"/>
      <w:b w:val="0"/>
      <w:i/>
      <w:kern w:val="1"/>
      <w:sz w:val="28"/>
      <w:lang w:eastAsia="ar-SA"/>
    </w:rPr>
  </w:style>
  <w:style w:type="paragraph" w:customStyle="1" w:styleId="1f5">
    <w:name w:val="Имя_таблицы_1"/>
    <w:link w:val="1f6"/>
    <w:qFormat/>
    <w:pPr>
      <w:spacing w:before="120" w:after="120" w:line="360" w:lineRule="auto"/>
      <w:ind w:firstLine="851"/>
      <w:jc w:val="both"/>
    </w:pPr>
    <w:rPr>
      <w:rFonts w:eastAsia="Times New Roman"/>
      <w:bCs/>
      <w:kern w:val="20"/>
      <w:sz w:val="22"/>
    </w:rPr>
  </w:style>
  <w:style w:type="character" w:customStyle="1" w:styleId="afffff1">
    <w:name w:val="Основной_текст Знак"/>
    <w:basedOn w:val="aa"/>
    <w:link w:val="afffff0"/>
    <w:qFormat/>
    <w:rPr>
      <w:rFonts w:eastAsia="Times New Roman"/>
      <w:spacing w:val="0"/>
      <w:sz w:val="22"/>
      <w:szCs w:val="24"/>
      <w:lang w:eastAsia="ru-RU"/>
    </w:rPr>
  </w:style>
  <w:style w:type="paragraph" w:customStyle="1" w:styleId="2c">
    <w:name w:val="Таблица_заголовок_2"/>
    <w:basedOn w:val="1f5"/>
    <w:next w:val="afffff0"/>
    <w:link w:val="2d"/>
    <w:qFormat/>
    <w:pPr>
      <w:jc w:val="center"/>
    </w:pPr>
    <w:rPr>
      <w:szCs w:val="24"/>
    </w:rPr>
  </w:style>
  <w:style w:type="character" w:customStyle="1" w:styleId="1f6">
    <w:name w:val="Имя_таблицы_1 Знак"/>
    <w:basedOn w:val="aa"/>
    <w:link w:val="1f5"/>
    <w:qFormat/>
    <w:rPr>
      <w:rFonts w:eastAsia="Times New Roman"/>
      <w:bCs/>
      <w:spacing w:val="0"/>
      <w:sz w:val="22"/>
      <w:lang w:eastAsia="ru-RU"/>
    </w:rPr>
  </w:style>
  <w:style w:type="paragraph" w:customStyle="1" w:styleId="afffff2">
    <w:name w:val="Таблица_основное поле"/>
    <w:basedOn w:val="a9"/>
    <w:link w:val="afffff3"/>
    <w:qFormat/>
    <w:pPr>
      <w:jc w:val="center"/>
    </w:pPr>
    <w:rPr>
      <w:rFonts w:ascii="GOST type A" w:hAnsi="GOST type A"/>
      <w:i/>
      <w:iCs/>
      <w:color w:val="000000"/>
      <w:sz w:val="24"/>
      <w:szCs w:val="24"/>
      <w:lang w:val="en-US"/>
    </w:rPr>
  </w:style>
  <w:style w:type="character" w:customStyle="1" w:styleId="2d">
    <w:name w:val="Таблица_заголовок_2 Знак"/>
    <w:basedOn w:val="33"/>
    <w:link w:val="2c"/>
    <w:qFormat/>
    <w:rPr>
      <w:rFonts w:ascii="ISOCPEUR" w:eastAsia="Times New Roman" w:hAnsi="ISOCPEUR" w:cs="Times New Roman"/>
      <w:b/>
      <w:bCs/>
      <w:i/>
      <w:sz w:val="24"/>
      <w:szCs w:val="24"/>
      <w:lang w:eastAsia="ru-RU"/>
    </w:rPr>
  </w:style>
  <w:style w:type="paragraph" w:customStyle="1" w:styleId="13">
    <w:name w:val="Заголовок Уровень1"/>
    <w:basedOn w:val="1"/>
    <w:link w:val="1f7"/>
    <w:qFormat/>
    <w:pPr>
      <w:pageBreakBefore w:val="0"/>
      <w:numPr>
        <w:numId w:val="9"/>
      </w:numPr>
      <w:tabs>
        <w:tab w:val="left" w:pos="1701"/>
      </w:tabs>
      <w:suppressAutoHyphens/>
      <w:spacing w:before="240" w:after="240" w:line="360" w:lineRule="auto"/>
      <w:ind w:right="113"/>
      <w:jc w:val="both"/>
    </w:pPr>
    <w:rPr>
      <w:rFonts w:asciiTheme="majorHAnsi" w:hAnsiTheme="majorHAnsi"/>
      <w:spacing w:val="0"/>
      <w:kern w:val="24"/>
      <w:sz w:val="22"/>
      <w:lang w:eastAsia="ar-SA"/>
    </w:rPr>
  </w:style>
  <w:style w:type="character" w:customStyle="1" w:styleId="afffff3">
    <w:name w:val="Таблица_основное поле Знак"/>
    <w:basedOn w:val="aa"/>
    <w:link w:val="afffff2"/>
    <w:qFormat/>
    <w:rPr>
      <w:rFonts w:ascii="GOST type A" w:eastAsia="Times New Roman" w:hAnsi="GOST type A" w:cs="Times New Roman"/>
      <w:i/>
      <w:iCs/>
      <w:color w:val="000000"/>
      <w:sz w:val="24"/>
      <w:szCs w:val="24"/>
      <w:lang w:val="en-US" w:eastAsia="ru-RU"/>
    </w:rPr>
  </w:style>
  <w:style w:type="paragraph" w:customStyle="1" w:styleId="22">
    <w:name w:val="Заголовок Уровень2"/>
    <w:basedOn w:val="2"/>
    <w:link w:val="2e"/>
    <w:qFormat/>
    <w:pPr>
      <w:numPr>
        <w:numId w:val="9"/>
      </w:numPr>
      <w:tabs>
        <w:tab w:val="left" w:pos="1701"/>
      </w:tabs>
      <w:spacing w:before="100" w:beforeAutospacing="1" w:after="100" w:afterAutospacing="1" w:line="360" w:lineRule="auto"/>
      <w:ind w:right="113"/>
      <w:jc w:val="both"/>
    </w:pPr>
    <w:rPr>
      <w:rFonts w:asciiTheme="majorHAnsi" w:hAnsiTheme="majorHAnsi" w:cs="Arial"/>
      <w:b/>
      <w:bCs/>
      <w:iCs/>
      <w:spacing w:val="0"/>
      <w:kern w:val="24"/>
      <w:sz w:val="22"/>
      <w:szCs w:val="28"/>
      <w:lang w:eastAsia="ar-SA"/>
    </w:rPr>
  </w:style>
  <w:style w:type="paragraph" w:customStyle="1" w:styleId="31">
    <w:name w:val="Заголовок Уровень3"/>
    <w:basedOn w:val="3"/>
    <w:link w:val="3b"/>
    <w:qFormat/>
    <w:pPr>
      <w:numPr>
        <w:numId w:val="9"/>
      </w:numPr>
      <w:tabs>
        <w:tab w:val="left" w:pos="1701"/>
      </w:tabs>
      <w:spacing w:before="120" w:after="120" w:line="360" w:lineRule="auto"/>
      <w:ind w:right="113"/>
      <w:jc w:val="both"/>
    </w:pPr>
    <w:rPr>
      <w:rFonts w:asciiTheme="majorHAnsi" w:hAnsiTheme="majorHAnsi"/>
      <w:b w:val="0"/>
      <w:bCs/>
      <w:i w:val="0"/>
      <w:spacing w:val="0"/>
      <w:kern w:val="24"/>
      <w:sz w:val="22"/>
    </w:rPr>
  </w:style>
  <w:style w:type="paragraph" w:customStyle="1" w:styleId="41">
    <w:name w:val="Заголовок Уровень4"/>
    <w:basedOn w:val="4"/>
    <w:link w:val="49"/>
    <w:qFormat/>
    <w:pPr>
      <w:numPr>
        <w:numId w:val="9"/>
      </w:numPr>
      <w:tabs>
        <w:tab w:val="clear" w:pos="1584"/>
        <w:tab w:val="left" w:pos="1701"/>
      </w:tabs>
      <w:spacing w:before="120" w:after="120" w:line="360" w:lineRule="auto"/>
      <w:ind w:left="113" w:right="113" w:firstLine="851"/>
    </w:pPr>
    <w:rPr>
      <w:rFonts w:asciiTheme="majorHAnsi" w:hAnsiTheme="majorHAnsi" w:cstheme="majorBidi"/>
      <w:bCs/>
      <w:i w:val="0"/>
      <w:iCs/>
      <w:spacing w:val="0"/>
      <w:sz w:val="22"/>
      <w:u w:val="none"/>
    </w:rPr>
  </w:style>
  <w:style w:type="character" w:customStyle="1" w:styleId="3b">
    <w:name w:val="Заголовок Уровень3 Знак"/>
    <w:basedOn w:val="aa"/>
    <w:link w:val="31"/>
    <w:qFormat/>
    <w:rPr>
      <w:rFonts w:asciiTheme="majorHAnsi" w:eastAsia="Times New Roman" w:hAnsiTheme="majorHAnsi"/>
      <w:bCs/>
      <w:spacing w:val="0"/>
      <w:kern w:val="24"/>
      <w:sz w:val="22"/>
      <w:lang w:eastAsia="ru-RU"/>
    </w:rPr>
  </w:style>
  <w:style w:type="paragraph" w:customStyle="1" w:styleId="SymbolSymbol11406">
    <w:name w:val="Стиль маркированный Symbol (Symbol) Слева:  114 см Выступ:  06..."/>
    <w:basedOn w:val="a9"/>
    <w:qFormat/>
    <w:pPr>
      <w:numPr>
        <w:numId w:val="10"/>
      </w:numPr>
      <w:jc w:val="both"/>
    </w:pPr>
    <w:rPr>
      <w:rFonts w:ascii="GOST type A" w:hAnsi="GOST type A"/>
      <w:i/>
      <w:lang w:eastAsia="ar-SA"/>
    </w:rPr>
  </w:style>
  <w:style w:type="paragraph" w:customStyle="1" w:styleId="afffff4">
    <w:name w:val="Титульный лист"/>
    <w:basedOn w:val="af4"/>
    <w:link w:val="afffff5"/>
    <w:qFormat/>
    <w:pPr>
      <w:spacing w:line="360" w:lineRule="auto"/>
      <w:jc w:val="center"/>
    </w:pPr>
    <w:rPr>
      <w:rFonts w:asciiTheme="minorHAnsi" w:hAnsiTheme="minorHAnsi"/>
      <w:b/>
      <w:spacing w:val="0"/>
      <w:sz w:val="22"/>
      <w:szCs w:val="36"/>
    </w:rPr>
  </w:style>
  <w:style w:type="character" w:customStyle="1" w:styleId="afffff">
    <w:name w:val="Заголовок_ Знак"/>
    <w:basedOn w:val="aa"/>
    <w:link w:val="affffe"/>
    <w:qFormat/>
    <w:rPr>
      <w:rFonts w:asciiTheme="majorHAnsi" w:eastAsia="MS Mincho" w:hAnsiTheme="majorHAnsi" w:cs="Tahoma"/>
      <w:b/>
      <w:spacing w:val="0"/>
      <w:sz w:val="22"/>
      <w:szCs w:val="28"/>
      <w:lang w:eastAsia="ar-SA"/>
    </w:rPr>
  </w:style>
  <w:style w:type="character" w:customStyle="1" w:styleId="afffff5">
    <w:name w:val="Титульный лист Знак"/>
    <w:basedOn w:val="af5"/>
    <w:link w:val="afffff4"/>
    <w:qFormat/>
    <w:rPr>
      <w:rFonts w:ascii="Courier New" w:eastAsia="Times New Roman" w:hAnsi="Courier New" w:cs="Times New Roman"/>
      <w:b/>
      <w:spacing w:val="0"/>
      <w:sz w:val="22"/>
      <w:szCs w:val="36"/>
      <w:lang w:eastAsia="ru-RU"/>
    </w:rPr>
  </w:style>
  <w:style w:type="character" w:styleId="afffff6">
    <w:name w:val="Placeholder Text"/>
    <w:basedOn w:val="aa"/>
    <w:uiPriority w:val="99"/>
    <w:semiHidden/>
    <w:qFormat/>
    <w:rPr>
      <w:color w:val="808080"/>
    </w:rPr>
  </w:style>
  <w:style w:type="paragraph" w:customStyle="1" w:styleId="101">
    <w:name w:val="Колонтитул_по центру_10"/>
    <w:link w:val="102"/>
    <w:qFormat/>
    <w:pPr>
      <w:jc w:val="center"/>
    </w:pPr>
    <w:rPr>
      <w:rFonts w:eastAsia="Times New Roman"/>
      <w:iCs/>
      <w:kern w:val="18"/>
      <w:szCs w:val="24"/>
      <w:lang w:val="en-US"/>
    </w:rPr>
  </w:style>
  <w:style w:type="character" w:customStyle="1" w:styleId="102">
    <w:name w:val="Колонтитул_по центру_10 Знак"/>
    <w:basedOn w:val="affff3"/>
    <w:link w:val="101"/>
    <w:qFormat/>
    <w:rPr>
      <w:rFonts w:eastAsia="Times New Roman"/>
      <w:iCs/>
      <w:spacing w:val="0"/>
      <w:kern w:val="18"/>
      <w:sz w:val="22"/>
      <w:szCs w:val="24"/>
      <w:lang w:val="en-US" w:eastAsia="ru-RU"/>
    </w:rPr>
  </w:style>
  <w:style w:type="paragraph" w:customStyle="1" w:styleId="a8">
    <w:name w:val="Перечесление цифры"/>
    <w:qFormat/>
    <w:pPr>
      <w:numPr>
        <w:numId w:val="11"/>
      </w:numPr>
      <w:tabs>
        <w:tab w:val="left" w:pos="1985"/>
      </w:tabs>
      <w:spacing w:before="120" w:after="120" w:line="360" w:lineRule="auto"/>
      <w:ind w:left="1854" w:right="284" w:hanging="357"/>
      <w:contextualSpacing/>
      <w:jc w:val="both"/>
    </w:pPr>
    <w:rPr>
      <w:rFonts w:eastAsia="Times New Roman"/>
      <w:kern w:val="20"/>
      <w:sz w:val="22"/>
      <w:lang w:eastAsia="ar-SA"/>
    </w:rPr>
  </w:style>
  <w:style w:type="character" w:customStyle="1" w:styleId="1f7">
    <w:name w:val="Заголовок Уровень1 Знак"/>
    <w:basedOn w:val="aa"/>
    <w:link w:val="13"/>
    <w:qFormat/>
    <w:rPr>
      <w:rFonts w:asciiTheme="majorHAnsi" w:eastAsia="Times New Roman" w:hAnsiTheme="majorHAnsi"/>
      <w:b/>
      <w:spacing w:val="0"/>
      <w:kern w:val="24"/>
      <w:sz w:val="22"/>
      <w:lang w:eastAsia="ar-SA"/>
    </w:rPr>
  </w:style>
  <w:style w:type="character" w:customStyle="1" w:styleId="2e">
    <w:name w:val="Заголовок Уровень2 Знак"/>
    <w:basedOn w:val="24"/>
    <w:link w:val="22"/>
    <w:qFormat/>
    <w:rPr>
      <w:rFonts w:asciiTheme="majorHAnsi" w:eastAsia="Times New Roman" w:hAnsiTheme="majorHAnsi" w:cs="Arial"/>
      <w:b/>
      <w:bCs/>
      <w:iCs/>
      <w:spacing w:val="0"/>
      <w:kern w:val="24"/>
      <w:sz w:val="22"/>
      <w:szCs w:val="28"/>
      <w:lang w:eastAsia="ar-SA"/>
    </w:rPr>
  </w:style>
  <w:style w:type="character" w:customStyle="1" w:styleId="49">
    <w:name w:val="Заголовок Уровень4 Знак"/>
    <w:basedOn w:val="43"/>
    <w:link w:val="41"/>
    <w:qFormat/>
    <w:rPr>
      <w:rFonts w:asciiTheme="majorHAnsi" w:eastAsia="Times New Roman" w:hAnsiTheme="majorHAnsi" w:cstheme="majorBidi"/>
      <w:bCs/>
      <w:i w:val="0"/>
      <w:iCs/>
      <w:spacing w:val="0"/>
      <w:sz w:val="22"/>
      <w:u w:val="single"/>
      <w:lang w:eastAsia="ru-RU"/>
    </w:rPr>
  </w:style>
  <w:style w:type="paragraph" w:customStyle="1" w:styleId="103">
    <w:name w:val="Штамп_слева_10"/>
    <w:link w:val="104"/>
    <w:qFormat/>
    <w:pPr>
      <w:ind w:left="57"/>
      <w:jc w:val="center"/>
    </w:pPr>
    <w:rPr>
      <w:rFonts w:eastAsia="Times New Roman"/>
      <w:iCs/>
      <w:kern w:val="18"/>
      <w:sz w:val="22"/>
      <w:szCs w:val="24"/>
      <w:lang w:val="en-US"/>
    </w:rPr>
  </w:style>
  <w:style w:type="character" w:customStyle="1" w:styleId="104">
    <w:name w:val="Штамп_слева_10 Знак"/>
    <w:basedOn w:val="102"/>
    <w:link w:val="103"/>
    <w:qFormat/>
    <w:rPr>
      <w:rFonts w:eastAsia="Times New Roman"/>
      <w:iCs/>
      <w:spacing w:val="0"/>
      <w:kern w:val="18"/>
      <w:sz w:val="22"/>
      <w:szCs w:val="24"/>
      <w:lang w:val="en-US" w:eastAsia="ru-RU"/>
    </w:rPr>
  </w:style>
  <w:style w:type="paragraph" w:customStyle="1" w:styleId="1f8">
    <w:name w:val="Таблица_основной текст_1"/>
    <w:basedOn w:val="affff2"/>
    <w:link w:val="1f9"/>
    <w:qFormat/>
    <w:pPr>
      <w:jc w:val="center"/>
    </w:pPr>
  </w:style>
  <w:style w:type="character" w:customStyle="1" w:styleId="1f9">
    <w:name w:val="Таблица_основной текст_1 Знак"/>
    <w:basedOn w:val="affff3"/>
    <w:link w:val="1f8"/>
    <w:qFormat/>
    <w:rPr>
      <w:rFonts w:ascii="ISOCPEUR" w:eastAsia="Times New Roman" w:hAnsi="ISOCPEUR"/>
      <w:i/>
      <w:iCs/>
      <w:spacing w:val="0"/>
      <w:kern w:val="18"/>
      <w:sz w:val="24"/>
      <w:szCs w:val="24"/>
      <w:lang w:val="en-US" w:eastAsia="ru-RU"/>
    </w:rPr>
  </w:style>
  <w:style w:type="paragraph" w:customStyle="1" w:styleId="afffff7">
    <w:name w:val="Основной текс_выравнивание по левому краю"/>
    <w:link w:val="afffff8"/>
    <w:qFormat/>
    <w:pPr>
      <w:spacing w:before="120" w:after="120" w:line="360" w:lineRule="auto"/>
      <w:ind w:left="113" w:right="113" w:firstLine="851"/>
      <w:contextualSpacing/>
      <w:jc w:val="both"/>
    </w:pPr>
    <w:rPr>
      <w:rFonts w:eastAsia="Times New Roman"/>
      <w:kern w:val="20"/>
      <w:sz w:val="22"/>
    </w:rPr>
  </w:style>
  <w:style w:type="character" w:customStyle="1" w:styleId="afffff8">
    <w:name w:val="Основной текс_выравнивание по левому краю Знак"/>
    <w:basedOn w:val="aa"/>
    <w:link w:val="afffff7"/>
    <w:qFormat/>
    <w:rPr>
      <w:rFonts w:eastAsia="Times New Roman"/>
      <w:spacing w:val="0"/>
      <w:sz w:val="22"/>
      <w:lang w:eastAsia="ru-RU"/>
    </w:rPr>
  </w:style>
  <w:style w:type="paragraph" w:customStyle="1" w:styleId="11">
    <w:name w:val="Приложение Заголовок1"/>
    <w:basedOn w:val="13"/>
    <w:link w:val="1fa"/>
    <w:qFormat/>
    <w:pPr>
      <w:numPr>
        <w:numId w:val="12"/>
      </w:numPr>
      <w:spacing w:after="120"/>
      <w:jc w:val="center"/>
    </w:pPr>
    <w:rPr>
      <w:bCs/>
      <w:color w:val="000000" w:themeColor="text1"/>
    </w:rPr>
  </w:style>
  <w:style w:type="character" w:customStyle="1" w:styleId="1fa">
    <w:name w:val="Приложение Заголовок1 Знак"/>
    <w:basedOn w:val="aa"/>
    <w:link w:val="11"/>
    <w:qFormat/>
    <w:rPr>
      <w:rFonts w:asciiTheme="majorHAnsi" w:eastAsia="Times New Roman" w:hAnsiTheme="majorHAnsi"/>
      <w:b/>
      <w:bCs/>
      <w:color w:val="000000" w:themeColor="text1"/>
      <w:spacing w:val="0"/>
      <w:kern w:val="24"/>
      <w:sz w:val="22"/>
      <w:lang w:eastAsia="ar-SA"/>
    </w:rPr>
  </w:style>
  <w:style w:type="paragraph" w:customStyle="1" w:styleId="20">
    <w:name w:val="Приложение Заголовок2"/>
    <w:link w:val="2f"/>
    <w:qFormat/>
    <w:pPr>
      <w:numPr>
        <w:ilvl w:val="1"/>
        <w:numId w:val="12"/>
      </w:numPr>
      <w:tabs>
        <w:tab w:val="left" w:pos="1474"/>
      </w:tabs>
      <w:spacing w:before="240" w:after="120" w:line="360" w:lineRule="auto"/>
      <w:ind w:right="113" w:hanging="578"/>
    </w:pPr>
    <w:rPr>
      <w:rFonts w:asciiTheme="majorHAnsi" w:hAnsiTheme="majorHAnsi"/>
      <w:kern w:val="20"/>
      <w:sz w:val="22"/>
      <w:szCs w:val="24"/>
      <w:lang w:eastAsia="en-US"/>
    </w:rPr>
  </w:style>
  <w:style w:type="character" w:customStyle="1" w:styleId="2f">
    <w:name w:val="Приложение Заголовок2 Знак"/>
    <w:basedOn w:val="aa"/>
    <w:link w:val="20"/>
    <w:qFormat/>
    <w:rPr>
      <w:rFonts w:asciiTheme="majorHAnsi" w:hAnsiTheme="majorHAnsi"/>
      <w:spacing w:val="0"/>
      <w:sz w:val="22"/>
      <w:szCs w:val="24"/>
    </w:rPr>
  </w:style>
  <w:style w:type="paragraph" w:customStyle="1" w:styleId="30">
    <w:name w:val="Приложение Заголовок3"/>
    <w:basedOn w:val="20"/>
    <w:link w:val="3c"/>
    <w:qFormat/>
    <w:pPr>
      <w:numPr>
        <w:ilvl w:val="2"/>
      </w:numPr>
      <w:tabs>
        <w:tab w:val="clear" w:pos="1474"/>
        <w:tab w:val="left" w:pos="1616"/>
      </w:tabs>
    </w:pPr>
  </w:style>
  <w:style w:type="character" w:customStyle="1" w:styleId="3c">
    <w:name w:val="Приложение Заголовок3 Знак"/>
    <w:basedOn w:val="2f"/>
    <w:link w:val="30"/>
    <w:qFormat/>
    <w:rPr>
      <w:rFonts w:asciiTheme="majorHAnsi" w:hAnsiTheme="majorHAnsi"/>
      <w:spacing w:val="0"/>
      <w:sz w:val="22"/>
      <w:szCs w:val="24"/>
    </w:rPr>
  </w:style>
  <w:style w:type="paragraph" w:customStyle="1" w:styleId="40">
    <w:name w:val="Приложение Заголовок4"/>
    <w:basedOn w:val="30"/>
    <w:link w:val="4a"/>
    <w:qFormat/>
    <w:pPr>
      <w:numPr>
        <w:ilvl w:val="3"/>
      </w:numPr>
      <w:tabs>
        <w:tab w:val="clear" w:pos="1616"/>
        <w:tab w:val="left" w:pos="1814"/>
      </w:tabs>
    </w:pPr>
  </w:style>
  <w:style w:type="character" w:customStyle="1" w:styleId="4a">
    <w:name w:val="Приложение Заголовок4 Знак"/>
    <w:basedOn w:val="3c"/>
    <w:link w:val="40"/>
    <w:qFormat/>
    <w:rPr>
      <w:rFonts w:asciiTheme="majorHAnsi" w:hAnsiTheme="majorHAnsi"/>
      <w:spacing w:val="0"/>
      <w:sz w:val="22"/>
      <w:szCs w:val="24"/>
    </w:rPr>
  </w:style>
  <w:style w:type="paragraph" w:customStyle="1" w:styleId="a1">
    <w:name w:val="Перечесление буквами"/>
    <w:link w:val="afffff9"/>
    <w:qFormat/>
    <w:pPr>
      <w:numPr>
        <w:numId w:val="13"/>
      </w:numPr>
      <w:tabs>
        <w:tab w:val="left" w:pos="1418"/>
      </w:tabs>
      <w:spacing w:before="120" w:after="120" w:line="360" w:lineRule="auto"/>
      <w:ind w:right="284"/>
    </w:pPr>
    <w:rPr>
      <w:kern w:val="20"/>
      <w:sz w:val="22"/>
      <w:lang w:eastAsia="en-US"/>
    </w:rPr>
  </w:style>
  <w:style w:type="character" w:customStyle="1" w:styleId="afffff9">
    <w:name w:val="Перечесление буквами Знак"/>
    <w:basedOn w:val="aa"/>
    <w:link w:val="a1"/>
    <w:qFormat/>
    <w:rPr>
      <w:spacing w:val="0"/>
      <w:sz w:val="22"/>
    </w:rPr>
  </w:style>
  <w:style w:type="paragraph" w:customStyle="1" w:styleId="afffffa">
    <w:name w:val="Подпись рисунка"/>
    <w:qFormat/>
    <w:pPr>
      <w:spacing w:before="120" w:after="200" w:line="360" w:lineRule="auto"/>
      <w:ind w:left="284" w:right="284"/>
      <w:jc w:val="center"/>
    </w:pPr>
    <w:rPr>
      <w:rFonts w:eastAsia="Times New Roman"/>
      <w:bCs/>
      <w:kern w:val="20"/>
      <w:sz w:val="22"/>
    </w:rPr>
  </w:style>
  <w:style w:type="paragraph" w:customStyle="1" w:styleId="110">
    <w:name w:val="Колонтитул по центру_11"/>
    <w:basedOn w:val="a9"/>
    <w:link w:val="111"/>
    <w:qFormat/>
    <w:pPr>
      <w:jc w:val="center"/>
    </w:pPr>
    <w:rPr>
      <w:rFonts w:asciiTheme="minorHAnsi" w:hAnsiTheme="minorHAnsi"/>
      <w:spacing w:val="0"/>
      <w:sz w:val="22"/>
    </w:rPr>
  </w:style>
  <w:style w:type="character" w:customStyle="1" w:styleId="111">
    <w:name w:val="Колонтитул по центру_11 Знак"/>
    <w:basedOn w:val="aa"/>
    <w:link w:val="110"/>
    <w:qFormat/>
    <w:rPr>
      <w:rFonts w:eastAsia="Times New Roman"/>
      <w:spacing w:val="0"/>
      <w:sz w:val="22"/>
      <w:lang w:eastAsia="ru-RU"/>
    </w:rPr>
  </w:style>
  <w:style w:type="paragraph" w:customStyle="1" w:styleId="afffffb">
    <w:name w:val="Основной текс выравнивание по центру"/>
    <w:basedOn w:val="afffff7"/>
    <w:link w:val="afffffc"/>
    <w:qFormat/>
    <w:pPr>
      <w:spacing w:after="240"/>
      <w:ind w:firstLine="0"/>
      <w:jc w:val="center"/>
    </w:pPr>
  </w:style>
  <w:style w:type="character" w:customStyle="1" w:styleId="afffffc">
    <w:name w:val="Основной текс выравнивание по центру Знак"/>
    <w:basedOn w:val="afffff8"/>
    <w:link w:val="afffffb"/>
    <w:qFormat/>
    <w:rPr>
      <w:rFonts w:eastAsia="Times New Roman"/>
      <w:spacing w:val="0"/>
      <w:sz w:val="22"/>
      <w:lang w:eastAsia="ru-RU"/>
    </w:rPr>
  </w:style>
  <w:style w:type="paragraph" w:customStyle="1" w:styleId="afffffd">
    <w:name w:val="Заголовок Содержание"/>
    <w:basedOn w:val="affffe"/>
    <w:link w:val="afffffe"/>
    <w:qFormat/>
    <w:pPr>
      <w:jc w:val="center"/>
    </w:pPr>
  </w:style>
  <w:style w:type="character" w:customStyle="1" w:styleId="afffffe">
    <w:name w:val="Заголовок Содержание Знак"/>
    <w:basedOn w:val="afffff"/>
    <w:link w:val="afffffd"/>
    <w:qFormat/>
    <w:rPr>
      <w:rFonts w:asciiTheme="majorHAnsi" w:eastAsia="MS Mincho" w:hAnsiTheme="majorHAnsi" w:cs="Tahoma"/>
      <w:b/>
      <w:spacing w:val="0"/>
      <w:sz w:val="22"/>
      <w:szCs w:val="28"/>
      <w:lang w:eastAsia="ar-SA"/>
    </w:rPr>
  </w:style>
  <w:style w:type="paragraph" w:customStyle="1" w:styleId="a3">
    <w:name w:val="перечесление цифрами"/>
    <w:basedOn w:val="a9"/>
    <w:qFormat/>
    <w:pPr>
      <w:numPr>
        <w:numId w:val="14"/>
      </w:numPr>
      <w:spacing w:line="360" w:lineRule="auto"/>
      <w:ind w:left="1140" w:hanging="431"/>
    </w:pPr>
    <w:rPr>
      <w:rFonts w:asciiTheme="minorHAnsi" w:hAnsiTheme="minorHAnsi"/>
      <w:spacing w:val="0"/>
      <w:kern w:val="0"/>
      <w:sz w:val="22"/>
      <w:szCs w:val="24"/>
      <w:lang w:eastAsia="ar-SA"/>
    </w:rPr>
  </w:style>
  <w:style w:type="paragraph" w:customStyle="1" w:styleId="a7">
    <w:name w:val="Нумерация"/>
    <w:basedOn w:val="a9"/>
    <w:qFormat/>
    <w:pPr>
      <w:numPr>
        <w:numId w:val="15"/>
      </w:numPr>
      <w:spacing w:after="60"/>
      <w:jc w:val="both"/>
    </w:pPr>
    <w:rPr>
      <w:rFonts w:ascii="Arial" w:hAnsi="Arial"/>
      <w:spacing w:val="0"/>
      <w:kern w:val="0"/>
      <w:sz w:val="24"/>
      <w:szCs w:val="24"/>
    </w:rPr>
  </w:style>
  <w:style w:type="paragraph" w:customStyle="1" w:styleId="a6">
    <w:name w:val="перечисление_цифра"/>
    <w:basedOn w:val="a9"/>
    <w:link w:val="affffff"/>
    <w:qFormat/>
    <w:pPr>
      <w:numPr>
        <w:numId w:val="16"/>
      </w:numPr>
      <w:tabs>
        <w:tab w:val="left" w:pos="1276"/>
      </w:tabs>
    </w:pPr>
    <w:rPr>
      <w:rFonts w:ascii="ISOCPEUR" w:eastAsiaTheme="minorHAnsi" w:hAnsi="ISOCPEUR" w:cstheme="minorBidi"/>
      <w:i/>
      <w:spacing w:val="0"/>
      <w:kern w:val="0"/>
      <w:sz w:val="24"/>
      <w:szCs w:val="24"/>
      <w:lang w:eastAsia="ar-SA"/>
    </w:rPr>
  </w:style>
  <w:style w:type="character" w:customStyle="1" w:styleId="affffff">
    <w:name w:val="перечисление_цифра Знак"/>
    <w:basedOn w:val="aa"/>
    <w:link w:val="a6"/>
    <w:qFormat/>
    <w:rPr>
      <w:rFonts w:ascii="ISOCPEUR" w:hAnsi="ISOCPEUR" w:cstheme="minorBidi"/>
      <w:i/>
      <w:spacing w:val="0"/>
      <w:kern w:val="0"/>
      <w:sz w:val="24"/>
      <w:szCs w:val="24"/>
      <w:lang w:eastAsia="ar-SA"/>
    </w:rPr>
  </w:style>
  <w:style w:type="paragraph" w:customStyle="1" w:styleId="affffff0">
    <w:name w:val="Основной_текст выравнивание по центру"/>
    <w:basedOn w:val="a9"/>
    <w:link w:val="affffff1"/>
    <w:qFormat/>
    <w:pPr>
      <w:tabs>
        <w:tab w:val="left" w:pos="77"/>
      </w:tabs>
      <w:spacing w:line="360" w:lineRule="auto"/>
      <w:jc w:val="center"/>
    </w:pPr>
    <w:rPr>
      <w:rFonts w:asciiTheme="minorHAnsi" w:hAnsiTheme="minorHAnsi"/>
      <w:spacing w:val="0"/>
      <w:kern w:val="0"/>
      <w:sz w:val="22"/>
    </w:rPr>
  </w:style>
  <w:style w:type="character" w:customStyle="1" w:styleId="affffff1">
    <w:name w:val="Основной_текст выравнивание по центру Знак"/>
    <w:basedOn w:val="aa"/>
    <w:link w:val="affffff0"/>
    <w:qFormat/>
    <w:rPr>
      <w:rFonts w:eastAsia="Times New Roman"/>
      <w:spacing w:val="0"/>
      <w:kern w:val="0"/>
      <w:sz w:val="22"/>
      <w:lang w:eastAsia="ru-RU"/>
    </w:rPr>
  </w:style>
  <w:style w:type="table" w:customStyle="1" w:styleId="1fb">
    <w:name w:val="Сетка таблицы1"/>
    <w:basedOn w:val="ab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fffff2">
    <w:name w:val="обложка"/>
    <w:link w:val="affffff3"/>
    <w:qFormat/>
    <w:pPr>
      <w:spacing w:line="360" w:lineRule="auto"/>
      <w:ind w:left="57"/>
    </w:pPr>
    <w:rPr>
      <w:rFonts w:eastAsia="Times New Roman"/>
      <w:b/>
      <w:iCs/>
      <w:spacing w:val="-10"/>
      <w:kern w:val="18"/>
      <w:sz w:val="22"/>
      <w:szCs w:val="24"/>
      <w:lang w:val="en-US"/>
    </w:rPr>
  </w:style>
  <w:style w:type="character" w:customStyle="1" w:styleId="affffff3">
    <w:name w:val="обложка Знак"/>
    <w:basedOn w:val="aa"/>
    <w:link w:val="affffff2"/>
    <w:qFormat/>
    <w:rPr>
      <w:rFonts w:eastAsia="Times New Roman"/>
      <w:b/>
      <w:iCs/>
      <w:spacing w:val="-10"/>
      <w:kern w:val="18"/>
      <w:sz w:val="22"/>
      <w:szCs w:val="24"/>
      <w:lang w:val="en-US" w:eastAsia="ru-RU"/>
    </w:rPr>
  </w:style>
  <w:style w:type="table" w:customStyle="1" w:styleId="2f0">
    <w:name w:val="Сетка таблицы2"/>
    <w:basedOn w:val="ab"/>
    <w:uiPriority w:val="59"/>
    <w:qFormat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0">
    <w:name w:val="Перечисление с точкой"/>
    <w:basedOn w:val="a2"/>
    <w:qFormat/>
    <w:pPr>
      <w:numPr>
        <w:numId w:val="17"/>
      </w:numPr>
      <w:tabs>
        <w:tab w:val="clear" w:pos="1418"/>
        <w:tab w:val="left" w:pos="2410"/>
      </w:tabs>
      <w:spacing w:line="240" w:lineRule="auto"/>
      <w:ind w:left="1134" w:right="284" w:firstLine="851"/>
      <w:jc w:val="left"/>
    </w:pPr>
    <w:rPr>
      <w:rFonts w:eastAsiaTheme="minorHAnsi"/>
      <w:i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2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1.xml"/><Relationship Id="rId17" Type="http://schemas.openxmlformats.org/officeDocument/2006/relationships/glossaryDocument" Target="glossary/document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2.xml"/><Relationship Id="rId5" Type="http://schemas.openxmlformats.org/officeDocument/2006/relationships/styles" Target="styles.xml"/><Relationship Id="rId15" Type="http://schemas.openxmlformats.org/officeDocument/2006/relationships/header" Target="header4.xml"/><Relationship Id="rId10" Type="http://schemas.openxmlformats.org/officeDocument/2006/relationships/footer" Target="foot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2220E4F8675746E3B43F63DF78EAABB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E13A47E-33A6-44F6-9E7B-A3A9179AA568}"/>
      </w:docPartPr>
      <w:docPartBody>
        <w:p w:rsidR="0026367B" w:rsidRDefault="0026367B">
          <w:pPr>
            <w:pStyle w:val="2220E4F8675746E3B43F63DF78EAABB7"/>
          </w:pPr>
          <w:r>
            <w:rPr>
              <w:rStyle w:val="a3"/>
            </w:rPr>
            <w:t>[Автор]</w:t>
          </w:r>
        </w:p>
      </w:docPartBody>
    </w:docPart>
    <w:docPart>
      <w:docPartPr>
        <w:name w:val="FB0B2B7693D6461C91418BAEC57BE77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E80645A-F399-4D02-ACE7-DD24E36E7BA1}"/>
      </w:docPartPr>
      <w:docPartBody>
        <w:p w:rsidR="0026367B" w:rsidRDefault="0026367B">
          <w:pPr>
            <w:pStyle w:val="FB0B2B7693D6461C91418BAEC57BE775"/>
          </w:pPr>
          <w:r>
            <w:rPr>
              <w:rStyle w:val="a3"/>
            </w:rPr>
            <w:t>[Автор]</w:t>
          </w:r>
        </w:p>
      </w:docPartBody>
    </w:docPart>
    <w:docPart>
      <w:docPartPr>
        <w:name w:val="56BDC6A7478740F9BB98F408B494166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1C2B9DE-06DC-41EE-89CA-18856C7F25C8}"/>
      </w:docPartPr>
      <w:docPartBody>
        <w:p w:rsidR="0026367B" w:rsidRDefault="0026367B">
          <w:r>
            <w:rPr>
              <w:rStyle w:val="a3"/>
            </w:rPr>
            <w:t>[Тема]</w:t>
          </w:r>
        </w:p>
      </w:docPartBody>
    </w:docPart>
    <w:docPart>
      <w:docPartPr>
        <w:name w:val="B27B05FBFF0E4D0FBAA3042D3A45185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5A1B3B3-0689-45B0-B760-A0EAC074ACDF}"/>
      </w:docPartPr>
      <w:docPartBody>
        <w:p w:rsidR="0026367B" w:rsidRDefault="0026367B">
          <w:r>
            <w:rPr>
              <w:rStyle w:val="a3"/>
            </w:rPr>
            <w:t>[Адрес организации]</w:t>
          </w:r>
        </w:p>
      </w:docPartBody>
    </w:docPart>
    <w:docPart>
      <w:docPartPr>
        <w:name w:val="205A3E4D5AA54973B6EA7F78FC4032B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775A997-A872-45A7-892E-F1B6B51E581E}"/>
      </w:docPartPr>
      <w:docPartBody>
        <w:p w:rsidR="0026367B" w:rsidRDefault="0026367B">
          <w:r>
            <w:rPr>
              <w:rStyle w:val="a3"/>
            </w:rPr>
            <w:t>[Аннотация]</w:t>
          </w:r>
        </w:p>
      </w:docPartBody>
    </w:docPart>
    <w:docPart>
      <w:docPartPr>
        <w:name w:val="A929402397604725BB7DAD54A3EA247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4363952-2D8F-41FE-A18E-5BBF2B338D08}"/>
      </w:docPartPr>
      <w:docPartBody>
        <w:p w:rsidR="0026367B" w:rsidRDefault="0026367B">
          <w:r>
            <w:rPr>
              <w:rStyle w:val="a3"/>
            </w:rPr>
            <w:t>[Тема]</w:t>
          </w:r>
        </w:p>
      </w:docPartBody>
    </w:docPart>
    <w:docPart>
      <w:docPartPr>
        <w:name w:val="4FD434FD138749DCAC5E2CBF9112E39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CB227A4-341E-4D72-BE97-6396CC3D4174}"/>
      </w:docPartPr>
      <w:docPartBody>
        <w:p w:rsidR="0026367B" w:rsidRDefault="0026367B">
          <w:pPr>
            <w:pStyle w:val="4FD434FD138749DCAC5E2CBF9112E39E"/>
          </w:pPr>
          <w:r>
            <w:rPr>
              <w:rStyle w:val="a3"/>
            </w:rPr>
            <w:t>[Адрес организации]</w:t>
          </w:r>
        </w:p>
      </w:docPartBody>
    </w:docPart>
    <w:docPart>
      <w:docPartPr>
        <w:name w:val="179B063192D84B4E836880CD2489C69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D85EA1F-ABD6-4B30-B0F0-D5DDA2156C5F}"/>
      </w:docPartPr>
      <w:docPartBody>
        <w:p w:rsidR="0026367B" w:rsidRDefault="0026367B">
          <w:pPr>
            <w:pStyle w:val="179B063192D84B4E836880CD2489C695"/>
          </w:pPr>
          <w:r>
            <w:rPr>
              <w:rStyle w:val="a3"/>
            </w:rPr>
            <w:t>[Аннотация]</w:t>
          </w:r>
        </w:p>
      </w:docPartBody>
    </w:docPart>
    <w:docPart>
      <w:docPartPr>
        <w:name w:val="FDCD814CB371430888BFEEB35602059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22D98D0-1BA1-43B5-A5E1-E677876825F1}"/>
      </w:docPartPr>
      <w:docPartBody>
        <w:p w:rsidR="0026367B" w:rsidRDefault="0026367B">
          <w:pPr>
            <w:pStyle w:val="FDCD814CB371430888BFEEB356020598"/>
          </w:pPr>
          <w:r>
            <w:rPr>
              <w:rStyle w:val="a3"/>
            </w:rPr>
            <w:t>[Категория]</w:t>
          </w:r>
        </w:p>
      </w:docPartBody>
    </w:docPart>
    <w:docPart>
      <w:docPartPr>
        <w:name w:val="1EFC95EEA15143119861668DA317AF3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7E236DF-46BC-4C14-A15C-2542C5F31559}"/>
      </w:docPartPr>
      <w:docPartBody>
        <w:p w:rsidR="0026367B" w:rsidRDefault="0026367B">
          <w:pPr>
            <w:pStyle w:val="1EFC95EEA15143119861668DA317AF3F"/>
          </w:pPr>
          <w:r>
            <w:rPr>
              <w:rStyle w:val="a3"/>
            </w:rPr>
            <w:t>[Автор]</w:t>
          </w:r>
        </w:p>
      </w:docPartBody>
    </w:docPart>
    <w:docPart>
      <w:docPartPr>
        <w:name w:val="106E91A4359542EFA0171FB1F5A3E5D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4D6BE9B-9A88-4849-A8A1-194E9E604BAB}"/>
      </w:docPartPr>
      <w:docPartBody>
        <w:p w:rsidR="00CF72F2" w:rsidRDefault="0026367B" w:rsidP="0026367B">
          <w:pPr>
            <w:pStyle w:val="106E91A4359542EFA0171FB1F5A3E5DA"/>
          </w:pPr>
          <w:r>
            <w:rPr>
              <w:rStyle w:val="a3"/>
            </w:rPr>
            <w:t>[Адрес организации]</w:t>
          </w:r>
        </w:p>
      </w:docPartBody>
    </w:docPart>
    <w:docPart>
      <w:docPartPr>
        <w:name w:val="9FC44D8E50834F768F9742AB81D2FA4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B671063-7204-4803-B2C2-9CE75F67B520}"/>
      </w:docPartPr>
      <w:docPartBody>
        <w:p w:rsidR="00CF72F2" w:rsidRDefault="0026367B" w:rsidP="0026367B">
          <w:pPr>
            <w:pStyle w:val="9FC44D8E50834F768F9742AB81D2FA42"/>
          </w:pPr>
          <w:r>
            <w:rPr>
              <w:rStyle w:val="a3"/>
            </w:rPr>
            <w:t>[Аннотация]</w:t>
          </w:r>
        </w:p>
      </w:docPartBody>
    </w:docPart>
    <w:docPart>
      <w:docPartPr>
        <w:name w:val="ECBF1BC324C042948AD2D7678D0182D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DF92F29-4499-4FC9-9418-9EBF6CDE275A}"/>
      </w:docPartPr>
      <w:docPartBody>
        <w:p w:rsidR="00CF72F2" w:rsidRDefault="0026367B" w:rsidP="0026367B">
          <w:pPr>
            <w:pStyle w:val="ECBF1BC324C042948AD2D7678D0182D7"/>
          </w:pPr>
          <w:r>
            <w:rPr>
              <w:rStyle w:val="a3"/>
            </w:rPr>
            <w:t>[Тема]</w:t>
          </w:r>
        </w:p>
      </w:docPartBody>
    </w:docPart>
  </w:docParts>
</w:glossaryDocument>
</file>

<file path=word/glossary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E4CDE" w:rsidRDefault="008E4CDE">
      <w:pPr>
        <w:spacing w:line="240" w:lineRule="auto"/>
      </w:pPr>
      <w:r>
        <w:separator/>
      </w:r>
    </w:p>
  </w:endnote>
  <w:endnote w:type="continuationSeparator" w:id="0">
    <w:p w:rsidR="008E4CDE" w:rsidRDefault="008E4CDE">
      <w:pPr>
        <w:spacing w:line="240" w:lineRule="auto"/>
      </w:pPr>
      <w:r>
        <w:continuationSeparator/>
      </w:r>
    </w:p>
  </w:endnote>
</w:endnotes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ISOCPEUR">
    <w:charset w:val="CC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GOST type A">
    <w:altName w:val="Malgun Gothic"/>
    <w:charset w:val="00"/>
    <w:family w:val="swiss"/>
    <w:pitch w:val="variable"/>
    <w:sig w:usb0="00000203" w:usb1="00000000" w:usb2="00000000" w:usb3="00000000" w:csb0="00000005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Yu Gothic UI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SimHei">
    <w:altName w:val="黑体"/>
    <w:panose1 w:val="02010600030101010101"/>
    <w:charset w:val="86"/>
    <w:family w:val="auto"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DengXian">
    <w:altName w:val="等线"/>
    <w:panose1 w:val="02010600030101010101"/>
    <w:charset w:val="86"/>
    <w:family w:val="modern"/>
    <w:pitch w:val="fixed"/>
    <w:sig w:usb0="00000001" w:usb1="080E0000" w:usb2="00000010" w:usb3="00000000" w:csb0="00040000" w:csb1="00000000"/>
  </w:font>
  <w:font w:name="DengXian Light">
    <w:altName w:val="等线 Light"/>
    <w:panose1 w:val="00000000000000000000"/>
    <w:charset w:val="86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glossary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E4CDE" w:rsidRDefault="008E4CDE">
      <w:pPr>
        <w:spacing w:after="0"/>
      </w:pPr>
      <w:r>
        <w:separator/>
      </w:r>
    </w:p>
  </w:footnote>
  <w:footnote w:type="continuationSeparator" w:id="0">
    <w:p w:rsidR="008E4CDE" w:rsidRDefault="008E4CDE">
      <w:pPr>
        <w:spacing w:after="0"/>
      </w:pPr>
      <w:r>
        <w:continuationSeparator/>
      </w:r>
    </w:p>
  </w:footnote>
</w:footnote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04DF5"/>
    <w:rsid w:val="00006D84"/>
    <w:rsid w:val="00017577"/>
    <w:rsid w:val="00032ACD"/>
    <w:rsid w:val="000B5B4E"/>
    <w:rsid w:val="00110FF6"/>
    <w:rsid w:val="00121940"/>
    <w:rsid w:val="00197E21"/>
    <w:rsid w:val="001B11FF"/>
    <w:rsid w:val="001B7888"/>
    <w:rsid w:val="00203C0A"/>
    <w:rsid w:val="00203CDB"/>
    <w:rsid w:val="00216705"/>
    <w:rsid w:val="002533E3"/>
    <w:rsid w:val="0026367B"/>
    <w:rsid w:val="00296037"/>
    <w:rsid w:val="002C5565"/>
    <w:rsid w:val="002D328C"/>
    <w:rsid w:val="00361F70"/>
    <w:rsid w:val="00385855"/>
    <w:rsid w:val="003B348F"/>
    <w:rsid w:val="003E3EB9"/>
    <w:rsid w:val="004210D8"/>
    <w:rsid w:val="00475B3F"/>
    <w:rsid w:val="0049742D"/>
    <w:rsid w:val="004E1DE4"/>
    <w:rsid w:val="004F1C5A"/>
    <w:rsid w:val="00522A5F"/>
    <w:rsid w:val="00524513"/>
    <w:rsid w:val="005411E2"/>
    <w:rsid w:val="00586DAD"/>
    <w:rsid w:val="005D5AA6"/>
    <w:rsid w:val="005E4256"/>
    <w:rsid w:val="006070E8"/>
    <w:rsid w:val="00617C27"/>
    <w:rsid w:val="006504C7"/>
    <w:rsid w:val="006525A9"/>
    <w:rsid w:val="007100C2"/>
    <w:rsid w:val="007216F1"/>
    <w:rsid w:val="00783D7A"/>
    <w:rsid w:val="00792B83"/>
    <w:rsid w:val="007A71D1"/>
    <w:rsid w:val="00804DF5"/>
    <w:rsid w:val="00804F3C"/>
    <w:rsid w:val="0083157F"/>
    <w:rsid w:val="00843F71"/>
    <w:rsid w:val="008B0A7C"/>
    <w:rsid w:val="008B70D2"/>
    <w:rsid w:val="008D1ADD"/>
    <w:rsid w:val="008E15B1"/>
    <w:rsid w:val="008E1782"/>
    <w:rsid w:val="008E4CDE"/>
    <w:rsid w:val="008F6FC0"/>
    <w:rsid w:val="00930243"/>
    <w:rsid w:val="00936D89"/>
    <w:rsid w:val="00941872"/>
    <w:rsid w:val="00997765"/>
    <w:rsid w:val="009C492A"/>
    <w:rsid w:val="00A07219"/>
    <w:rsid w:val="00A11315"/>
    <w:rsid w:val="00A47E74"/>
    <w:rsid w:val="00A8336A"/>
    <w:rsid w:val="00AC2C96"/>
    <w:rsid w:val="00AD315D"/>
    <w:rsid w:val="00AD5353"/>
    <w:rsid w:val="00B44856"/>
    <w:rsid w:val="00B71A88"/>
    <w:rsid w:val="00C50AEA"/>
    <w:rsid w:val="00C5464A"/>
    <w:rsid w:val="00C91104"/>
    <w:rsid w:val="00C960C0"/>
    <w:rsid w:val="00CE4054"/>
    <w:rsid w:val="00CE7EC4"/>
    <w:rsid w:val="00CF6105"/>
    <w:rsid w:val="00CF72F2"/>
    <w:rsid w:val="00D47B42"/>
    <w:rsid w:val="00DE549A"/>
    <w:rsid w:val="00E872FC"/>
    <w:rsid w:val="00EA16EA"/>
    <w:rsid w:val="00EB6E86"/>
    <w:rsid w:val="00EC609D"/>
    <w:rsid w:val="00EF2843"/>
    <w:rsid w:val="00F416BA"/>
    <w:rsid w:val="00F46453"/>
    <w:rsid w:val="00FC32F2"/>
    <w:rsid w:val="00FE21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2" w:semiHidden="1" w:unhideWhenUsed="1"/>
    <w:lsdException w:name="heading 3" w:semiHidden="1" w:unhideWhenUsed="1"/>
    <w:lsdException w:name="heading 4" w:semiHidden="1" w:unhideWhenUsed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200" w:line="276" w:lineRule="auto"/>
    </w:pPr>
    <w:rPr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qFormat/>
    <w:rsid w:val="0026367B"/>
    <w:rPr>
      <w:color w:val="808080"/>
    </w:rPr>
  </w:style>
  <w:style w:type="paragraph" w:customStyle="1" w:styleId="88F0739771A241ABAD35A7434CF33679">
    <w:name w:val="88F0739771A241ABAD35A7434CF33679"/>
    <w:pPr>
      <w:spacing w:after="200" w:line="276" w:lineRule="auto"/>
    </w:pPr>
    <w:rPr>
      <w:sz w:val="22"/>
      <w:szCs w:val="22"/>
    </w:rPr>
  </w:style>
  <w:style w:type="paragraph" w:customStyle="1" w:styleId="5292FE8BF3E64766A4B4059C3D322D26">
    <w:name w:val="5292FE8BF3E64766A4B4059C3D322D26"/>
    <w:qFormat/>
    <w:pPr>
      <w:spacing w:after="200" w:line="276" w:lineRule="auto"/>
    </w:pPr>
    <w:rPr>
      <w:sz w:val="22"/>
      <w:szCs w:val="22"/>
    </w:rPr>
  </w:style>
  <w:style w:type="paragraph" w:customStyle="1" w:styleId="2103860CEF9945858D6255040BCF8CBC">
    <w:name w:val="2103860CEF9945858D6255040BCF8CBC"/>
    <w:qFormat/>
    <w:pPr>
      <w:spacing w:after="200" w:line="276" w:lineRule="auto"/>
    </w:pPr>
    <w:rPr>
      <w:sz w:val="22"/>
      <w:szCs w:val="22"/>
    </w:rPr>
  </w:style>
  <w:style w:type="paragraph" w:customStyle="1" w:styleId="2220E4F8675746E3B43F63DF78EAABB7">
    <w:name w:val="2220E4F8675746E3B43F63DF78EAABB7"/>
    <w:pPr>
      <w:spacing w:after="200" w:line="276" w:lineRule="auto"/>
    </w:pPr>
    <w:rPr>
      <w:sz w:val="22"/>
      <w:szCs w:val="22"/>
    </w:rPr>
  </w:style>
  <w:style w:type="paragraph" w:customStyle="1" w:styleId="093CBA476C2448669A74ED6683C3ADEE">
    <w:name w:val="093CBA476C2448669A74ED6683C3ADEE"/>
    <w:qFormat/>
    <w:pPr>
      <w:spacing w:after="200" w:line="276" w:lineRule="auto"/>
    </w:pPr>
    <w:rPr>
      <w:sz w:val="22"/>
      <w:szCs w:val="22"/>
    </w:rPr>
  </w:style>
  <w:style w:type="paragraph" w:customStyle="1" w:styleId="47D3CBB7AD9F4FB79E3CE02BBBACF6E3">
    <w:name w:val="47D3CBB7AD9F4FB79E3CE02BBBACF6E3"/>
    <w:qFormat/>
    <w:pPr>
      <w:spacing w:after="200" w:line="276" w:lineRule="auto"/>
    </w:pPr>
    <w:rPr>
      <w:sz w:val="22"/>
      <w:szCs w:val="22"/>
    </w:rPr>
  </w:style>
  <w:style w:type="paragraph" w:customStyle="1" w:styleId="6C74D7577A5D457490544E26F87E3952">
    <w:name w:val="6C74D7577A5D457490544E26F87E3952"/>
    <w:qFormat/>
    <w:pPr>
      <w:spacing w:after="200" w:line="276" w:lineRule="auto"/>
    </w:pPr>
    <w:rPr>
      <w:sz w:val="22"/>
      <w:szCs w:val="22"/>
    </w:rPr>
  </w:style>
  <w:style w:type="paragraph" w:customStyle="1" w:styleId="06AD1121240540C7A8FFFF4E0EE1440E">
    <w:name w:val="06AD1121240540C7A8FFFF4E0EE1440E"/>
    <w:qFormat/>
    <w:pPr>
      <w:spacing w:after="200" w:line="276" w:lineRule="auto"/>
    </w:pPr>
    <w:rPr>
      <w:sz w:val="22"/>
      <w:szCs w:val="22"/>
    </w:rPr>
  </w:style>
  <w:style w:type="paragraph" w:customStyle="1" w:styleId="6921C3299D6C44D1B1D9D0C31C12CA5A">
    <w:name w:val="6921C3299D6C44D1B1D9D0C31C12CA5A"/>
    <w:qFormat/>
    <w:pPr>
      <w:spacing w:after="200" w:line="276" w:lineRule="auto"/>
    </w:pPr>
    <w:rPr>
      <w:sz w:val="22"/>
      <w:szCs w:val="22"/>
    </w:rPr>
  </w:style>
  <w:style w:type="paragraph" w:customStyle="1" w:styleId="F83617FF8D93428597F92685857D25FC">
    <w:name w:val="F83617FF8D93428597F92685857D25FC"/>
    <w:qFormat/>
    <w:pPr>
      <w:spacing w:after="200" w:line="276" w:lineRule="auto"/>
    </w:pPr>
    <w:rPr>
      <w:sz w:val="22"/>
      <w:szCs w:val="22"/>
    </w:rPr>
  </w:style>
  <w:style w:type="paragraph" w:customStyle="1" w:styleId="5C21A86025ED4B249BAF76CE8D83991C">
    <w:name w:val="5C21A86025ED4B249BAF76CE8D83991C"/>
    <w:qFormat/>
    <w:pPr>
      <w:spacing w:after="200" w:line="276" w:lineRule="auto"/>
    </w:pPr>
    <w:rPr>
      <w:sz w:val="22"/>
      <w:szCs w:val="22"/>
    </w:rPr>
  </w:style>
  <w:style w:type="paragraph" w:customStyle="1" w:styleId="FB0B2B7693D6461C91418BAEC57BE775">
    <w:name w:val="FB0B2B7693D6461C91418BAEC57BE775"/>
    <w:qFormat/>
    <w:pPr>
      <w:spacing w:after="200" w:line="276" w:lineRule="auto"/>
    </w:pPr>
    <w:rPr>
      <w:sz w:val="22"/>
      <w:szCs w:val="22"/>
    </w:rPr>
  </w:style>
  <w:style w:type="paragraph" w:customStyle="1" w:styleId="5AA159D91A6C4B85BCD81071684EFCCF">
    <w:name w:val="5AA159D91A6C4B85BCD81071684EFCCF"/>
    <w:qFormat/>
    <w:pPr>
      <w:spacing w:after="200" w:line="276" w:lineRule="auto"/>
    </w:pPr>
    <w:rPr>
      <w:sz w:val="22"/>
      <w:szCs w:val="22"/>
    </w:rPr>
  </w:style>
  <w:style w:type="paragraph" w:customStyle="1" w:styleId="20DCAD46A6954AE7BBDC4EF95B358211">
    <w:name w:val="20DCAD46A6954AE7BBDC4EF95B358211"/>
    <w:qFormat/>
    <w:pPr>
      <w:spacing w:after="200" w:line="276" w:lineRule="auto"/>
    </w:pPr>
    <w:rPr>
      <w:sz w:val="22"/>
      <w:szCs w:val="22"/>
    </w:rPr>
  </w:style>
  <w:style w:type="paragraph" w:customStyle="1" w:styleId="C23EE57D5F7A460D9CF9CC7C3CD20F00">
    <w:name w:val="C23EE57D5F7A460D9CF9CC7C3CD20F00"/>
    <w:qFormat/>
    <w:pPr>
      <w:spacing w:after="200" w:line="276" w:lineRule="auto"/>
    </w:pPr>
    <w:rPr>
      <w:sz w:val="22"/>
      <w:szCs w:val="22"/>
    </w:rPr>
  </w:style>
  <w:style w:type="paragraph" w:customStyle="1" w:styleId="0B8842F35BC74AABB342FB281DA18893">
    <w:name w:val="0B8842F35BC74AABB342FB281DA18893"/>
    <w:qFormat/>
    <w:pPr>
      <w:spacing w:after="200" w:line="276" w:lineRule="auto"/>
    </w:pPr>
    <w:rPr>
      <w:sz w:val="22"/>
      <w:szCs w:val="22"/>
    </w:rPr>
  </w:style>
  <w:style w:type="paragraph" w:customStyle="1" w:styleId="AA47201824034862B7ED62B93518AA7B">
    <w:name w:val="AA47201824034862B7ED62B93518AA7B"/>
    <w:qFormat/>
    <w:pPr>
      <w:spacing w:after="200" w:line="276" w:lineRule="auto"/>
    </w:pPr>
    <w:rPr>
      <w:sz w:val="22"/>
      <w:szCs w:val="22"/>
    </w:rPr>
  </w:style>
  <w:style w:type="paragraph" w:customStyle="1" w:styleId="F0EB8D45B1C34F82B2E53DB2705A97CE">
    <w:name w:val="F0EB8D45B1C34F82B2E53DB2705A97CE"/>
    <w:qFormat/>
    <w:pPr>
      <w:spacing w:after="200" w:line="276" w:lineRule="auto"/>
    </w:pPr>
    <w:rPr>
      <w:sz w:val="22"/>
      <w:szCs w:val="22"/>
    </w:rPr>
  </w:style>
  <w:style w:type="paragraph" w:customStyle="1" w:styleId="55D422B688274395BD4A98ED5C99ED1F">
    <w:name w:val="55D422B688274395BD4A98ED5C99ED1F"/>
    <w:qFormat/>
    <w:pPr>
      <w:spacing w:after="200" w:line="276" w:lineRule="auto"/>
    </w:pPr>
    <w:rPr>
      <w:sz w:val="22"/>
      <w:szCs w:val="22"/>
    </w:rPr>
  </w:style>
  <w:style w:type="paragraph" w:customStyle="1" w:styleId="E091BB43351D481E88F94D04E93AEEC1">
    <w:name w:val="E091BB43351D481E88F94D04E93AEEC1"/>
    <w:qFormat/>
    <w:pPr>
      <w:spacing w:after="200" w:line="276" w:lineRule="auto"/>
    </w:pPr>
    <w:rPr>
      <w:sz w:val="22"/>
      <w:szCs w:val="22"/>
    </w:rPr>
  </w:style>
  <w:style w:type="paragraph" w:customStyle="1" w:styleId="90500F4C354345C496304286774CA1A4">
    <w:name w:val="90500F4C354345C496304286774CA1A4"/>
    <w:qFormat/>
    <w:pPr>
      <w:spacing w:after="200" w:line="276" w:lineRule="auto"/>
    </w:pPr>
    <w:rPr>
      <w:sz w:val="22"/>
      <w:szCs w:val="22"/>
    </w:rPr>
  </w:style>
  <w:style w:type="paragraph" w:customStyle="1" w:styleId="F889562EDD4F47B4B99ABF456D3D9F78">
    <w:name w:val="F889562EDD4F47B4B99ABF456D3D9F78"/>
    <w:qFormat/>
    <w:pPr>
      <w:spacing w:after="200" w:line="276" w:lineRule="auto"/>
    </w:pPr>
    <w:rPr>
      <w:sz w:val="22"/>
      <w:szCs w:val="22"/>
    </w:rPr>
  </w:style>
  <w:style w:type="paragraph" w:customStyle="1" w:styleId="A9F142D516654EBA8BCE01EE8EC32046">
    <w:name w:val="A9F142D516654EBA8BCE01EE8EC32046"/>
    <w:qFormat/>
    <w:pPr>
      <w:spacing w:after="200" w:line="276" w:lineRule="auto"/>
    </w:pPr>
    <w:rPr>
      <w:sz w:val="22"/>
      <w:szCs w:val="22"/>
    </w:rPr>
  </w:style>
  <w:style w:type="paragraph" w:customStyle="1" w:styleId="64120FB8894B4B608DA962137A37172A">
    <w:name w:val="64120FB8894B4B608DA962137A37172A"/>
    <w:qFormat/>
    <w:pPr>
      <w:spacing w:after="200" w:line="276" w:lineRule="auto"/>
    </w:pPr>
    <w:rPr>
      <w:sz w:val="22"/>
      <w:szCs w:val="22"/>
    </w:rPr>
  </w:style>
  <w:style w:type="paragraph" w:customStyle="1" w:styleId="A4B51EAD113341AB864E4F96391FB988">
    <w:name w:val="A4B51EAD113341AB864E4F96391FB988"/>
    <w:qFormat/>
    <w:pPr>
      <w:spacing w:after="200" w:line="276" w:lineRule="auto"/>
    </w:pPr>
    <w:rPr>
      <w:sz w:val="22"/>
      <w:szCs w:val="22"/>
    </w:rPr>
  </w:style>
  <w:style w:type="paragraph" w:customStyle="1" w:styleId="61622D44E44C44C2BDEAAA38B21103BE">
    <w:name w:val="61622D44E44C44C2BDEAAA38B21103BE"/>
    <w:qFormat/>
    <w:pPr>
      <w:spacing w:after="200" w:line="276" w:lineRule="auto"/>
    </w:pPr>
    <w:rPr>
      <w:sz w:val="22"/>
      <w:szCs w:val="22"/>
    </w:rPr>
  </w:style>
  <w:style w:type="paragraph" w:customStyle="1" w:styleId="C5DD6A015CEA45219D139EC412F4B8B6">
    <w:name w:val="C5DD6A015CEA45219D139EC412F4B8B6"/>
    <w:qFormat/>
    <w:pPr>
      <w:spacing w:after="200" w:line="276" w:lineRule="auto"/>
    </w:pPr>
    <w:rPr>
      <w:sz w:val="22"/>
      <w:szCs w:val="22"/>
    </w:rPr>
  </w:style>
  <w:style w:type="paragraph" w:customStyle="1" w:styleId="984C77C7A8F84EE59422B71ECF3E14B1">
    <w:name w:val="984C77C7A8F84EE59422B71ECF3E14B1"/>
    <w:qFormat/>
    <w:pPr>
      <w:spacing w:after="200" w:line="276" w:lineRule="auto"/>
    </w:pPr>
    <w:rPr>
      <w:sz w:val="22"/>
      <w:szCs w:val="22"/>
    </w:rPr>
  </w:style>
  <w:style w:type="paragraph" w:customStyle="1" w:styleId="86F6B4931E304ABDA39DC8CE62738911">
    <w:name w:val="86F6B4931E304ABDA39DC8CE62738911"/>
    <w:qFormat/>
    <w:pPr>
      <w:spacing w:after="200" w:line="276" w:lineRule="auto"/>
    </w:pPr>
    <w:rPr>
      <w:sz w:val="22"/>
      <w:szCs w:val="22"/>
    </w:rPr>
  </w:style>
  <w:style w:type="paragraph" w:customStyle="1" w:styleId="A536AC6F5C3447A68DA2EB688A2E9E40">
    <w:name w:val="A536AC6F5C3447A68DA2EB688A2E9E40"/>
    <w:qFormat/>
    <w:pPr>
      <w:spacing w:after="200" w:line="276" w:lineRule="auto"/>
    </w:pPr>
    <w:rPr>
      <w:sz w:val="22"/>
      <w:szCs w:val="22"/>
    </w:rPr>
  </w:style>
  <w:style w:type="paragraph" w:customStyle="1" w:styleId="E9314B6F60EF476584E3651C84315AF2">
    <w:name w:val="E9314B6F60EF476584E3651C84315AF2"/>
    <w:qFormat/>
    <w:pPr>
      <w:spacing w:after="200" w:line="276" w:lineRule="auto"/>
    </w:pPr>
    <w:rPr>
      <w:sz w:val="22"/>
      <w:szCs w:val="22"/>
    </w:rPr>
  </w:style>
  <w:style w:type="paragraph" w:customStyle="1" w:styleId="4FD434FD138749DCAC5E2CBF9112E39E">
    <w:name w:val="4FD434FD138749DCAC5E2CBF9112E39E"/>
    <w:qFormat/>
    <w:pPr>
      <w:spacing w:after="160" w:line="259" w:lineRule="auto"/>
    </w:pPr>
    <w:rPr>
      <w:sz w:val="22"/>
      <w:szCs w:val="22"/>
    </w:rPr>
  </w:style>
  <w:style w:type="paragraph" w:customStyle="1" w:styleId="179B063192D84B4E836880CD2489C695">
    <w:name w:val="179B063192D84B4E836880CD2489C695"/>
    <w:qFormat/>
    <w:pPr>
      <w:spacing w:after="160" w:line="259" w:lineRule="auto"/>
    </w:pPr>
    <w:rPr>
      <w:sz w:val="22"/>
      <w:szCs w:val="22"/>
    </w:rPr>
  </w:style>
  <w:style w:type="paragraph" w:customStyle="1" w:styleId="FDCD814CB371430888BFEEB356020598">
    <w:name w:val="FDCD814CB371430888BFEEB356020598"/>
    <w:qFormat/>
    <w:pPr>
      <w:spacing w:after="160" w:line="259" w:lineRule="auto"/>
    </w:pPr>
    <w:rPr>
      <w:sz w:val="22"/>
      <w:szCs w:val="22"/>
    </w:rPr>
  </w:style>
  <w:style w:type="paragraph" w:customStyle="1" w:styleId="9A926F6B836540EF97E74BFC6076A803">
    <w:name w:val="9A926F6B836540EF97E74BFC6076A803"/>
    <w:qFormat/>
    <w:pPr>
      <w:spacing w:after="160" w:line="259" w:lineRule="auto"/>
    </w:pPr>
    <w:rPr>
      <w:sz w:val="22"/>
      <w:szCs w:val="22"/>
    </w:rPr>
  </w:style>
  <w:style w:type="paragraph" w:customStyle="1" w:styleId="1EFC95EEA15143119861668DA317AF3F">
    <w:name w:val="1EFC95EEA15143119861668DA317AF3F"/>
    <w:qFormat/>
    <w:pPr>
      <w:spacing w:after="160" w:line="259" w:lineRule="auto"/>
    </w:pPr>
    <w:rPr>
      <w:sz w:val="22"/>
      <w:szCs w:val="22"/>
    </w:rPr>
  </w:style>
  <w:style w:type="paragraph" w:customStyle="1" w:styleId="106E91A4359542EFA0171FB1F5A3E5DA">
    <w:name w:val="106E91A4359542EFA0171FB1F5A3E5DA"/>
    <w:rsid w:val="0026367B"/>
    <w:pPr>
      <w:spacing w:after="160" w:line="259" w:lineRule="auto"/>
    </w:pPr>
    <w:rPr>
      <w:sz w:val="22"/>
      <w:szCs w:val="22"/>
    </w:rPr>
  </w:style>
  <w:style w:type="paragraph" w:customStyle="1" w:styleId="9FC44D8E50834F768F9742AB81D2FA42">
    <w:name w:val="9FC44D8E50834F768F9742AB81D2FA42"/>
    <w:rsid w:val="0026367B"/>
    <w:pPr>
      <w:spacing w:after="160" w:line="259" w:lineRule="auto"/>
    </w:pPr>
    <w:rPr>
      <w:sz w:val="22"/>
      <w:szCs w:val="22"/>
    </w:rPr>
  </w:style>
  <w:style w:type="paragraph" w:customStyle="1" w:styleId="ECBF1BC324C042948AD2D7678D0182D7">
    <w:name w:val="ECBF1BC324C042948AD2D7678D0182D7"/>
    <w:rsid w:val="0026367B"/>
    <w:pPr>
      <w:spacing w:after="160" w:line="259" w:lineRule="auto"/>
    </w:pPr>
    <w:rPr>
      <w:sz w:val="22"/>
      <w:szCs w:val="22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Мой стандартный">
      <a:majorFont>
        <a:latin typeface="Times New Roman"/>
        <a:ea typeface=""/>
        <a:cs typeface=""/>
      </a:majorFont>
      <a:minorFont>
        <a:latin typeface="Times New Roman"/>
        <a:ea typeface=""/>
        <a:cs typeface="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overPageProperties xmlns="http://schemas.microsoft.com/office/2006/coverPageProps">
  <PublishDate/>
  <Abstract>Наименование объекта в соответствии с договором</Abstract>
  <CompanyAddress>АО «Кольская ГМК» (Россия, Мурманская обл., г. Мончегорск)</CompanyAddress>
  <CompanyPhone/>
  <CompanyFax/>
  <CompanyEmail/>
</CoverPageProperties>
</file>

<file path=customXml/item2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1026"/>
  </customShpExts>
</s:customData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3.xml><?xml version="1.0" encoding="utf-8"?>
<ds:datastoreItem xmlns:ds="http://schemas.openxmlformats.org/officeDocument/2006/customXml" ds:itemID="{5241B1B6-EAA7-4814-B3A3-5A6774F0F1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21</Pages>
  <Words>4414</Words>
  <Characters>25164</Characters>
  <Application>Microsoft Office Word</Application>
  <DocSecurity>0</DocSecurity>
  <Lines>209</Lines>
  <Paragraphs>59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АО "Кольская ГМК"</Company>
  <LinksUpToDate>false</LinksUpToDate>
  <CharactersWithSpaces>29519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>(номер программы)</dc:subject>
  <dc:creator>(номер РД)</dc:creator>
  <cp:keywords>Транспортный цех. Здание АБК 3-й этаж (инв. №00417)</cp:keywords>
  <cp:lastModifiedBy>Жуков Николай Александрович</cp:lastModifiedBy>
  <cp:revision>4</cp:revision>
  <cp:lastPrinted>2023-10-12T14:48:00Z</cp:lastPrinted>
  <dcterms:created xsi:type="dcterms:W3CDTF">2023-12-18T09:34:00Z</dcterms:created>
  <dcterms:modified xsi:type="dcterms:W3CDTF">2023-12-18T09:36:00Z</dcterms:modified>
  <cp:category>Наименование системы на которую разрабатывается программа (СПС, АУП, СОУЭ)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1049-12.2.0.13306</vt:lpwstr>
  </property>
  <property fmtid="{D5CDD505-2E9C-101B-9397-08002B2CF9AE}" pid="3" name="ICV">
    <vt:lpwstr>1E16A0F2F36F4213A850A3F10C0094B0_13</vt:lpwstr>
  </property>
</Properties>
</file>