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142" w:type="dxa"/>
        <w:tblLook w:val="0000" w:firstRow="0" w:lastRow="0" w:firstColumn="0" w:lastColumn="0" w:noHBand="0" w:noVBand="0"/>
      </w:tblPr>
      <w:tblGrid>
        <w:gridCol w:w="4962"/>
        <w:gridCol w:w="4252"/>
      </w:tblGrid>
      <w:tr w:rsidR="00731F2F" w:rsidRPr="00C61B5F" w14:paraId="0DE2A9E0" w14:textId="77777777" w:rsidTr="000D3C0B">
        <w:trPr>
          <w:trHeight w:val="570"/>
        </w:trPr>
        <w:tc>
          <w:tcPr>
            <w:tcW w:w="4962" w:type="dxa"/>
          </w:tcPr>
          <w:p w14:paraId="382CDD2F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</w:tcPr>
          <w:p w14:paraId="2C2E138A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7EB06933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50C0C216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</w:tr>
      <w:tr w:rsidR="00731F2F" w:rsidRPr="007407C1" w14:paraId="34064BC1" w14:textId="77777777" w:rsidTr="000D3C0B">
        <w:trPr>
          <w:trHeight w:val="2805"/>
        </w:trPr>
        <w:tc>
          <w:tcPr>
            <w:tcW w:w="4962" w:type="dxa"/>
            <w:shd w:val="clear" w:color="auto" w:fill="FFFFFF" w:themeFill="background1"/>
          </w:tcPr>
          <w:p w14:paraId="74A0DF62" w14:textId="77777777" w:rsidR="00731F2F" w:rsidRPr="007407C1" w:rsidRDefault="00731F2F" w:rsidP="00FC792F">
            <w:pPr>
              <w:spacing w:before="120"/>
              <w:ind w:left="333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14:paraId="5AA69F06" w14:textId="77777777" w:rsidR="00731F2F" w:rsidRPr="007407C1" w:rsidRDefault="00731F2F" w:rsidP="000D3C0B">
            <w:pPr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УТВЕРЖДАЮ:</w:t>
            </w:r>
          </w:p>
          <w:p w14:paraId="452F7CBA" w14:textId="77777777" w:rsidR="00731F2F" w:rsidRPr="007407C1" w:rsidRDefault="00731F2F" w:rsidP="000D3C0B">
            <w:pPr>
              <w:tabs>
                <w:tab w:val="left" w:pos="2835"/>
              </w:tabs>
              <w:jc w:val="right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 xml:space="preserve">         </w:t>
            </w:r>
          </w:p>
          <w:p w14:paraId="49D0B35A" w14:textId="2A3E0DDB" w:rsidR="00731F2F" w:rsidRPr="007407C1" w:rsidRDefault="003F0DD3" w:rsidP="000D3C0B">
            <w:pPr>
              <w:tabs>
                <w:tab w:val="left" w:pos="2835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И.о. з</w:t>
            </w:r>
            <w:r w:rsidRPr="007407C1">
              <w:rPr>
                <w:rFonts w:ascii="Tahoma" w:hAnsi="Tahoma" w:cs="Tahoma"/>
              </w:rPr>
              <w:t>аместител</w:t>
            </w:r>
            <w:r>
              <w:rPr>
                <w:rFonts w:ascii="Tahoma" w:hAnsi="Tahoma" w:cs="Tahoma"/>
              </w:rPr>
              <w:t>я</w:t>
            </w:r>
            <w:r w:rsidRPr="007407C1">
              <w:rPr>
                <w:rFonts w:ascii="Tahoma" w:hAnsi="Tahoma" w:cs="Tahoma"/>
              </w:rPr>
              <w:t xml:space="preserve"> генерального директора - директор</w:t>
            </w:r>
            <w:r>
              <w:rPr>
                <w:rFonts w:ascii="Tahoma" w:hAnsi="Tahoma" w:cs="Tahoma"/>
              </w:rPr>
              <w:t>а</w:t>
            </w:r>
            <w:r w:rsidRPr="007407C1">
              <w:rPr>
                <w:rFonts w:ascii="Tahoma" w:hAnsi="Tahoma" w:cs="Tahoma"/>
              </w:rPr>
              <w:t xml:space="preserve"> департамента управления инвестиционными проектами </w:t>
            </w:r>
            <w:r w:rsidRPr="007407C1">
              <w:rPr>
                <w:rFonts w:ascii="Tahoma" w:hAnsi="Tahoma" w:cs="Tahoma"/>
              </w:rPr>
              <w:br/>
              <w:t>АО «Кольская ГМК»</w:t>
            </w:r>
          </w:p>
          <w:p w14:paraId="667D5DFB" w14:textId="77777777" w:rsidR="00731F2F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728B61AA" w14:textId="77777777" w:rsidR="00731F2F" w:rsidRPr="007407C1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682E9DC8" w14:textId="55A86A30" w:rsidR="00731F2F" w:rsidRPr="007407C1" w:rsidRDefault="00731F2F" w:rsidP="000D3C0B">
            <w:pPr>
              <w:spacing w:line="360" w:lineRule="auto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__</w:t>
            </w:r>
            <w:r>
              <w:rPr>
                <w:rFonts w:ascii="Tahoma" w:hAnsi="Tahoma" w:cs="Tahoma"/>
              </w:rPr>
              <w:t>_____________</w:t>
            </w:r>
            <w:r w:rsidR="0054275F">
              <w:rPr>
                <w:rFonts w:ascii="Tahoma" w:hAnsi="Tahoma" w:cs="Tahoma"/>
                <w:shd w:val="clear" w:color="auto" w:fill="FFFFFF" w:themeFill="background1"/>
              </w:rPr>
              <w:t xml:space="preserve">      В</w:t>
            </w:r>
            <w:r w:rsidR="0054275F" w:rsidRPr="00011B8A">
              <w:rPr>
                <w:rFonts w:ascii="Tahoma" w:hAnsi="Tahoma" w:cs="Tahoma"/>
                <w:shd w:val="clear" w:color="auto" w:fill="FFFFFF" w:themeFill="background1"/>
              </w:rPr>
              <w:t>.</w:t>
            </w:r>
            <w:r w:rsidR="0054275F">
              <w:rPr>
                <w:rFonts w:ascii="Tahoma" w:hAnsi="Tahoma" w:cs="Tahoma"/>
                <w:shd w:val="clear" w:color="auto" w:fill="FFFFFF" w:themeFill="background1"/>
              </w:rPr>
              <w:t>И</w:t>
            </w:r>
            <w:r w:rsidR="0054275F" w:rsidRPr="00011B8A">
              <w:rPr>
                <w:rFonts w:ascii="Tahoma" w:hAnsi="Tahoma" w:cs="Tahoma"/>
                <w:shd w:val="clear" w:color="auto" w:fill="FFFFFF" w:themeFill="background1"/>
              </w:rPr>
              <w:t xml:space="preserve">. </w:t>
            </w:r>
            <w:r w:rsidR="0054275F">
              <w:rPr>
                <w:rFonts w:ascii="Tahoma" w:hAnsi="Tahoma" w:cs="Tahoma"/>
                <w:shd w:val="clear" w:color="auto" w:fill="FFFFFF" w:themeFill="background1"/>
              </w:rPr>
              <w:t>Савин</w:t>
            </w:r>
            <w:r w:rsidR="0054275F" w:rsidRPr="00011B8A">
              <w:rPr>
                <w:rFonts w:ascii="Tahoma" w:hAnsi="Tahoma" w:cs="Tahoma"/>
                <w:shd w:val="clear" w:color="auto" w:fill="FFFFFF" w:themeFill="background1"/>
              </w:rPr>
              <w:t>ов</w:t>
            </w:r>
          </w:p>
          <w:p w14:paraId="5F67F891" w14:textId="77777777" w:rsidR="00731F2F" w:rsidRPr="007407C1" w:rsidRDefault="00731F2F" w:rsidP="000D3C0B">
            <w:pPr>
              <w:spacing w:line="360" w:lineRule="auto"/>
              <w:rPr>
                <w:rFonts w:ascii="Tahoma" w:hAnsi="Tahoma" w:cs="Tahoma"/>
                <w:highlight w:val="yellow"/>
              </w:rPr>
            </w:pPr>
            <w:r w:rsidRPr="007407C1">
              <w:rPr>
                <w:rFonts w:ascii="Tahoma" w:hAnsi="Tahoma" w:cs="Tahoma"/>
              </w:rPr>
              <w:t>«____» _________________ 202</w:t>
            </w:r>
            <w:r>
              <w:rPr>
                <w:rFonts w:ascii="Tahoma" w:hAnsi="Tahoma" w:cs="Tahoma"/>
                <w:lang w:val="en-US"/>
              </w:rPr>
              <w:t>5</w:t>
            </w:r>
            <w:r w:rsidRPr="007407C1">
              <w:rPr>
                <w:rFonts w:ascii="Tahoma" w:hAnsi="Tahoma" w:cs="Tahoma"/>
              </w:rPr>
              <w:t xml:space="preserve"> г.</w:t>
            </w:r>
          </w:p>
          <w:p w14:paraId="32B7B6A2" w14:textId="77777777" w:rsidR="00731F2F" w:rsidRPr="007407C1" w:rsidRDefault="00731F2F" w:rsidP="000D3C0B">
            <w:pPr>
              <w:spacing w:after="200"/>
              <w:rPr>
                <w:rFonts w:ascii="Tahoma" w:hAnsi="Tahoma" w:cs="Tahoma"/>
                <w:highlight w:val="yellow"/>
              </w:rPr>
            </w:pPr>
          </w:p>
          <w:p w14:paraId="4CE6242A" w14:textId="77777777" w:rsidR="00731F2F" w:rsidRPr="007407C1" w:rsidRDefault="00731F2F" w:rsidP="000D3C0B">
            <w:pPr>
              <w:spacing w:before="120"/>
              <w:jc w:val="both"/>
              <w:rPr>
                <w:rFonts w:ascii="Tahoma" w:hAnsi="Tahoma" w:cs="Tahoma"/>
                <w:highlight w:val="yellow"/>
              </w:rPr>
            </w:pPr>
          </w:p>
        </w:tc>
      </w:tr>
    </w:tbl>
    <w:p w14:paraId="6D8089E5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7737109F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6859C79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ED0996A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439A279D" w14:textId="59D15AE3" w:rsidR="00A67476" w:rsidRPr="00376A90" w:rsidRDefault="00A67476" w:rsidP="00235B20">
      <w:pPr>
        <w:spacing w:before="120"/>
        <w:jc w:val="center"/>
        <w:rPr>
          <w:rFonts w:ascii="Tahoma" w:hAnsi="Tahoma" w:cs="Tahoma"/>
          <w:b/>
          <w:sz w:val="28"/>
          <w:szCs w:val="28"/>
        </w:rPr>
      </w:pPr>
      <w:r w:rsidRPr="00376A90">
        <w:rPr>
          <w:rFonts w:ascii="Tahoma" w:hAnsi="Tahoma" w:cs="Tahoma"/>
          <w:b/>
          <w:sz w:val="28"/>
          <w:szCs w:val="28"/>
        </w:rPr>
        <w:t xml:space="preserve">Техническое </w:t>
      </w:r>
      <w:r w:rsidRPr="00376A90">
        <w:rPr>
          <w:rFonts w:ascii="Tahoma" w:hAnsi="Tahoma" w:cs="Tahoma"/>
          <w:b/>
          <w:color w:val="000000" w:themeColor="text1"/>
          <w:sz w:val="28"/>
          <w:szCs w:val="28"/>
        </w:rPr>
        <w:t>задание</w:t>
      </w:r>
      <w:r w:rsidR="00FD6440" w:rsidRPr="00376A90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276365" w:rsidRPr="00376A90">
        <w:rPr>
          <w:rFonts w:ascii="Tahoma" w:hAnsi="Tahoma" w:cs="Tahoma"/>
          <w:b/>
          <w:bCs/>
          <w:sz w:val="28"/>
          <w:szCs w:val="28"/>
        </w:rPr>
        <w:t>№</w:t>
      </w:r>
      <w:r w:rsidR="00C10329" w:rsidRPr="00376A90">
        <w:rPr>
          <w:rFonts w:ascii="Tahoma" w:hAnsi="Tahoma" w:cs="Tahoma"/>
          <w:b/>
          <w:bCs/>
          <w:sz w:val="28"/>
          <w:szCs w:val="28"/>
          <w:lang w:val="en-US"/>
        </w:rPr>
        <w:t xml:space="preserve"> </w:t>
      </w:r>
      <w:r w:rsidR="00266BE8" w:rsidRPr="00376A90">
        <w:rPr>
          <w:rFonts w:ascii="Tahoma" w:hAnsi="Tahoma" w:cs="Tahoma"/>
          <w:b/>
          <w:bCs/>
          <w:sz w:val="28"/>
          <w:szCs w:val="28"/>
          <w:lang w:val="en-US"/>
        </w:rPr>
        <w:t>КГМК-</w:t>
      </w:r>
      <w:r w:rsidR="004D6359">
        <w:rPr>
          <w:rFonts w:ascii="Tahoma" w:hAnsi="Tahoma" w:cs="Tahoma"/>
          <w:b/>
          <w:bCs/>
          <w:sz w:val="28"/>
          <w:szCs w:val="28"/>
          <w:lang w:val="en-US"/>
        </w:rPr>
        <w:t>282</w:t>
      </w:r>
      <w:r w:rsidR="00266BE8" w:rsidRPr="00376A90">
        <w:rPr>
          <w:rFonts w:ascii="Tahoma" w:hAnsi="Tahoma" w:cs="Tahoma"/>
          <w:b/>
          <w:bCs/>
          <w:sz w:val="28"/>
          <w:szCs w:val="28"/>
          <w:lang w:val="en-US"/>
        </w:rPr>
        <w:t>/</w:t>
      </w:r>
      <w:r w:rsidR="004D6359">
        <w:rPr>
          <w:rFonts w:ascii="Tahoma" w:hAnsi="Tahoma" w:cs="Tahoma"/>
          <w:b/>
          <w:bCs/>
          <w:sz w:val="28"/>
          <w:szCs w:val="28"/>
          <w:lang w:val="en-US"/>
        </w:rPr>
        <w:t>016</w:t>
      </w:r>
      <w:r w:rsidR="00C10329" w:rsidRPr="00376A90">
        <w:rPr>
          <w:rFonts w:ascii="Tahoma" w:hAnsi="Tahoma" w:cs="Tahoma"/>
          <w:b/>
          <w:bCs/>
          <w:sz w:val="28"/>
          <w:szCs w:val="28"/>
          <w:lang w:val="en-US"/>
        </w:rPr>
        <w:t>-тз</w:t>
      </w:r>
    </w:p>
    <w:p w14:paraId="0BEE7D0B" w14:textId="77777777" w:rsidR="00DE2860" w:rsidRPr="00376A90" w:rsidRDefault="00DE2860" w:rsidP="00235B20">
      <w:pPr>
        <w:spacing w:before="120"/>
        <w:jc w:val="center"/>
        <w:rPr>
          <w:rFonts w:ascii="Tahoma" w:hAnsi="Tahoma" w:cs="Tahoma"/>
          <w:b/>
          <w:color w:val="000000" w:themeColor="text1"/>
          <w:sz w:val="28"/>
          <w:szCs w:val="28"/>
        </w:rPr>
      </w:pPr>
    </w:p>
    <w:p w14:paraId="573FBBA7" w14:textId="77777777" w:rsidR="003943F2" w:rsidRPr="00957A80" w:rsidRDefault="00C12477" w:rsidP="008669E9">
      <w:pPr>
        <w:spacing w:before="120"/>
        <w:jc w:val="center"/>
        <w:rPr>
          <w:rFonts w:ascii="Tahoma" w:hAnsi="Tahoma" w:cs="Tahoma"/>
          <w:b/>
        </w:rPr>
      </w:pPr>
      <w:r w:rsidRPr="00957A80">
        <w:rPr>
          <w:rFonts w:ascii="Tahoma" w:hAnsi="Tahoma" w:cs="Tahoma"/>
          <w:b/>
          <w:spacing w:val="-5"/>
        </w:rPr>
        <w:t>на выполнени</w:t>
      </w:r>
      <w:r w:rsidR="007024A4" w:rsidRPr="00957A80">
        <w:rPr>
          <w:rFonts w:ascii="Tahoma" w:hAnsi="Tahoma" w:cs="Tahoma"/>
          <w:b/>
          <w:spacing w:val="-5"/>
        </w:rPr>
        <w:t xml:space="preserve">е </w:t>
      </w:r>
      <w:r w:rsidR="00C35833" w:rsidRPr="00957A80">
        <w:rPr>
          <w:rFonts w:ascii="Tahoma" w:hAnsi="Tahoma" w:cs="Tahoma"/>
          <w:b/>
          <w:spacing w:val="-5"/>
        </w:rPr>
        <w:t xml:space="preserve">строительно-монтажных и пусконаладочных работ </w:t>
      </w:r>
      <w:r w:rsidR="00C35833" w:rsidRPr="00957A80">
        <w:rPr>
          <w:rFonts w:ascii="Tahoma" w:hAnsi="Tahoma" w:cs="Tahoma"/>
          <w:b/>
          <w:color w:val="000000" w:themeColor="text1"/>
        </w:rPr>
        <w:t xml:space="preserve">в рамках реализации проекта </w:t>
      </w:r>
      <w:r w:rsidR="008669E9" w:rsidRPr="00957A80">
        <w:rPr>
          <w:rFonts w:ascii="Tahoma" w:hAnsi="Tahoma" w:cs="Tahoma"/>
          <w:b/>
        </w:rPr>
        <w:t>«Автоматическая пожарная сигнализация, система оповещения и управления эвакуацией, установка пожаротушения об</w:t>
      </w:r>
      <w:r w:rsidR="0015328D" w:rsidRPr="00957A80">
        <w:rPr>
          <w:rFonts w:ascii="Tahoma" w:hAnsi="Tahoma" w:cs="Tahoma"/>
          <w:b/>
        </w:rPr>
        <w:t>ъектов АО «Кольская ГМК</w:t>
      </w:r>
      <w:r w:rsidR="00421465" w:rsidRPr="00957A80">
        <w:rPr>
          <w:rFonts w:ascii="Tahoma" w:hAnsi="Tahoma" w:cs="Tahoma"/>
          <w:b/>
        </w:rPr>
        <w:t>»</w:t>
      </w:r>
      <w:r w:rsidR="00C54030" w:rsidRPr="00957A80">
        <w:rPr>
          <w:rFonts w:ascii="Tahoma" w:hAnsi="Tahoma" w:cs="Tahoma"/>
          <w:b/>
        </w:rPr>
        <w:t xml:space="preserve"> </w:t>
      </w:r>
      <w:r w:rsidR="00421465" w:rsidRPr="00957A80">
        <w:rPr>
          <w:rFonts w:ascii="Tahoma" w:hAnsi="Tahoma" w:cs="Tahoma"/>
          <w:b/>
        </w:rPr>
        <w:t>(Приоритет 2)</w:t>
      </w:r>
      <w:r w:rsidR="007716D9" w:rsidRPr="00957A80">
        <w:rPr>
          <w:rFonts w:ascii="Tahoma" w:hAnsi="Tahoma" w:cs="Tahoma"/>
          <w:b/>
        </w:rPr>
        <w:t xml:space="preserve">» </w:t>
      </w:r>
    </w:p>
    <w:p w14:paraId="430ED966" w14:textId="319F0E69" w:rsidR="00080946" w:rsidRPr="00957A80" w:rsidRDefault="007716D9" w:rsidP="008669E9">
      <w:pPr>
        <w:spacing w:before="120"/>
        <w:jc w:val="center"/>
        <w:rPr>
          <w:rFonts w:ascii="Tahoma" w:hAnsi="Tahoma" w:cs="Tahoma"/>
          <w:b/>
          <w:color w:val="FF0000"/>
        </w:rPr>
      </w:pPr>
      <w:r w:rsidRPr="00957A80">
        <w:rPr>
          <w:rFonts w:ascii="Tahoma" w:hAnsi="Tahoma" w:cs="Tahoma"/>
          <w:b/>
        </w:rPr>
        <w:t>/шифр КГМК.</w:t>
      </w:r>
      <w:r w:rsidR="00B020D8" w:rsidRPr="00957A80">
        <w:rPr>
          <w:rFonts w:ascii="Tahoma" w:hAnsi="Tahoma" w:cs="Tahoma"/>
          <w:b/>
        </w:rPr>
        <w:t xml:space="preserve">АПС-2/ (пл. </w:t>
      </w:r>
      <w:r w:rsidR="00330E9E" w:rsidRPr="00957A80">
        <w:rPr>
          <w:rFonts w:ascii="Tahoma" w:hAnsi="Tahoma" w:cs="Tahoma"/>
          <w:b/>
        </w:rPr>
        <w:t>Заполярный</w:t>
      </w:r>
      <w:r w:rsidR="008669E9" w:rsidRPr="00957A80">
        <w:rPr>
          <w:rFonts w:ascii="Tahoma" w:hAnsi="Tahoma" w:cs="Tahoma"/>
          <w:b/>
        </w:rPr>
        <w:t>)</w:t>
      </w:r>
      <w:r w:rsidR="00A80524" w:rsidRPr="00957A80">
        <w:rPr>
          <w:rFonts w:ascii="Tahoma" w:hAnsi="Tahoma" w:cs="Tahoma"/>
          <w:b/>
        </w:rPr>
        <w:t xml:space="preserve"> </w:t>
      </w:r>
    </w:p>
    <w:p w14:paraId="2BB6EED4" w14:textId="77777777" w:rsidR="00080946" w:rsidRPr="00957A80" w:rsidRDefault="00080946" w:rsidP="008669E9">
      <w:pPr>
        <w:spacing w:before="120"/>
        <w:jc w:val="center"/>
        <w:rPr>
          <w:rFonts w:ascii="Tahoma" w:hAnsi="Tahoma" w:cs="Tahoma"/>
          <w:b/>
          <w:color w:val="00B050"/>
        </w:rPr>
      </w:pPr>
    </w:p>
    <w:p w14:paraId="23F50D84" w14:textId="77777777" w:rsidR="00A67476" w:rsidRPr="00957A80" w:rsidRDefault="00A67476" w:rsidP="008669E9">
      <w:pPr>
        <w:spacing w:before="120"/>
        <w:jc w:val="center"/>
        <w:rPr>
          <w:rFonts w:ascii="Tahoma" w:hAnsi="Tahoma" w:cs="Tahoma"/>
          <w:b/>
        </w:rPr>
      </w:pPr>
      <w:r w:rsidRPr="00957A80">
        <w:rPr>
          <w:rFonts w:ascii="Tahoma" w:hAnsi="Tahoma" w:cs="Tahoma"/>
          <w:b/>
          <w:color w:val="FF0000"/>
        </w:rPr>
        <w:br w:type="page"/>
      </w:r>
    </w:p>
    <w:p w14:paraId="0B1433E8" w14:textId="77777777" w:rsidR="00A9505A" w:rsidRPr="00957A80" w:rsidRDefault="00833FB4" w:rsidP="00235B20">
      <w:pPr>
        <w:pStyle w:val="a3"/>
        <w:numPr>
          <w:ilvl w:val="0"/>
          <w:numId w:val="2"/>
        </w:numPr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lastRenderedPageBreak/>
        <w:t>Общие положения</w:t>
      </w:r>
    </w:p>
    <w:p w14:paraId="2118128A" w14:textId="77777777" w:rsidR="00174990" w:rsidRPr="00957A80" w:rsidRDefault="00174990" w:rsidP="00235B20">
      <w:pPr>
        <w:ind w:left="426"/>
        <w:jc w:val="both"/>
        <w:rPr>
          <w:rFonts w:ascii="Tahoma" w:hAnsi="Tahoma" w:cs="Tahoma"/>
          <w:b/>
          <w:color w:val="000000" w:themeColor="text1"/>
        </w:rPr>
      </w:pPr>
    </w:p>
    <w:tbl>
      <w:tblPr>
        <w:tblStyle w:val="af2"/>
        <w:tblW w:w="9214" w:type="dxa"/>
        <w:tblInd w:w="-147" w:type="dxa"/>
        <w:tblLook w:val="04A0" w:firstRow="1" w:lastRow="0" w:firstColumn="1" w:lastColumn="0" w:noHBand="0" w:noVBand="1"/>
      </w:tblPr>
      <w:tblGrid>
        <w:gridCol w:w="568"/>
        <w:gridCol w:w="3402"/>
        <w:gridCol w:w="5244"/>
      </w:tblGrid>
      <w:tr w:rsidR="00373F78" w:rsidRPr="00957A80" w14:paraId="0B897280" w14:textId="77777777" w:rsidTr="003943F2">
        <w:trPr>
          <w:trHeight w:val="358"/>
        </w:trPr>
        <w:tc>
          <w:tcPr>
            <w:tcW w:w="568" w:type="dxa"/>
            <w:shd w:val="clear" w:color="auto" w:fill="auto"/>
          </w:tcPr>
          <w:p w14:paraId="338C0802" w14:textId="77777777" w:rsidR="007C433A" w:rsidRPr="00957A8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E1C0055" w14:textId="77777777" w:rsidR="007C433A" w:rsidRPr="00957A8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14:paraId="33457AEC" w14:textId="77777777" w:rsidR="007C433A" w:rsidRPr="00957A80" w:rsidRDefault="00CB6609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АО «Кольская ГМК»</w:t>
            </w:r>
          </w:p>
        </w:tc>
      </w:tr>
      <w:tr w:rsidR="00C12477" w:rsidRPr="00957A80" w14:paraId="2C54A70F" w14:textId="77777777" w:rsidTr="003943F2">
        <w:tc>
          <w:tcPr>
            <w:tcW w:w="568" w:type="dxa"/>
            <w:shd w:val="clear" w:color="auto" w:fill="auto"/>
          </w:tcPr>
          <w:p w14:paraId="32FA45E8" w14:textId="77777777" w:rsidR="00C12477" w:rsidRPr="00957A8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658B1F8" w14:textId="77777777" w:rsidR="00C12477" w:rsidRPr="00957A80" w:rsidRDefault="004C00B1" w:rsidP="004C00B1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Генеральный п</w:t>
            </w:r>
            <w:r w:rsidR="00C12477" w:rsidRPr="00957A80">
              <w:rPr>
                <w:rFonts w:ascii="Tahoma" w:hAnsi="Tahoma" w:cs="Tahoma"/>
                <w:color w:val="000000" w:themeColor="text1"/>
              </w:rPr>
              <w:t>роектировщик</w:t>
            </w:r>
          </w:p>
        </w:tc>
        <w:tc>
          <w:tcPr>
            <w:tcW w:w="5244" w:type="dxa"/>
            <w:shd w:val="clear" w:color="auto" w:fill="auto"/>
          </w:tcPr>
          <w:p w14:paraId="53B04505" w14:textId="23852534" w:rsidR="00C12477" w:rsidRPr="00957A80" w:rsidRDefault="00F96DF7" w:rsidP="00330E9E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ООО «С</w:t>
            </w:r>
            <w:r w:rsidR="00530075" w:rsidRPr="00957A80">
              <w:rPr>
                <w:rFonts w:ascii="Tahoma" w:hAnsi="Tahoma" w:cs="Tahoma"/>
                <w:color w:val="000000" w:themeColor="text1"/>
              </w:rPr>
              <w:t>К-</w:t>
            </w:r>
            <w:r w:rsidR="00330E9E" w:rsidRPr="00957A80">
              <w:rPr>
                <w:rFonts w:ascii="Tahoma" w:hAnsi="Tahoma" w:cs="Tahoma"/>
                <w:color w:val="000000" w:themeColor="text1"/>
              </w:rPr>
              <w:t>Пересвет</w:t>
            </w:r>
            <w:r w:rsidRPr="00957A80">
              <w:rPr>
                <w:rFonts w:ascii="Tahoma" w:hAnsi="Tahoma" w:cs="Tahoma"/>
                <w:color w:val="000000" w:themeColor="text1"/>
              </w:rPr>
              <w:t>»</w:t>
            </w:r>
          </w:p>
        </w:tc>
      </w:tr>
      <w:tr w:rsidR="00C12477" w:rsidRPr="00957A80" w14:paraId="0CF4D825" w14:textId="77777777" w:rsidTr="003943F2">
        <w:tc>
          <w:tcPr>
            <w:tcW w:w="568" w:type="dxa"/>
            <w:shd w:val="clear" w:color="auto" w:fill="auto"/>
          </w:tcPr>
          <w:p w14:paraId="4699C6E9" w14:textId="77777777" w:rsidR="00C12477" w:rsidRPr="00957A8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470B808" w14:textId="77777777" w:rsidR="00C12477" w:rsidRPr="00957A8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Строительно-монтажная организация</w:t>
            </w:r>
            <w:r w:rsidR="008B3911" w:rsidRPr="00957A80">
              <w:rPr>
                <w:rFonts w:ascii="Tahoma" w:hAnsi="Tahoma" w:cs="Tahoma"/>
                <w:color w:val="000000" w:themeColor="text1"/>
              </w:rPr>
              <w:t xml:space="preserve"> – генеральный подрядчик</w:t>
            </w:r>
          </w:p>
        </w:tc>
        <w:tc>
          <w:tcPr>
            <w:tcW w:w="5244" w:type="dxa"/>
            <w:shd w:val="clear" w:color="auto" w:fill="auto"/>
          </w:tcPr>
          <w:p w14:paraId="4350C726" w14:textId="29466BE3" w:rsidR="00C12477" w:rsidRPr="00957A80" w:rsidRDefault="00F242D4" w:rsidP="00730C8F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Определяется по итогам закупочной процедуры.</w:t>
            </w:r>
          </w:p>
        </w:tc>
      </w:tr>
      <w:tr w:rsidR="00373F78" w:rsidRPr="00957A80" w14:paraId="5A44C1C9" w14:textId="77777777" w:rsidTr="003943F2">
        <w:tc>
          <w:tcPr>
            <w:tcW w:w="568" w:type="dxa"/>
            <w:shd w:val="clear" w:color="auto" w:fill="auto"/>
          </w:tcPr>
          <w:p w14:paraId="2814C707" w14:textId="77777777" w:rsidR="00CB6609" w:rsidRPr="00957A80" w:rsidRDefault="00D65D77" w:rsidP="00D65D7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40242B3D" w14:textId="77777777" w:rsidR="00CB6609" w:rsidRPr="00957A80" w:rsidRDefault="00CB6609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Вид проекта</w:t>
            </w:r>
          </w:p>
        </w:tc>
        <w:tc>
          <w:tcPr>
            <w:tcW w:w="5244" w:type="dxa"/>
            <w:shd w:val="clear" w:color="auto" w:fill="auto"/>
          </w:tcPr>
          <w:p w14:paraId="469B98E1" w14:textId="77777777" w:rsidR="00CB6609" w:rsidRPr="00957A80" w:rsidRDefault="005E43B6" w:rsidP="00140F8C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Инвестиционный</w:t>
            </w:r>
          </w:p>
        </w:tc>
      </w:tr>
      <w:tr w:rsidR="00373F78" w:rsidRPr="00957A80" w14:paraId="2ABFEE27" w14:textId="77777777" w:rsidTr="003943F2">
        <w:tc>
          <w:tcPr>
            <w:tcW w:w="568" w:type="dxa"/>
            <w:shd w:val="clear" w:color="auto" w:fill="auto"/>
          </w:tcPr>
          <w:p w14:paraId="1ACB11E4" w14:textId="77777777" w:rsidR="007C433A" w:rsidRPr="00957A8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B7A1172" w14:textId="77777777" w:rsidR="007C433A" w:rsidRPr="00957A80" w:rsidRDefault="007C433A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Вид строительства</w:t>
            </w:r>
          </w:p>
        </w:tc>
        <w:tc>
          <w:tcPr>
            <w:tcW w:w="5244" w:type="dxa"/>
            <w:shd w:val="clear" w:color="auto" w:fill="auto"/>
          </w:tcPr>
          <w:p w14:paraId="14FC3668" w14:textId="1804D2A9" w:rsidR="007C433A" w:rsidRPr="00957A80" w:rsidRDefault="00314D98" w:rsidP="00750AC7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Капитальный ремонт</w:t>
            </w:r>
            <w:r w:rsidR="00CB6609"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605C2" w:rsidRPr="00957A80" w14:paraId="58190F87" w14:textId="77777777" w:rsidTr="003943F2">
        <w:tc>
          <w:tcPr>
            <w:tcW w:w="568" w:type="dxa"/>
            <w:vMerge w:val="restart"/>
            <w:shd w:val="clear" w:color="auto" w:fill="auto"/>
          </w:tcPr>
          <w:p w14:paraId="202014C1" w14:textId="77777777" w:rsidR="006C047F" w:rsidRPr="00957A8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09C8E7A4" w14:textId="77777777" w:rsidR="006C047F" w:rsidRPr="00957A80" w:rsidRDefault="006C047F" w:rsidP="005243FB">
            <w:pPr>
              <w:ind w:right="39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Плановые сроки начала и окончания работ (</w:t>
            </w:r>
            <w:r w:rsidR="006F42A4" w:rsidRPr="00957A80">
              <w:rPr>
                <w:rFonts w:ascii="Tahoma" w:hAnsi="Tahoma" w:cs="Tahoma"/>
                <w:color w:val="000000" w:themeColor="text1"/>
              </w:rPr>
              <w:t>утверждённые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ИК) по объекту в целом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2DAB29F7" w14:textId="66557CBA" w:rsidR="006C047F" w:rsidRPr="00957A80" w:rsidRDefault="000425ED" w:rsidP="00CB56DB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6.1. </w:t>
            </w:r>
            <w:r w:rsidR="007315FE" w:rsidRPr="00957A80">
              <w:rPr>
                <w:rFonts w:ascii="Tahoma" w:hAnsi="Tahoma" w:cs="Tahoma"/>
                <w:color w:val="000000" w:themeColor="text1"/>
              </w:rPr>
              <w:t>С даты заключения договора</w:t>
            </w:r>
            <w:r w:rsidR="00AE2EA5" w:rsidRPr="00957A80">
              <w:rPr>
                <w:rFonts w:ascii="Tahoma" w:hAnsi="Tahoma" w:cs="Tahoma"/>
                <w:color w:val="000000" w:themeColor="text1"/>
              </w:rPr>
              <w:t>,</w:t>
            </w:r>
            <w:r w:rsidR="00644E50"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AE2EA5" w:rsidRPr="00957A80">
              <w:rPr>
                <w:rFonts w:ascii="Tahoma" w:hAnsi="Tahoma" w:cs="Tahoma"/>
                <w:color w:val="000000" w:themeColor="text1"/>
              </w:rPr>
              <w:t>но не ранее</w:t>
            </w:r>
            <w:r w:rsidR="00AE2EA5" w:rsidRPr="00957A80">
              <w:rPr>
                <w:rFonts w:ascii="Tahoma" w:hAnsi="Tahoma" w:cs="Tahoma"/>
              </w:rPr>
              <w:t xml:space="preserve"> 01.05.2026 </w:t>
            </w:r>
            <w:r w:rsidR="007315FE" w:rsidRPr="00957A80">
              <w:rPr>
                <w:rFonts w:ascii="Tahoma" w:hAnsi="Tahoma" w:cs="Tahoma"/>
              </w:rPr>
              <w:t>до</w:t>
            </w:r>
            <w:r w:rsidR="00FF52D5" w:rsidRPr="00957A80">
              <w:rPr>
                <w:rFonts w:ascii="Tahoma" w:hAnsi="Tahoma" w:cs="Tahoma"/>
              </w:rPr>
              <w:t xml:space="preserve"> </w:t>
            </w:r>
            <w:r w:rsidR="00B27AD5" w:rsidRPr="00957A80">
              <w:rPr>
                <w:rFonts w:ascii="Tahoma" w:hAnsi="Tahoma" w:cs="Tahoma"/>
              </w:rPr>
              <w:t>20</w:t>
            </w:r>
            <w:r w:rsidR="00A80524" w:rsidRPr="00957A80">
              <w:rPr>
                <w:rFonts w:ascii="Tahoma" w:hAnsi="Tahoma" w:cs="Tahoma"/>
              </w:rPr>
              <w:t>.</w:t>
            </w:r>
            <w:r w:rsidR="00314D98" w:rsidRPr="00957A80">
              <w:rPr>
                <w:rFonts w:ascii="Tahoma" w:hAnsi="Tahoma" w:cs="Tahoma"/>
              </w:rPr>
              <w:t>0</w:t>
            </w:r>
            <w:r w:rsidR="00B27AD5" w:rsidRPr="00957A80">
              <w:rPr>
                <w:rFonts w:ascii="Tahoma" w:hAnsi="Tahoma" w:cs="Tahoma"/>
              </w:rPr>
              <w:t>9</w:t>
            </w:r>
            <w:r w:rsidR="00A80524" w:rsidRPr="00957A80">
              <w:rPr>
                <w:rFonts w:ascii="Tahoma" w:hAnsi="Tahoma" w:cs="Tahoma"/>
              </w:rPr>
              <w:t>.202</w:t>
            </w:r>
            <w:r w:rsidR="00A41CCA" w:rsidRPr="00957A80">
              <w:rPr>
                <w:rFonts w:ascii="Tahoma" w:hAnsi="Tahoma" w:cs="Tahoma"/>
              </w:rPr>
              <w:t>6</w:t>
            </w:r>
            <w:r w:rsidR="00CB56DB" w:rsidRPr="00957A80">
              <w:rPr>
                <w:rFonts w:ascii="Tahoma" w:hAnsi="Tahoma" w:cs="Tahoma"/>
              </w:rPr>
              <w:t xml:space="preserve"> </w:t>
            </w:r>
            <w:r w:rsidR="00CB56DB" w:rsidRPr="00957A80">
              <w:rPr>
                <w:rFonts w:ascii="Tahoma" w:hAnsi="Tahoma" w:cs="Tahoma"/>
                <w:color w:val="000000" w:themeColor="text1"/>
              </w:rPr>
              <w:t>а именно:</w:t>
            </w:r>
          </w:p>
          <w:p w14:paraId="3F49D585" w14:textId="1FD0686F" w:rsidR="00CB56DB" w:rsidRPr="00957A80" w:rsidRDefault="00CB56DB" w:rsidP="00CB56DB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СМР (включая </w:t>
            </w:r>
            <w:r w:rsidR="0004530A" w:rsidRPr="00957A80">
              <w:rPr>
                <w:rFonts w:ascii="Tahoma" w:hAnsi="Tahoma" w:cs="Tahoma"/>
                <w:color w:val="000000" w:themeColor="text1"/>
              </w:rPr>
              <w:t>материалы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356664">
              <w:rPr>
                <w:rFonts w:ascii="Tahoma" w:hAnsi="Tahoma" w:cs="Tahoma"/>
                <w:color w:val="000000" w:themeColor="text1"/>
              </w:rPr>
              <w:t xml:space="preserve">и оборудование </w:t>
            </w:r>
            <w:bookmarkStart w:id="0" w:name="_GoBack"/>
            <w:bookmarkEnd w:id="0"/>
            <w:r w:rsidRPr="00957A80">
              <w:rPr>
                <w:rFonts w:ascii="Tahoma" w:hAnsi="Tahoma" w:cs="Tahoma"/>
                <w:color w:val="000000" w:themeColor="text1"/>
              </w:rPr>
              <w:t>Подрядчика</w:t>
            </w:r>
            <w:r w:rsidR="0004530A" w:rsidRPr="00957A80">
              <w:rPr>
                <w:rFonts w:ascii="Tahoma" w:hAnsi="Tahoma" w:cs="Tahoma"/>
                <w:color w:val="000000" w:themeColor="text1"/>
              </w:rPr>
              <w:t>)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– до </w:t>
            </w:r>
            <w:r w:rsidR="001A4E7A" w:rsidRPr="00957A80">
              <w:rPr>
                <w:rFonts w:ascii="Tahoma" w:hAnsi="Tahoma" w:cs="Tahoma"/>
                <w:color w:val="000000" w:themeColor="text1"/>
              </w:rPr>
              <w:t>20</w:t>
            </w:r>
            <w:r w:rsidRPr="00957A80">
              <w:rPr>
                <w:rFonts w:ascii="Tahoma" w:hAnsi="Tahoma" w:cs="Tahoma"/>
                <w:color w:val="000000" w:themeColor="text1"/>
              </w:rPr>
              <w:t>.0</w:t>
            </w:r>
            <w:r w:rsidR="00B27AD5" w:rsidRPr="00957A80">
              <w:rPr>
                <w:rFonts w:ascii="Tahoma" w:hAnsi="Tahoma" w:cs="Tahoma"/>
                <w:color w:val="000000" w:themeColor="text1"/>
              </w:rPr>
              <w:t>8</w:t>
            </w:r>
            <w:r w:rsidRPr="00957A80">
              <w:rPr>
                <w:rFonts w:ascii="Tahoma" w:hAnsi="Tahoma" w:cs="Tahoma"/>
                <w:color w:val="000000" w:themeColor="text1"/>
              </w:rPr>
              <w:t>.2026;</w:t>
            </w:r>
          </w:p>
          <w:p w14:paraId="618BA31A" w14:textId="77777777" w:rsidR="00CB56DB" w:rsidRDefault="00CB56DB" w:rsidP="00B27AD5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ПНР – до </w:t>
            </w:r>
            <w:r w:rsidR="00B27AD5" w:rsidRPr="004D6359">
              <w:rPr>
                <w:rFonts w:ascii="Tahoma" w:hAnsi="Tahoma" w:cs="Tahoma"/>
                <w:color w:val="000000" w:themeColor="text1"/>
              </w:rPr>
              <w:t>20</w:t>
            </w:r>
            <w:r w:rsidRPr="00957A80">
              <w:rPr>
                <w:rFonts w:ascii="Tahoma" w:hAnsi="Tahoma" w:cs="Tahoma"/>
                <w:color w:val="000000" w:themeColor="text1"/>
              </w:rPr>
              <w:t>.</w:t>
            </w:r>
            <w:r w:rsidR="00314D98" w:rsidRPr="00957A80">
              <w:rPr>
                <w:rFonts w:ascii="Tahoma" w:hAnsi="Tahoma" w:cs="Tahoma"/>
                <w:color w:val="000000" w:themeColor="text1"/>
              </w:rPr>
              <w:t>0</w:t>
            </w:r>
            <w:r w:rsidR="00B27AD5" w:rsidRPr="004D6359">
              <w:rPr>
                <w:rFonts w:ascii="Tahoma" w:hAnsi="Tahoma" w:cs="Tahoma"/>
                <w:color w:val="000000" w:themeColor="text1"/>
              </w:rPr>
              <w:t>9</w:t>
            </w:r>
            <w:r w:rsidRPr="00957A80">
              <w:rPr>
                <w:rFonts w:ascii="Tahoma" w:hAnsi="Tahoma" w:cs="Tahoma"/>
                <w:color w:val="000000" w:themeColor="text1"/>
              </w:rPr>
              <w:t>.2026.</w:t>
            </w:r>
          </w:p>
          <w:p w14:paraId="1883D39C" w14:textId="77777777" w:rsidR="000425ED" w:rsidRDefault="000425ED" w:rsidP="00B27AD5">
            <w:pPr>
              <w:rPr>
                <w:rFonts w:ascii="Tahoma" w:hAnsi="Tahoma" w:cs="Tahoma"/>
                <w:color w:val="000000" w:themeColor="text1"/>
              </w:rPr>
            </w:pPr>
          </w:p>
          <w:p w14:paraId="4C4D713E" w14:textId="77777777" w:rsidR="000425ED" w:rsidRDefault="000425ED" w:rsidP="000425ED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6.2. Выполнение работ ранее срока, указанного в п. 6.1., осуществляется по согласованию с Заказчиком на основании письменного обращения Подрядчика. </w:t>
            </w:r>
          </w:p>
          <w:p w14:paraId="51FE3CAD" w14:textId="252326BA" w:rsidR="000425ED" w:rsidRDefault="000425ED" w:rsidP="000425ED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В случае согласования Заказчиком выполнения работ ранее срока, указанного в п. 6.1., приемка СМР/ПНР будет осуществляться не ранее </w:t>
            </w:r>
            <w:r w:rsidRPr="00957A80">
              <w:rPr>
                <w:rFonts w:ascii="Tahoma" w:hAnsi="Tahoma" w:cs="Tahoma"/>
              </w:rPr>
              <w:t>01.05.2026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216A9AEE" w14:textId="77777777" w:rsidR="000425ED" w:rsidRDefault="000425ED" w:rsidP="000425ED">
            <w:pPr>
              <w:rPr>
                <w:rFonts w:ascii="Tahoma" w:hAnsi="Tahoma" w:cs="Tahoma"/>
                <w:color w:val="000000" w:themeColor="text1"/>
              </w:rPr>
            </w:pPr>
          </w:p>
          <w:p w14:paraId="7B6B228A" w14:textId="11C66D63" w:rsidR="000425ED" w:rsidRPr="00957A80" w:rsidRDefault="000425ED" w:rsidP="000425ED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6.3. Срок, необходимый Подрядчику для мобилизации, не включен в сроки, указанные в п. 6.1.</w:t>
            </w:r>
          </w:p>
        </w:tc>
      </w:tr>
      <w:tr w:rsidR="008605C2" w:rsidRPr="00957A80" w14:paraId="647BCA89" w14:textId="77777777" w:rsidTr="00A41CCA">
        <w:trPr>
          <w:trHeight w:val="70"/>
        </w:trPr>
        <w:tc>
          <w:tcPr>
            <w:tcW w:w="568" w:type="dxa"/>
            <w:vMerge/>
            <w:shd w:val="clear" w:color="auto" w:fill="auto"/>
          </w:tcPr>
          <w:p w14:paraId="54759093" w14:textId="77777777" w:rsidR="006C047F" w:rsidRPr="00957A80" w:rsidRDefault="006C047F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3D382BC6" w14:textId="0EAD4D8A" w:rsidR="006C047F" w:rsidRPr="00957A80" w:rsidRDefault="006C047F" w:rsidP="00A41CCA">
            <w:pPr>
              <w:tabs>
                <w:tab w:val="left" w:pos="930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2EF412A3" w14:textId="77777777" w:rsidR="006C047F" w:rsidRPr="00957A80" w:rsidRDefault="006C047F" w:rsidP="00235B20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373F78" w:rsidRPr="00957A80" w14:paraId="32A32BC4" w14:textId="77777777" w:rsidTr="000425ED">
        <w:trPr>
          <w:trHeight w:val="955"/>
        </w:trPr>
        <w:tc>
          <w:tcPr>
            <w:tcW w:w="568" w:type="dxa"/>
            <w:shd w:val="clear" w:color="auto" w:fill="auto"/>
          </w:tcPr>
          <w:p w14:paraId="7C15C301" w14:textId="77777777" w:rsidR="007C433A" w:rsidRPr="00957A8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9E70A60" w14:textId="77777777" w:rsidR="007C433A" w:rsidRPr="00957A80" w:rsidRDefault="007C433A" w:rsidP="005C2552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Местоположение и границы площадки или трассы строительства</w:t>
            </w:r>
          </w:p>
        </w:tc>
        <w:tc>
          <w:tcPr>
            <w:tcW w:w="5244" w:type="dxa"/>
            <w:shd w:val="clear" w:color="auto" w:fill="auto"/>
          </w:tcPr>
          <w:p w14:paraId="5F85FF62" w14:textId="2E181F31" w:rsidR="007C433A" w:rsidRPr="00957A80" w:rsidRDefault="00BC4EF4" w:rsidP="0021795B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</w:rPr>
              <w:t>Мурманская обл</w:t>
            </w:r>
            <w:r w:rsidR="0021795B" w:rsidRPr="00957A80">
              <w:rPr>
                <w:rFonts w:ascii="Tahoma" w:hAnsi="Tahoma" w:cs="Tahoma"/>
              </w:rPr>
              <w:t>асть</w:t>
            </w:r>
            <w:r w:rsidR="00D3244B" w:rsidRPr="00957A80">
              <w:rPr>
                <w:rFonts w:ascii="Tahoma" w:hAnsi="Tahoma" w:cs="Tahoma"/>
              </w:rPr>
              <w:t>,</w:t>
            </w:r>
            <w:r w:rsidRPr="00957A80">
              <w:rPr>
                <w:rFonts w:ascii="Tahoma" w:hAnsi="Tahoma" w:cs="Tahoma"/>
              </w:rPr>
              <w:t xml:space="preserve"> Печенгский р-н</w:t>
            </w:r>
            <w:r w:rsidR="00D3244B" w:rsidRPr="00957A80">
              <w:rPr>
                <w:rFonts w:ascii="Tahoma" w:hAnsi="Tahoma" w:cs="Tahoma"/>
              </w:rPr>
              <w:t>., 117-й км. автодороги Мурманск-Печенга-Борисоглебск</w:t>
            </w:r>
            <w:r w:rsidR="0021795B" w:rsidRPr="00957A80">
              <w:rPr>
                <w:rFonts w:ascii="Tahoma" w:hAnsi="Tahoma" w:cs="Tahoma"/>
              </w:rPr>
              <w:t>, Россия.</w:t>
            </w:r>
          </w:p>
        </w:tc>
      </w:tr>
      <w:tr w:rsidR="0075351D" w:rsidRPr="00957A80" w14:paraId="6E0EFB12" w14:textId="77777777" w:rsidTr="00444313">
        <w:trPr>
          <w:trHeight w:val="5266"/>
        </w:trPr>
        <w:tc>
          <w:tcPr>
            <w:tcW w:w="568" w:type="dxa"/>
            <w:shd w:val="clear" w:color="auto" w:fill="auto"/>
          </w:tcPr>
          <w:p w14:paraId="38D2DDE3" w14:textId="77777777" w:rsidR="0075351D" w:rsidRPr="00957A8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0C972595" w14:textId="77777777" w:rsidR="0075351D" w:rsidRPr="00957A80" w:rsidRDefault="0075351D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Характеристика площадки строительства</w:t>
            </w:r>
          </w:p>
        </w:tc>
        <w:tc>
          <w:tcPr>
            <w:tcW w:w="5244" w:type="dxa"/>
            <w:shd w:val="clear" w:color="auto" w:fill="auto"/>
          </w:tcPr>
          <w:p w14:paraId="1D898FFC" w14:textId="77777777" w:rsidR="009C64D5" w:rsidRPr="00957A80" w:rsidRDefault="009C64D5" w:rsidP="009C64D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На территории АО «Кольская ГМК»</w:t>
            </w:r>
          </w:p>
          <w:p w14:paraId="41657BA2" w14:textId="0565A6FA" w:rsidR="00966F36" w:rsidRPr="00957A80" w:rsidRDefault="00AF6720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В условиях </w:t>
            </w:r>
            <w:r w:rsidR="008C7D79" w:rsidRPr="00957A80">
              <w:rPr>
                <w:rFonts w:ascii="Tahoma" w:hAnsi="Tahoma" w:cs="Tahoma"/>
                <w:color w:val="000000" w:themeColor="text1"/>
              </w:rPr>
              <w:t xml:space="preserve">удаленного отдельно расположенного </w:t>
            </w:r>
            <w:r w:rsidRPr="00957A80">
              <w:rPr>
                <w:rFonts w:ascii="Tahoma" w:hAnsi="Tahoma" w:cs="Tahoma"/>
                <w:color w:val="000000" w:themeColor="text1"/>
              </w:rPr>
              <w:t>режимного объекта</w:t>
            </w:r>
            <w:r w:rsidR="00BA0CBB" w:rsidRPr="00957A80">
              <w:rPr>
                <w:rFonts w:ascii="Tahoma" w:hAnsi="Tahoma" w:cs="Tahoma"/>
                <w:color w:val="000000" w:themeColor="text1"/>
              </w:rPr>
              <w:t xml:space="preserve"> с круглосуточным вооруженным порядком охраны территории, пропуска и выпуска с территории, особыми условиями труда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. График работы: </w:t>
            </w:r>
            <w:r w:rsidR="00A836E3" w:rsidRPr="00957A80">
              <w:rPr>
                <w:rFonts w:ascii="Tahoma" w:hAnsi="Tahoma" w:cs="Tahoma"/>
                <w:color w:val="000000" w:themeColor="text1"/>
              </w:rPr>
              <w:t>рабочие дни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с 8:</w:t>
            </w:r>
            <w:r w:rsidR="005C0579" w:rsidRPr="00957A80">
              <w:rPr>
                <w:rFonts w:ascii="Tahoma" w:hAnsi="Tahoma" w:cs="Tahoma"/>
                <w:color w:val="000000" w:themeColor="text1"/>
              </w:rPr>
              <w:t>0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0 </w:t>
            </w:r>
            <w:r w:rsidR="008C7D79" w:rsidRPr="00957A80">
              <w:rPr>
                <w:rFonts w:ascii="Tahoma" w:hAnsi="Tahoma" w:cs="Tahoma"/>
                <w:color w:val="000000" w:themeColor="text1"/>
              </w:rPr>
              <w:t>д</w:t>
            </w:r>
            <w:r w:rsidRPr="00957A80">
              <w:rPr>
                <w:rFonts w:ascii="Tahoma" w:hAnsi="Tahoma" w:cs="Tahoma"/>
                <w:color w:val="000000" w:themeColor="text1"/>
              </w:rPr>
              <w:t>о 1</w:t>
            </w:r>
            <w:r w:rsidR="005C0579" w:rsidRPr="00957A80">
              <w:rPr>
                <w:rFonts w:ascii="Tahoma" w:hAnsi="Tahoma" w:cs="Tahoma"/>
                <w:color w:val="000000" w:themeColor="text1"/>
              </w:rPr>
              <w:t>9</w:t>
            </w:r>
            <w:r w:rsidRPr="00957A80">
              <w:rPr>
                <w:rFonts w:ascii="Tahoma" w:hAnsi="Tahoma" w:cs="Tahoma"/>
                <w:color w:val="000000" w:themeColor="text1"/>
              </w:rPr>
              <w:t>:00 час.</w:t>
            </w:r>
          </w:p>
          <w:p w14:paraId="6D44BB75" w14:textId="77777777" w:rsidR="00966F36" w:rsidRPr="00957A8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В процессе строительства возникают факторы, </w:t>
            </w:r>
            <w:r w:rsidRPr="00957A80">
              <w:rPr>
                <w:rFonts w:ascii="Tahoma" w:hAnsi="Tahoma" w:cs="Tahoma"/>
              </w:rPr>
              <w:t>затрудняющие и стесняющие выполнение строительно-монтажных работ:</w:t>
            </w:r>
          </w:p>
          <w:p w14:paraId="00D86DE5" w14:textId="21AEC5B4" w:rsidR="00966F36" w:rsidRPr="00957A8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-</w:t>
            </w:r>
            <w:r w:rsidR="00EF79DE" w:rsidRPr="00957A80">
              <w:rPr>
                <w:rFonts w:ascii="Tahoma" w:hAnsi="Tahoma" w:cs="Tahoma"/>
              </w:rPr>
              <w:t xml:space="preserve"> </w:t>
            </w:r>
            <w:r w:rsidR="000B6ABF" w:rsidRPr="00957A80">
              <w:rPr>
                <w:rFonts w:ascii="Tahoma" w:hAnsi="Tahoma" w:cs="Tahoma"/>
              </w:rPr>
              <w:t xml:space="preserve">Неблагоприятные </w:t>
            </w:r>
            <w:r w:rsidR="00A836E3" w:rsidRPr="00957A80">
              <w:rPr>
                <w:rFonts w:ascii="Tahoma" w:hAnsi="Tahoma" w:cs="Tahoma"/>
              </w:rPr>
              <w:t xml:space="preserve">сезонные </w:t>
            </w:r>
            <w:r w:rsidR="000B6ABF" w:rsidRPr="00957A80">
              <w:rPr>
                <w:rFonts w:ascii="Tahoma" w:hAnsi="Tahoma" w:cs="Tahoma"/>
              </w:rPr>
              <w:t>погодные условия при проведении открытых работ</w:t>
            </w:r>
            <w:r w:rsidRPr="00957A80">
              <w:rPr>
                <w:rFonts w:ascii="Tahoma" w:hAnsi="Tahoma" w:cs="Tahoma"/>
              </w:rPr>
              <w:t>;</w:t>
            </w:r>
          </w:p>
          <w:p w14:paraId="09FC9D5F" w14:textId="77777777" w:rsidR="00966F36" w:rsidRPr="00957A8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- </w:t>
            </w:r>
            <w:r w:rsidR="006F42A4" w:rsidRPr="00957A80">
              <w:rPr>
                <w:rFonts w:ascii="Tahoma" w:hAnsi="Tahoma" w:cs="Tahoma"/>
              </w:rPr>
              <w:t>Стеснённые</w:t>
            </w:r>
            <w:r w:rsidRPr="00957A80">
              <w:rPr>
                <w:rFonts w:ascii="Tahoma" w:hAnsi="Tahoma" w:cs="Tahoma"/>
              </w:rPr>
              <w:t xml:space="preserve"> условия для складирования материалов;</w:t>
            </w:r>
          </w:p>
          <w:p w14:paraId="3B2DFB50" w14:textId="5B01B742" w:rsidR="000B6ABF" w:rsidRPr="00957A80" w:rsidRDefault="00966F36" w:rsidP="00444313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-</w:t>
            </w:r>
            <w:r w:rsidR="00EF79DE" w:rsidRPr="00957A80">
              <w:rPr>
                <w:rFonts w:ascii="Tahoma" w:hAnsi="Tahoma" w:cs="Tahoma"/>
              </w:rPr>
              <w:t xml:space="preserve"> </w:t>
            </w:r>
            <w:r w:rsidR="000B6ABF" w:rsidRPr="00957A80">
              <w:rPr>
                <w:rFonts w:ascii="Tahoma" w:hAnsi="Tahoma" w:cs="Tahoma"/>
              </w:rPr>
              <w:t xml:space="preserve">Соблюдение </w:t>
            </w:r>
            <w:r w:rsidR="008C7D79" w:rsidRPr="00957A80">
              <w:rPr>
                <w:rFonts w:ascii="Tahoma" w:hAnsi="Tahoma" w:cs="Tahoma"/>
              </w:rPr>
              <w:t xml:space="preserve">условий </w:t>
            </w:r>
            <w:r w:rsidR="00BA0CBB" w:rsidRPr="00957A80">
              <w:rPr>
                <w:rFonts w:ascii="Tahoma" w:hAnsi="Tahoma" w:cs="Tahoma"/>
              </w:rPr>
              <w:t xml:space="preserve">порядка </w:t>
            </w:r>
            <w:r w:rsidR="008C7D79" w:rsidRPr="00957A80">
              <w:rPr>
                <w:rFonts w:ascii="Tahoma" w:hAnsi="Tahoma" w:cs="Tahoma"/>
              </w:rPr>
              <w:t>труда и нахождения на режимном охраняемом объекте</w:t>
            </w:r>
            <w:r w:rsidR="006978F4" w:rsidRPr="00957A80">
              <w:rPr>
                <w:rFonts w:ascii="Tahoma" w:hAnsi="Tahoma" w:cs="Tahoma"/>
              </w:rPr>
              <w:t>.</w:t>
            </w:r>
          </w:p>
        </w:tc>
      </w:tr>
      <w:tr w:rsidR="006D12BC" w:rsidRPr="00957A80" w14:paraId="1933CE8F" w14:textId="77777777" w:rsidTr="003943F2">
        <w:tc>
          <w:tcPr>
            <w:tcW w:w="568" w:type="dxa"/>
            <w:shd w:val="clear" w:color="auto" w:fill="auto"/>
          </w:tcPr>
          <w:p w14:paraId="4FC2E350" w14:textId="77777777" w:rsidR="006D12BC" w:rsidRPr="00957A8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9</w:t>
            </w:r>
          </w:p>
        </w:tc>
        <w:tc>
          <w:tcPr>
            <w:tcW w:w="3402" w:type="dxa"/>
            <w:shd w:val="clear" w:color="auto" w:fill="auto"/>
          </w:tcPr>
          <w:p w14:paraId="0509C0C3" w14:textId="4ABBDD0C" w:rsidR="006D12BC" w:rsidRPr="00957A80" w:rsidRDefault="006D12BC" w:rsidP="006D12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Стадии выполнения работ</w:t>
            </w:r>
            <w:r w:rsidRPr="00957A80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14:paraId="5F031AA8" w14:textId="07D2FDD9" w:rsidR="006D12BC" w:rsidRPr="00957A80" w:rsidRDefault="001E2334" w:rsidP="001E233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9.1 </w:t>
            </w:r>
            <w:r w:rsidR="00F31634" w:rsidRPr="00957A80">
              <w:rPr>
                <w:rFonts w:ascii="Tahoma" w:hAnsi="Tahoma" w:cs="Tahoma"/>
              </w:rPr>
              <w:t>Закупка и поставка материально-технических ресурсов, оборудования на объект в соответствии с разделительной ведомостью силами Подрядчика.</w:t>
            </w:r>
          </w:p>
          <w:p w14:paraId="6234A892" w14:textId="21C64E92" w:rsidR="001B03D0" w:rsidRPr="00957A80" w:rsidRDefault="001E2334" w:rsidP="00875D9F">
            <w:pPr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9.2 </w:t>
            </w:r>
            <w:r w:rsidR="00F31634" w:rsidRPr="00957A80">
              <w:rPr>
                <w:rFonts w:ascii="Tahoma" w:hAnsi="Tahoma" w:cs="Tahoma"/>
              </w:rPr>
              <w:t>Выполнение строительно-монтажных, пуско-наладочных работ с применением МТР и оборудования Подрядчика</w:t>
            </w:r>
            <w:r w:rsidR="001B03D0" w:rsidRPr="00957A80">
              <w:rPr>
                <w:rFonts w:ascii="Tahoma" w:hAnsi="Tahoma" w:cs="Tahoma"/>
              </w:rPr>
              <w:t>/Заказчика</w:t>
            </w:r>
            <w:r w:rsidR="00F31634" w:rsidRPr="00957A80">
              <w:rPr>
                <w:rFonts w:ascii="Tahoma" w:hAnsi="Tahoma" w:cs="Tahoma"/>
              </w:rPr>
              <w:t>.</w:t>
            </w:r>
          </w:p>
        </w:tc>
      </w:tr>
      <w:tr w:rsidR="0075351D" w:rsidRPr="00957A80" w14:paraId="149A4B3D" w14:textId="77777777" w:rsidTr="003943F2">
        <w:tc>
          <w:tcPr>
            <w:tcW w:w="568" w:type="dxa"/>
            <w:shd w:val="clear" w:color="auto" w:fill="auto"/>
          </w:tcPr>
          <w:p w14:paraId="73881338" w14:textId="77777777" w:rsidR="0075351D" w:rsidRPr="00957A80" w:rsidRDefault="007342D4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4656524A" w14:textId="77777777" w:rsidR="0075351D" w:rsidRPr="00957A80" w:rsidRDefault="0075351D" w:rsidP="005C2552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5244" w:type="dxa"/>
            <w:shd w:val="clear" w:color="auto" w:fill="auto"/>
          </w:tcPr>
          <w:p w14:paraId="789FBFF7" w14:textId="2699CA20" w:rsidR="0075351D" w:rsidRPr="00957A80" w:rsidRDefault="00A7269F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Подрядчик</w:t>
            </w:r>
            <w:r w:rsidR="0075351D" w:rsidRPr="00957A80">
              <w:rPr>
                <w:rFonts w:ascii="Tahoma" w:hAnsi="Tahoma" w:cs="Tahoma"/>
                <w:color w:val="000000" w:themeColor="text1"/>
              </w:rPr>
              <w:t xml:space="preserve"> обеспечивает рабочую смену с продо</w:t>
            </w:r>
            <w:r w:rsidR="008C7D79" w:rsidRPr="00957A80">
              <w:rPr>
                <w:rFonts w:ascii="Tahoma" w:hAnsi="Tahoma" w:cs="Tahoma"/>
                <w:color w:val="000000" w:themeColor="text1"/>
              </w:rPr>
              <w:t xml:space="preserve">лжительностью рабочего дня с </w:t>
            </w:r>
            <w:r w:rsidR="005C0579" w:rsidRPr="00957A80">
              <w:rPr>
                <w:rFonts w:ascii="Tahoma" w:hAnsi="Tahoma" w:cs="Tahoma"/>
                <w:color w:val="000000" w:themeColor="text1"/>
              </w:rPr>
              <w:t>8</w:t>
            </w:r>
            <w:r w:rsidR="008C7D79" w:rsidRPr="00957A80">
              <w:rPr>
                <w:rFonts w:ascii="Tahoma" w:hAnsi="Tahoma" w:cs="Tahoma"/>
                <w:color w:val="000000" w:themeColor="text1"/>
              </w:rPr>
              <w:t>:0</w:t>
            </w:r>
            <w:r w:rsidR="000B6ABF" w:rsidRPr="00957A80">
              <w:rPr>
                <w:rFonts w:ascii="Tahoma" w:hAnsi="Tahoma" w:cs="Tahoma"/>
                <w:color w:val="000000" w:themeColor="text1"/>
              </w:rPr>
              <w:t>0 до 1</w:t>
            </w:r>
            <w:r w:rsidR="005C0579" w:rsidRPr="00957A80">
              <w:rPr>
                <w:rFonts w:ascii="Tahoma" w:hAnsi="Tahoma" w:cs="Tahoma"/>
                <w:color w:val="000000" w:themeColor="text1"/>
              </w:rPr>
              <w:t>9</w:t>
            </w:r>
            <w:r w:rsidR="0075351D" w:rsidRPr="00957A80">
              <w:rPr>
                <w:rFonts w:ascii="Tahoma" w:hAnsi="Tahoma" w:cs="Tahoma"/>
                <w:color w:val="000000" w:themeColor="text1"/>
              </w:rPr>
              <w:t>:00.</w:t>
            </w:r>
          </w:p>
          <w:p w14:paraId="0C60B17A" w14:textId="13108A5E" w:rsidR="009C64D5" w:rsidRPr="00957A80" w:rsidRDefault="009C64D5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При условии выполнения демонтажных работ:</w:t>
            </w:r>
          </w:p>
          <w:p w14:paraId="74855767" w14:textId="2C275891" w:rsidR="0075351D" w:rsidRPr="00957A8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После демонтажных работ Подрядчик выполняет сортировку (по типам и видам материалов), резку до требуемых габаритов.  После сортировки демонтируемых материалов и оборудования Подрядчик перевозит их до места складирования, указанного Заказчиком на территории</w:t>
            </w:r>
            <w:r w:rsidR="00EF79DE" w:rsidRPr="00957A80">
              <w:rPr>
                <w:rFonts w:ascii="Tahoma" w:hAnsi="Tahoma" w:cs="Tahoma"/>
                <w:color w:val="000000" w:themeColor="text1"/>
              </w:rPr>
              <w:t xml:space="preserve"> предприятия.</w:t>
            </w:r>
          </w:p>
          <w:p w14:paraId="3A771290" w14:textId="77777777" w:rsidR="0075351D" w:rsidRPr="00957A80" w:rsidRDefault="00FD3138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</w:t>
            </w:r>
            <w:r w:rsidR="0075351D" w:rsidRPr="00957A80">
              <w:rPr>
                <w:rFonts w:ascii="Tahoma" w:hAnsi="Tahoma" w:cs="Tahoma"/>
                <w:color w:val="000000" w:themeColor="text1"/>
              </w:rPr>
              <w:t xml:space="preserve">троительный мусор должен быть </w:t>
            </w:r>
            <w:r w:rsidR="006F42A4" w:rsidRPr="00957A80">
              <w:rPr>
                <w:rFonts w:ascii="Tahoma" w:hAnsi="Tahoma" w:cs="Tahoma"/>
                <w:color w:val="000000" w:themeColor="text1"/>
              </w:rPr>
              <w:t>измельчён</w:t>
            </w:r>
            <w:r w:rsidR="0075351D" w:rsidRPr="00957A80">
              <w:rPr>
                <w:rFonts w:ascii="Tahoma" w:hAnsi="Tahoma" w:cs="Tahoma"/>
                <w:color w:val="000000" w:themeColor="text1"/>
              </w:rPr>
              <w:t xml:space="preserve"> до габаритов 1000х500мм. Вывоз бетонного боя другого строительного мусора осуществляется до места, указанного Заказчиком на территории предприятия (свалка) и обязательным предоставлением талонов на размещение отходов.</w:t>
            </w:r>
          </w:p>
          <w:p w14:paraId="050FF9CE" w14:textId="6D015478" w:rsidR="0075351D" w:rsidRPr="00957A8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Не пригодные к дальнейшему применению оборудование, трубопроводы и металлоконструкции должны быть разделаны Подрядчиком в металлолом:</w:t>
            </w:r>
          </w:p>
          <w:p w14:paraId="50EEFEFE" w14:textId="77777777" w:rsidR="0075351D" w:rsidRPr="00957A8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трубы, металлопрокат длинной не более 2500мм.</w:t>
            </w:r>
          </w:p>
          <w:p w14:paraId="7BB94816" w14:textId="77777777" w:rsidR="0075351D" w:rsidRPr="00957A8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листовой прокат размером не более 2000х2500мм.</w:t>
            </w:r>
          </w:p>
          <w:p w14:paraId="0E0F70D3" w14:textId="41D787F6" w:rsidR="0075351D" w:rsidRPr="00957A8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Металлолом образованный в ходе производства работ,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сдаётся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подрядчиком в установленном порядке АО «Кольская ГМК».</w:t>
            </w:r>
          </w:p>
          <w:p w14:paraId="012CBB6F" w14:textId="77777777" w:rsidR="00CD5016" w:rsidRPr="00957A80" w:rsidRDefault="0075351D" w:rsidP="00C1798D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Демонтируемый кабель/провод должен быть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разделён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на мерные отрезки длинной не более 2000мм и увязан в отдельные бухты по типу </w:t>
            </w:r>
            <w:r w:rsidRPr="00957A80">
              <w:rPr>
                <w:rFonts w:ascii="Tahoma" w:hAnsi="Tahoma" w:cs="Tahoma"/>
              </w:rPr>
              <w:t>демонтируемого кабеля/провода для дальнейшей утилизации.</w:t>
            </w:r>
          </w:p>
          <w:p w14:paraId="11B2D4CC" w14:textId="3761DF90" w:rsidR="00367C3C" w:rsidRPr="00957A80" w:rsidRDefault="00367C3C" w:rsidP="007748B6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Извещатели пожарные ручные (ИПР) старых СПА, должны быть демонтированы </w:t>
            </w:r>
            <w:r w:rsidR="007748B6" w:rsidRPr="00957A80">
              <w:rPr>
                <w:rFonts w:ascii="Tahoma" w:hAnsi="Tahoma" w:cs="Tahoma"/>
              </w:rPr>
              <w:t>(в целях</w:t>
            </w:r>
            <w:r w:rsidRPr="00957A80">
              <w:rPr>
                <w:rFonts w:ascii="Tahoma" w:hAnsi="Tahoma" w:cs="Tahoma"/>
              </w:rPr>
              <w:t xml:space="preserve"> исключения ввода в заблуждение персонала при пожаре</w:t>
            </w:r>
            <w:r w:rsidR="007748B6" w:rsidRPr="00957A80">
              <w:rPr>
                <w:rFonts w:ascii="Tahoma" w:hAnsi="Tahoma" w:cs="Tahoma"/>
              </w:rPr>
              <w:t>)</w:t>
            </w:r>
            <w:r w:rsidRPr="00957A80">
              <w:rPr>
                <w:rFonts w:ascii="Tahoma" w:hAnsi="Tahoma" w:cs="Tahoma"/>
              </w:rPr>
              <w:t xml:space="preserve"> и переданы материально-ответственному лицу СП/ВСП.</w:t>
            </w:r>
          </w:p>
        </w:tc>
      </w:tr>
      <w:tr w:rsidR="0031071D" w:rsidRPr="00957A80" w14:paraId="57CFEC27" w14:textId="77777777" w:rsidTr="003943F2">
        <w:tc>
          <w:tcPr>
            <w:tcW w:w="568" w:type="dxa"/>
            <w:shd w:val="clear" w:color="auto" w:fill="auto"/>
          </w:tcPr>
          <w:p w14:paraId="7E4519D1" w14:textId="66A37ACF" w:rsidR="0031071D" w:rsidRPr="00957A80" w:rsidRDefault="00B148D6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</w:tcPr>
          <w:p w14:paraId="3BFC6764" w14:textId="7CB41118" w:rsidR="0031071D" w:rsidRPr="00957A80" w:rsidRDefault="001E2334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Состав исходных данных, выдаваемых заказчиком (в т. ч. в составе тендерного пакета)</w:t>
            </w:r>
          </w:p>
        </w:tc>
        <w:tc>
          <w:tcPr>
            <w:tcW w:w="5244" w:type="dxa"/>
            <w:shd w:val="clear" w:color="auto" w:fill="auto"/>
          </w:tcPr>
          <w:p w14:paraId="5D173E52" w14:textId="157CF708" w:rsidR="00434203" w:rsidRPr="00957A80" w:rsidRDefault="000425ED" w:rsidP="00434203">
            <w:pPr>
              <w:numPr>
                <w:ilvl w:val="0"/>
                <w:numId w:val="26"/>
              </w:numPr>
              <w:tabs>
                <w:tab w:val="left" w:pos="383"/>
              </w:tabs>
              <w:ind w:left="39" w:firstLine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Р</w:t>
            </w:r>
            <w:r w:rsidR="004A4A12" w:rsidRPr="00957A80">
              <w:rPr>
                <w:rFonts w:ascii="Tahoma" w:hAnsi="Tahoma" w:cs="Tahoma"/>
                <w:color w:val="000000" w:themeColor="text1"/>
              </w:rPr>
              <w:t>абочая</w:t>
            </w:r>
            <w:r w:rsidR="001E2334"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34203" w:rsidRPr="00957A80">
              <w:rPr>
                <w:rFonts w:ascii="Tahoma" w:hAnsi="Tahoma" w:cs="Tahoma"/>
                <w:color w:val="000000" w:themeColor="text1"/>
              </w:rPr>
              <w:t xml:space="preserve">документация, разработанная проектной организацией </w:t>
            </w:r>
            <w:r w:rsidR="00844F85" w:rsidRPr="00957A80">
              <w:rPr>
                <w:rFonts w:ascii="Tahoma" w:hAnsi="Tahoma" w:cs="Tahoma"/>
                <w:color w:val="000000" w:themeColor="text1"/>
              </w:rPr>
              <w:t xml:space="preserve">ООО </w:t>
            </w:r>
            <w:r w:rsidR="00434203" w:rsidRPr="00957A80">
              <w:rPr>
                <w:rFonts w:ascii="Tahoma" w:hAnsi="Tahoma" w:cs="Tahoma"/>
                <w:color w:val="000000" w:themeColor="text1"/>
              </w:rPr>
              <w:t>«</w:t>
            </w:r>
            <w:r w:rsidR="00330E9E" w:rsidRPr="00957A80">
              <w:rPr>
                <w:rFonts w:ascii="Tahoma" w:hAnsi="Tahoma" w:cs="Tahoma"/>
                <w:color w:val="000000" w:themeColor="text1"/>
              </w:rPr>
              <w:t>С</w:t>
            </w:r>
            <w:r w:rsidR="00BC4EF4" w:rsidRPr="00957A80">
              <w:rPr>
                <w:rFonts w:ascii="Tahoma" w:hAnsi="Tahoma" w:cs="Tahoma"/>
                <w:color w:val="000000" w:themeColor="text1"/>
              </w:rPr>
              <w:t>К-</w:t>
            </w:r>
            <w:r w:rsidR="00330E9E" w:rsidRPr="00957A80">
              <w:rPr>
                <w:rFonts w:ascii="Tahoma" w:hAnsi="Tahoma" w:cs="Tahoma"/>
                <w:color w:val="000000" w:themeColor="text1"/>
              </w:rPr>
              <w:t>Пересвет</w:t>
            </w:r>
            <w:r w:rsidR="00434203" w:rsidRPr="00957A80">
              <w:rPr>
                <w:rFonts w:ascii="Tahoma" w:hAnsi="Tahoma" w:cs="Tahoma"/>
                <w:color w:val="000000" w:themeColor="text1"/>
              </w:rPr>
              <w:t>» (Приложение №1):</w:t>
            </w:r>
          </w:p>
          <w:p w14:paraId="5FBEA535" w14:textId="2552D7DE" w:rsidR="00434203" w:rsidRPr="00957A8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FD4BECB" w14:textId="77777777" w:rsidR="00434203" w:rsidRPr="00957A8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u w:val="single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1.1. </w:t>
            </w:r>
            <w:r w:rsidRPr="00957A80">
              <w:rPr>
                <w:rFonts w:ascii="Tahoma" w:hAnsi="Tahoma" w:cs="Tahoma"/>
                <w:u w:val="single"/>
              </w:rPr>
              <w:t>Рабочая документация:</w:t>
            </w:r>
          </w:p>
          <w:p w14:paraId="6786B0C8" w14:textId="61505FBF" w:rsidR="00E961C7" w:rsidRPr="00957A80" w:rsidRDefault="00434203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- </w:t>
            </w:r>
            <w:r w:rsidR="000D3C0B" w:rsidRPr="00957A80">
              <w:rPr>
                <w:rFonts w:ascii="Tahoma" w:hAnsi="Tahoma" w:cs="Tahoma"/>
              </w:rPr>
              <w:t>КГМ</w:t>
            </w:r>
            <w:r w:rsidR="001463E6" w:rsidRPr="00957A80">
              <w:rPr>
                <w:rFonts w:ascii="Tahoma" w:hAnsi="Tahoma" w:cs="Tahoma"/>
              </w:rPr>
              <w:t>К-3-00301</w:t>
            </w:r>
            <w:r w:rsidR="000D3C0B" w:rsidRPr="00957A80">
              <w:rPr>
                <w:rFonts w:ascii="Tahoma" w:hAnsi="Tahoma" w:cs="Tahoma"/>
              </w:rPr>
              <w:t>-11/24-СПЗ</w:t>
            </w:r>
            <w:r w:rsidR="001463E6" w:rsidRPr="00957A80">
              <w:rPr>
                <w:rFonts w:ascii="Tahoma" w:hAnsi="Tahoma" w:cs="Tahoma"/>
              </w:rPr>
              <w:t xml:space="preserve"> изм.3</w:t>
            </w:r>
            <w:r w:rsidR="00266BE8" w:rsidRPr="00957A80">
              <w:rPr>
                <w:rFonts w:ascii="Tahoma" w:hAnsi="Tahoma" w:cs="Tahoma"/>
              </w:rPr>
              <w:t>;</w:t>
            </w:r>
          </w:p>
          <w:p w14:paraId="0404642F" w14:textId="14060B8C" w:rsidR="006F21E1" w:rsidRPr="00957A80" w:rsidRDefault="006F21E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1.2 Ведомость объёмов работ</w:t>
            </w:r>
            <w:r w:rsidR="00040133">
              <w:rPr>
                <w:rFonts w:ascii="Tahoma" w:hAnsi="Tahoma" w:cs="Tahoma"/>
              </w:rPr>
              <w:t xml:space="preserve"> №КГМК-282/016-1</w:t>
            </w:r>
            <w:r w:rsidRPr="00957A80">
              <w:rPr>
                <w:rFonts w:ascii="Tahoma" w:hAnsi="Tahoma" w:cs="Tahoma"/>
              </w:rPr>
              <w:t>;</w:t>
            </w:r>
          </w:p>
          <w:p w14:paraId="32862D1E" w14:textId="38729186" w:rsidR="007305ED" w:rsidRPr="00957A80" w:rsidRDefault="006F21E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1.3</w:t>
            </w:r>
            <w:r w:rsidR="007305ED" w:rsidRPr="00957A80">
              <w:rPr>
                <w:rFonts w:ascii="Tahoma" w:hAnsi="Tahoma" w:cs="Tahoma"/>
                <w:color w:val="000000" w:themeColor="text1"/>
              </w:rPr>
              <w:t xml:space="preserve"> Ведомость </w:t>
            </w:r>
            <w:r w:rsidR="005757BD" w:rsidRPr="00957A80">
              <w:rPr>
                <w:rFonts w:ascii="Tahoma" w:hAnsi="Tahoma" w:cs="Tahoma"/>
                <w:color w:val="000000" w:themeColor="text1"/>
              </w:rPr>
              <w:t>МТР</w:t>
            </w:r>
            <w:r w:rsidR="00E573C5" w:rsidRPr="00957A80">
              <w:rPr>
                <w:rFonts w:ascii="Tahoma" w:hAnsi="Tahoma" w:cs="Tahoma"/>
                <w:color w:val="000000" w:themeColor="text1"/>
              </w:rPr>
              <w:t xml:space="preserve">иО поставки </w:t>
            </w:r>
            <w:r w:rsidR="00BF750D" w:rsidRPr="00957A80">
              <w:rPr>
                <w:rFonts w:ascii="Tahoma" w:hAnsi="Tahoma" w:cs="Tahoma"/>
                <w:color w:val="000000" w:themeColor="text1"/>
              </w:rPr>
              <w:t>Подрядчика</w:t>
            </w:r>
            <w:r w:rsidR="00040133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040133">
              <w:rPr>
                <w:rFonts w:ascii="Tahoma" w:hAnsi="Tahoma" w:cs="Tahoma"/>
              </w:rPr>
              <w:t>№КГМК-282/016-2</w:t>
            </w:r>
            <w:r w:rsidRPr="00957A80">
              <w:rPr>
                <w:rFonts w:ascii="Tahoma" w:hAnsi="Tahoma" w:cs="Tahoma"/>
                <w:color w:val="000000" w:themeColor="text1"/>
              </w:rPr>
              <w:t>;</w:t>
            </w:r>
          </w:p>
          <w:p w14:paraId="3A7E4F3D" w14:textId="1E149E56" w:rsidR="00DD5951" w:rsidRPr="00957A80" w:rsidRDefault="00DD595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1.4 Ведомость МТРиО поставки</w:t>
            </w:r>
            <w:r w:rsidR="006F5D4E"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F750D" w:rsidRPr="00957A80">
              <w:rPr>
                <w:rFonts w:ascii="Tahoma" w:hAnsi="Tahoma" w:cs="Tahoma"/>
                <w:color w:val="000000" w:themeColor="text1"/>
              </w:rPr>
              <w:t>Заказчика</w:t>
            </w:r>
            <w:r w:rsidR="00040133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040133">
              <w:rPr>
                <w:rFonts w:ascii="Tahoma" w:hAnsi="Tahoma" w:cs="Tahoma"/>
              </w:rPr>
              <w:t>№КГМК-282/016-3</w:t>
            </w:r>
            <w:r w:rsidRPr="00957A80">
              <w:rPr>
                <w:rFonts w:ascii="Tahoma" w:hAnsi="Tahoma" w:cs="Tahoma"/>
                <w:color w:val="000000" w:themeColor="text1"/>
              </w:rPr>
              <w:t>;</w:t>
            </w:r>
          </w:p>
          <w:p w14:paraId="4288D7C8" w14:textId="77777777" w:rsidR="0031071D" w:rsidRPr="00957A80" w:rsidRDefault="00434203" w:rsidP="0031071D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2</w:t>
            </w:r>
            <w:r w:rsidR="0031071D" w:rsidRPr="00957A80">
              <w:rPr>
                <w:rFonts w:ascii="Tahoma" w:hAnsi="Tahoma" w:cs="Tahoma"/>
                <w:color w:val="000000" w:themeColor="text1"/>
              </w:rPr>
              <w:t>. График мобилизации ресурсов на объекте строительства (бланк)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(Приложение №2)</w:t>
            </w:r>
            <w:r w:rsidR="0031071D" w:rsidRPr="00957A80">
              <w:rPr>
                <w:rFonts w:ascii="Tahoma" w:hAnsi="Tahoma" w:cs="Tahoma"/>
                <w:color w:val="000000" w:themeColor="text1"/>
              </w:rPr>
              <w:t>.</w:t>
            </w:r>
          </w:p>
          <w:p w14:paraId="12E66F1C" w14:textId="5360ABE4" w:rsidR="008E3F97" w:rsidRPr="00957A80" w:rsidRDefault="008E3F97" w:rsidP="008E3F9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3. Перечень объектов (Приложение №3).</w:t>
            </w:r>
          </w:p>
          <w:p w14:paraId="38909444" w14:textId="03CB2E04" w:rsidR="00BF750D" w:rsidRPr="00957A80" w:rsidRDefault="008E3F97" w:rsidP="008E3F9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4. Типовая форма программы и методики испытаний (СПС, СОУЭ, АУПТ)</w:t>
            </w:r>
            <w:r w:rsidR="00040133">
              <w:rPr>
                <w:rFonts w:ascii="Tahoma" w:hAnsi="Tahoma" w:cs="Tahoma"/>
              </w:rPr>
              <w:t xml:space="preserve"> (Приложение №4)</w:t>
            </w:r>
            <w:r w:rsidRPr="00957A80">
              <w:rPr>
                <w:rFonts w:ascii="Tahoma" w:hAnsi="Tahoma" w:cs="Tahoma"/>
              </w:rPr>
              <w:t>.</w:t>
            </w:r>
          </w:p>
          <w:p w14:paraId="40384C38" w14:textId="77777777" w:rsidR="00444313" w:rsidRPr="00957A80" w:rsidRDefault="00444313" w:rsidP="002212A7">
            <w:pPr>
              <w:tabs>
                <w:tab w:val="left" w:pos="383"/>
              </w:tabs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  <w:p w14:paraId="6F768E5D" w14:textId="51B19892" w:rsidR="00BF750D" w:rsidRPr="00957A80" w:rsidRDefault="00BF750D" w:rsidP="00BF750D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spacing w:val="-5"/>
              </w:rPr>
              <w:t>Д</w:t>
            </w:r>
            <w:r w:rsidRPr="00957A80">
              <w:rPr>
                <w:rFonts w:ascii="Tahoma" w:hAnsi="Tahoma" w:cs="Tahoma"/>
                <w:color w:val="000000" w:themeColor="text1"/>
              </w:rPr>
              <w:t>о начала работ Подрядчик должен предоставить перечень данных, которые ему необходимо получить от Заказчика для начала проведения работ.</w:t>
            </w:r>
          </w:p>
          <w:p w14:paraId="7E211FDA" w14:textId="7CB2841F" w:rsidR="00BF750D" w:rsidRPr="00957A80" w:rsidRDefault="00BF750D" w:rsidP="00F076E8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Все данные, не указанные в данном перечне, Подрядчик должен получить самостоятельно, с использованием требований нормативных источников, согласовав их с Заказчиком.</w:t>
            </w:r>
          </w:p>
        </w:tc>
      </w:tr>
      <w:tr w:rsidR="00373F78" w:rsidRPr="00957A80" w14:paraId="376BEB27" w14:textId="77777777" w:rsidTr="003943F2">
        <w:tc>
          <w:tcPr>
            <w:tcW w:w="568" w:type="dxa"/>
            <w:shd w:val="clear" w:color="auto" w:fill="auto"/>
          </w:tcPr>
          <w:p w14:paraId="5EA36B9C" w14:textId="7CC05F32" w:rsidR="00786F1B" w:rsidRPr="00957A8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E64188A" w14:textId="77777777" w:rsidR="00786F1B" w:rsidRPr="00957A80" w:rsidRDefault="00AC661C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Документы, предоставляемые на стадии подготовки коммерческого предложения </w:t>
            </w:r>
            <w:r w:rsidRPr="00957A80">
              <w:rPr>
                <w:rFonts w:ascii="Tahoma" w:hAnsi="Tahoma" w:cs="Tahoma"/>
              </w:rPr>
              <w:t>(по требованию Заказчика</w:t>
            </w:r>
            <w:r w:rsidR="00B223B3" w:rsidRPr="00957A80">
              <w:rPr>
                <w:rFonts w:ascii="Tahoma" w:hAnsi="Tahoma" w:cs="Tahoma"/>
              </w:rPr>
              <w:t xml:space="preserve"> при необходимости</w:t>
            </w:r>
            <w:r w:rsidRPr="00957A80">
              <w:rPr>
                <w:rFonts w:ascii="Tahoma" w:hAnsi="Tahoma" w:cs="Tahoma"/>
              </w:rPr>
              <w:t>)</w:t>
            </w:r>
          </w:p>
        </w:tc>
        <w:tc>
          <w:tcPr>
            <w:tcW w:w="5244" w:type="dxa"/>
            <w:shd w:val="clear" w:color="auto" w:fill="auto"/>
          </w:tcPr>
          <w:p w14:paraId="210E29F2" w14:textId="3126B8E9" w:rsidR="00786F1B" w:rsidRPr="00957A80" w:rsidRDefault="00DD5FB8" w:rsidP="00F076E8">
            <w:pPr>
              <w:tabs>
                <w:tab w:val="left" w:pos="38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Г</w:t>
            </w:r>
            <w:r w:rsidR="001A56FF" w:rsidRPr="00957A80">
              <w:rPr>
                <w:rFonts w:ascii="Tahoma" w:hAnsi="Tahoma" w:cs="Tahoma"/>
                <w:color w:val="000000" w:themeColor="text1"/>
              </w:rPr>
              <w:t>рафик мобилизации технических средств и людских ресурсов на объекте строительства</w:t>
            </w:r>
            <w:r w:rsidR="00786F1B" w:rsidRPr="00957A80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373F78" w:rsidRPr="00957A80" w14:paraId="7D553407" w14:textId="77777777" w:rsidTr="003943F2">
        <w:trPr>
          <w:trHeight w:val="1314"/>
        </w:trPr>
        <w:tc>
          <w:tcPr>
            <w:tcW w:w="568" w:type="dxa"/>
            <w:shd w:val="clear" w:color="auto" w:fill="auto"/>
          </w:tcPr>
          <w:p w14:paraId="42290086" w14:textId="7B10EBDC" w:rsidR="00765E32" w:rsidRPr="00957A80" w:rsidRDefault="006E4F1F" w:rsidP="007342D4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A05E7DA" w14:textId="77777777" w:rsidR="00765E32" w:rsidRPr="00957A8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Обеспечение энергоресурсами</w:t>
            </w:r>
          </w:p>
        </w:tc>
        <w:tc>
          <w:tcPr>
            <w:tcW w:w="5244" w:type="dxa"/>
            <w:shd w:val="clear" w:color="auto" w:fill="auto"/>
          </w:tcPr>
          <w:p w14:paraId="0F9C6180" w14:textId="3EBF96D3" w:rsidR="00765E32" w:rsidRPr="00957A80" w:rsidRDefault="00765E32" w:rsidP="00F076E8">
            <w:pPr>
              <w:tabs>
                <w:tab w:val="left" w:pos="436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Самостоятельно в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счёт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стоимости работ по настоящему </w:t>
            </w:r>
            <w:r w:rsidR="000D3F1F" w:rsidRPr="00957A80">
              <w:rPr>
                <w:rFonts w:ascii="Tahoma" w:hAnsi="Tahoma" w:cs="Tahoma"/>
                <w:color w:val="000000" w:themeColor="text1"/>
              </w:rPr>
              <w:t>договору заключить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договоры электро-, тепло-, водоснабжения, оказания услуг по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приёму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и утилизации строительного мусора, сточных вод.</w:t>
            </w:r>
          </w:p>
        </w:tc>
      </w:tr>
      <w:tr w:rsidR="00373F78" w:rsidRPr="00957A80" w14:paraId="1A15F04A" w14:textId="77777777" w:rsidTr="003943F2">
        <w:trPr>
          <w:trHeight w:val="1410"/>
        </w:trPr>
        <w:tc>
          <w:tcPr>
            <w:tcW w:w="568" w:type="dxa"/>
            <w:shd w:val="clear" w:color="auto" w:fill="auto"/>
          </w:tcPr>
          <w:p w14:paraId="48B9EA27" w14:textId="533549F0" w:rsidR="00765E32" w:rsidRPr="00957A80" w:rsidRDefault="00D65D77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F58AC84" w14:textId="77777777" w:rsidR="00765E32" w:rsidRPr="00957A80" w:rsidRDefault="00B16235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Общие требования к выполнению монтажных работ (услуг)</w:t>
            </w:r>
          </w:p>
        </w:tc>
        <w:tc>
          <w:tcPr>
            <w:tcW w:w="5244" w:type="dxa"/>
            <w:shd w:val="clear" w:color="auto" w:fill="auto"/>
          </w:tcPr>
          <w:p w14:paraId="27DF0F55" w14:textId="1D279919" w:rsidR="009C60C4" w:rsidRPr="00957A80" w:rsidRDefault="00324B4A" w:rsidP="00F076E8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</w:rPr>
              <w:t>Выполнить работы в соответствии с требованиями рабочей документации и корпоративными стандартами АО «Кольская ГМК» и ПАО «ГМК Норильский Никель»</w:t>
            </w:r>
            <w:r w:rsidR="009C60C4" w:rsidRPr="00957A80">
              <w:rPr>
                <w:rFonts w:ascii="Tahoma" w:hAnsi="Tahoma" w:cs="Tahoma"/>
                <w:color w:val="000000" w:themeColor="text1"/>
              </w:rPr>
              <w:t>;</w:t>
            </w:r>
          </w:p>
          <w:p w14:paraId="335BFF61" w14:textId="15483610" w:rsidR="004D280A" w:rsidRPr="00957A80" w:rsidRDefault="009C60C4" w:rsidP="00F076E8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При выполнении работ по монтажу, в обязательном порядке необходимо руководствоваться требованиями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</w:t>
            </w: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соблюдение требований Технического регламента «О безопасности зданий и сооружений».</w:t>
            </w:r>
          </w:p>
          <w:p w14:paraId="0297F16F" w14:textId="4E12D349" w:rsidR="004B6BDD" w:rsidRPr="00957A80" w:rsidRDefault="00B16235" w:rsidP="00E35FA6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Строительные материалы и изделия должны соответствовать требованиям, в соответствии с рабочей документацией, стандартами, техническими условиями, строительными нормами и правилами Российской Федерации.</w:t>
            </w:r>
          </w:p>
        </w:tc>
      </w:tr>
      <w:tr w:rsidR="005C71ED" w:rsidRPr="00957A80" w14:paraId="1A1B5DEB" w14:textId="77777777" w:rsidTr="003943F2">
        <w:trPr>
          <w:trHeight w:val="960"/>
        </w:trPr>
        <w:tc>
          <w:tcPr>
            <w:tcW w:w="568" w:type="dxa"/>
            <w:shd w:val="clear" w:color="auto" w:fill="auto"/>
          </w:tcPr>
          <w:p w14:paraId="56B00CDE" w14:textId="3E624F22" w:rsidR="005C71ED" w:rsidRPr="00957A80" w:rsidRDefault="005C71ED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3AEA8427" w14:textId="77777777" w:rsidR="005C71ED" w:rsidRPr="00957A80" w:rsidRDefault="005C71ED" w:rsidP="005C71ED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Обеспечение МТР</w:t>
            </w:r>
          </w:p>
        </w:tc>
        <w:tc>
          <w:tcPr>
            <w:tcW w:w="5244" w:type="dxa"/>
            <w:shd w:val="clear" w:color="auto" w:fill="auto"/>
          </w:tcPr>
          <w:p w14:paraId="51DCAE66" w14:textId="448C2566" w:rsidR="00A82109" w:rsidRPr="00957A80" w:rsidRDefault="005C71ED" w:rsidP="00F31634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Обеспечение проекта оборудованием и МТР осуществляется </w:t>
            </w:r>
            <w:r w:rsidR="003C4A97" w:rsidRPr="00957A80">
              <w:rPr>
                <w:rFonts w:ascii="Tahoma" w:hAnsi="Tahoma" w:cs="Tahoma"/>
                <w:color w:val="000000" w:themeColor="text1"/>
              </w:rPr>
              <w:t>в соответствии с разделительными ведомостями поставки МТР</w:t>
            </w:r>
            <w:r w:rsidR="00266BE8" w:rsidRPr="00957A80">
              <w:rPr>
                <w:rFonts w:ascii="Tahoma" w:hAnsi="Tahoma" w:cs="Tahoma"/>
                <w:color w:val="000000" w:themeColor="text1"/>
              </w:rPr>
              <w:t>иО</w:t>
            </w:r>
            <w:r w:rsidR="003C4A97" w:rsidRPr="00957A80">
              <w:rPr>
                <w:rFonts w:ascii="Tahoma" w:hAnsi="Tahoma" w:cs="Tahoma"/>
                <w:color w:val="000000" w:themeColor="text1"/>
              </w:rPr>
              <w:t xml:space="preserve"> Подрядчик</w:t>
            </w:r>
            <w:r w:rsidR="00266BE8" w:rsidRPr="00957A80">
              <w:rPr>
                <w:rFonts w:ascii="Tahoma" w:hAnsi="Tahoma" w:cs="Tahoma"/>
                <w:color w:val="000000" w:themeColor="text1"/>
              </w:rPr>
              <w:t>а</w:t>
            </w:r>
            <w:r w:rsidR="003C4A97" w:rsidRPr="00957A80">
              <w:rPr>
                <w:rFonts w:ascii="Tahoma" w:hAnsi="Tahoma" w:cs="Tahoma"/>
                <w:color w:val="000000" w:themeColor="text1"/>
              </w:rPr>
              <w:t>/Заказчик</w:t>
            </w:r>
            <w:r w:rsidR="00266BE8" w:rsidRPr="00957A80">
              <w:rPr>
                <w:rFonts w:ascii="Tahoma" w:hAnsi="Tahoma" w:cs="Tahoma"/>
                <w:color w:val="000000" w:themeColor="text1"/>
              </w:rPr>
              <w:t>а</w:t>
            </w:r>
            <w:r w:rsidR="00F31634" w:rsidRPr="00957A80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B6BDD" w:rsidRPr="00957A80" w14:paraId="0AF95645" w14:textId="77777777" w:rsidTr="003943F2">
        <w:trPr>
          <w:trHeight w:val="843"/>
        </w:trPr>
        <w:tc>
          <w:tcPr>
            <w:tcW w:w="568" w:type="dxa"/>
            <w:shd w:val="clear" w:color="auto" w:fill="auto"/>
          </w:tcPr>
          <w:p w14:paraId="26EEB233" w14:textId="5C82A81D" w:rsidR="004B6BDD" w:rsidRPr="00957A80" w:rsidRDefault="004B6BDD" w:rsidP="004B6BD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  <w:r w:rsidRPr="00957A8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E37205A" w14:textId="77777777" w:rsidR="004B6BDD" w:rsidRPr="00957A80" w:rsidRDefault="004B6BDD" w:rsidP="004B6BDD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Подготовка к выполнению работ</w:t>
            </w:r>
          </w:p>
        </w:tc>
        <w:tc>
          <w:tcPr>
            <w:tcW w:w="5244" w:type="dxa"/>
            <w:shd w:val="clear" w:color="auto" w:fill="auto"/>
          </w:tcPr>
          <w:p w14:paraId="03FE586A" w14:textId="05571A19" w:rsidR="004B6BDD" w:rsidRPr="00957A80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До начала выполнения работ необходимо:</w:t>
            </w:r>
          </w:p>
          <w:p w14:paraId="535F91F5" w14:textId="3454EB67" w:rsidR="001463E6" w:rsidRPr="00957A80" w:rsidRDefault="001F5EA4" w:rsidP="001463E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•</w:t>
            </w:r>
            <w:r w:rsidR="001463E6" w:rsidRPr="00957A80">
              <w:rPr>
                <w:rFonts w:ascii="Tahoma" w:hAnsi="Tahoma" w:cs="Tahoma"/>
                <w:color w:val="000000" w:themeColor="text1"/>
              </w:rPr>
              <w:t xml:space="preserve">       Предоставить требуемые данные на работников для рассмотрения и согласования допуска к работам на режимном </w:t>
            </w:r>
            <w:r w:rsidR="0095111F" w:rsidRPr="00957A80">
              <w:rPr>
                <w:rFonts w:ascii="Tahoma" w:hAnsi="Tahoma" w:cs="Tahoma"/>
                <w:color w:val="000000" w:themeColor="text1"/>
              </w:rPr>
              <w:t>охраняемом</w:t>
            </w:r>
            <w:r w:rsidR="001463E6" w:rsidRPr="00957A8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5111F" w:rsidRPr="00957A80">
              <w:rPr>
                <w:rFonts w:ascii="Tahoma" w:hAnsi="Tahoma" w:cs="Tahoma"/>
                <w:color w:val="000000" w:themeColor="text1"/>
              </w:rPr>
              <w:t>объекте</w:t>
            </w:r>
            <w:r w:rsidR="001463E6" w:rsidRPr="00957A80">
              <w:rPr>
                <w:rFonts w:ascii="Tahoma" w:hAnsi="Tahoma" w:cs="Tahoma"/>
                <w:color w:val="000000" w:themeColor="text1"/>
              </w:rPr>
              <w:t xml:space="preserve"> в Департамент безопасности АО «Кольская ГМК» по пл</w:t>
            </w:r>
            <w:r w:rsidR="0095111F" w:rsidRPr="00957A80">
              <w:rPr>
                <w:rFonts w:ascii="Tahoma" w:hAnsi="Tahoma" w:cs="Tahoma"/>
                <w:color w:val="000000" w:themeColor="text1"/>
              </w:rPr>
              <w:t>.</w:t>
            </w:r>
            <w:r w:rsidR="001463E6" w:rsidRPr="00957A80">
              <w:rPr>
                <w:rFonts w:ascii="Tahoma" w:hAnsi="Tahoma" w:cs="Tahoma"/>
                <w:color w:val="000000" w:themeColor="text1"/>
              </w:rPr>
              <w:t xml:space="preserve"> Заполярный.</w:t>
            </w:r>
          </w:p>
          <w:p w14:paraId="7D8194ED" w14:textId="77777777" w:rsidR="004B6BDD" w:rsidRPr="00957A80" w:rsidRDefault="004B6BDD" w:rsidP="004B6BDD">
            <w:pPr>
              <w:pStyle w:val="a3"/>
              <w:tabs>
                <w:tab w:val="left" w:pos="851"/>
              </w:tabs>
              <w:ind w:left="70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•</w:t>
            </w:r>
            <w:r w:rsidRPr="00957A80">
              <w:rPr>
                <w:rFonts w:ascii="Tahoma" w:hAnsi="Tahoma" w:cs="Tahoma"/>
                <w:color w:val="000000" w:themeColor="text1"/>
              </w:rPr>
              <w:tab/>
              <w:t>Пройти вводный инструктаж по охране труда и промышленной безопасности в департаменте промышленной безопасности:</w:t>
            </w:r>
          </w:p>
          <w:p w14:paraId="6F3B5556" w14:textId="77777777" w:rsidR="004B6BDD" w:rsidRPr="00957A80" w:rsidRDefault="004B6BDD" w:rsidP="004B6BDD">
            <w:pPr>
              <w:pStyle w:val="a3"/>
              <w:tabs>
                <w:tab w:val="left" w:pos="851"/>
              </w:tabs>
              <w:ind w:left="70" w:firstLine="567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­ г. Заполярный – на ул. Ленина, д.31А, 1 этаж;</w:t>
            </w:r>
          </w:p>
          <w:p w14:paraId="5245AD37" w14:textId="77777777" w:rsidR="004B6BDD" w:rsidRPr="00957A80" w:rsidRDefault="004B6BDD" w:rsidP="004B6BDD">
            <w:pPr>
              <w:pStyle w:val="a3"/>
              <w:numPr>
                <w:ilvl w:val="0"/>
                <w:numId w:val="12"/>
              </w:numPr>
              <w:ind w:left="0" w:firstLine="11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      </w:r>
          </w:p>
          <w:p w14:paraId="56130340" w14:textId="7F0EAAE8" w:rsidR="004B6BDD" w:rsidRPr="00957A80" w:rsidRDefault="0095111F" w:rsidP="004B6BDD">
            <w:pPr>
              <w:pStyle w:val="a3"/>
              <w:numPr>
                <w:ilvl w:val="0"/>
                <w:numId w:val="12"/>
              </w:numPr>
              <w:ind w:left="0" w:firstLine="11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Разработать и согласовать ППР с Заказчиком до начала выполнения строительно-монтажных работ</w:t>
            </w:r>
            <w:r w:rsidR="004B6BDD" w:rsidRPr="00957A80">
              <w:rPr>
                <w:rFonts w:ascii="Tahoma" w:hAnsi="Tahoma" w:cs="Tahoma"/>
              </w:rPr>
              <w:t>.</w:t>
            </w:r>
          </w:p>
          <w:p w14:paraId="32709A26" w14:textId="77777777" w:rsidR="004B6BDD" w:rsidRPr="00957A80" w:rsidRDefault="004B6BDD" w:rsidP="004B6BDD">
            <w:pPr>
              <w:pStyle w:val="a3"/>
              <w:numPr>
                <w:ilvl w:val="0"/>
                <w:numId w:val="12"/>
              </w:numPr>
              <w:ind w:left="0" w:firstLine="11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Предоставить персональные данные работников, которые будут привлекаться к производству работ, для добавления в АС «КУБ».</w:t>
            </w:r>
          </w:p>
          <w:p w14:paraId="6234499F" w14:textId="22537308" w:rsidR="004B6BDD" w:rsidRPr="00957A80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 соответствии с графиком производства работ обеспечить на строительной площадке необходимое количество материалов и оборудования для непрерывной ритмичной работы. Детализированный график производства работ разрабатывает Подрядчик и согласовывает с Заказчиком.</w:t>
            </w:r>
          </w:p>
        </w:tc>
      </w:tr>
      <w:tr w:rsidR="00376A90" w:rsidRPr="00957A80" w14:paraId="3E2A8DBB" w14:textId="77777777" w:rsidTr="003943F2">
        <w:tc>
          <w:tcPr>
            <w:tcW w:w="568" w:type="dxa"/>
            <w:shd w:val="clear" w:color="auto" w:fill="auto"/>
          </w:tcPr>
          <w:p w14:paraId="1A6F5210" w14:textId="1B78356E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3BABDDBE" w14:textId="77777777" w:rsidR="00376A90" w:rsidRPr="00957A80" w:rsidRDefault="00376A90" w:rsidP="00376A9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Требования к качеству выполненных работ, качеству материалов, используемых при выполнении работ</w:t>
            </w:r>
          </w:p>
        </w:tc>
        <w:tc>
          <w:tcPr>
            <w:tcW w:w="5244" w:type="dxa"/>
            <w:shd w:val="clear" w:color="auto" w:fill="auto"/>
          </w:tcPr>
          <w:p w14:paraId="2055B6F8" w14:textId="29E005A3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Подрядчик обязан выполнить строительно-монтажные и пусконаладочные работы в полном соответствии с требованиями строительных норм и правил, а также в точном соответствии с Рабочей </w:t>
            </w: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документацией (основные требования указаны в проекте договора). Строительные материалы и изделия должны соответствовать требованиям, установленным в соответствии с законодательством Российской Федерации о техническом регулировании.</w:t>
            </w:r>
          </w:p>
          <w:p w14:paraId="13590816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 соответствии с требованиями нормативных документов организацией, проводящей монтажные работы должны быть проведены:</w:t>
            </w:r>
          </w:p>
          <w:p w14:paraId="5997EC1D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а) Подготовительная работа:</w:t>
            </w:r>
          </w:p>
          <w:p w14:paraId="3449F040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принята и изучена рабочая документация;</w:t>
            </w:r>
          </w:p>
          <w:p w14:paraId="13928751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обеспечены условия безопасного производства монтажных работ, отвечающие санитарным и противопожарным нормам, правилам охраны труда;</w:t>
            </w:r>
          </w:p>
          <w:p w14:paraId="775DED83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приняты технические средства и материалы, подлежащие монтажу, в количестве и номенклатуре, предусмотренных рабочей документацией.</w:t>
            </w:r>
          </w:p>
          <w:p w14:paraId="696DB88B" w14:textId="77777777" w:rsidR="00376A90" w:rsidRPr="00957A80" w:rsidRDefault="00376A90" w:rsidP="00376A90">
            <w:pPr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Отступления от рабочей документации должны быть согласованы с </w:t>
            </w:r>
            <w:r w:rsidRPr="00957A80">
              <w:rPr>
                <w:rFonts w:ascii="Tahoma" w:hAnsi="Tahoma" w:cs="Tahoma"/>
              </w:rPr>
              <w:t>заказчиком с внесением изменений в рабочую документацию в соответствии с ГОСТ Р 21.101-2020 «Основные требования к проектной и рабочей документации».</w:t>
            </w:r>
          </w:p>
          <w:p w14:paraId="314D9360" w14:textId="7D853AE2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б) Входной контроль технических средств и материалов, при поставке (приёмке) технических средств и материалов совместно с представителем Заказчика </w:t>
            </w:r>
            <w:r w:rsidR="0095111F" w:rsidRPr="00957A80">
              <w:rPr>
                <w:rFonts w:ascii="Tahoma" w:hAnsi="Tahoma" w:cs="Tahoma"/>
                <w:color w:val="000000" w:themeColor="text1"/>
              </w:rPr>
              <w:t>должны быть</w:t>
            </w:r>
            <w:r w:rsidR="0095111F" w:rsidRPr="00957A80">
              <w:rPr>
                <w:rFonts w:ascii="Tahoma" w:hAnsi="Tahoma" w:cs="Tahoma"/>
              </w:rPr>
              <w:t xml:space="preserve"> </w:t>
            </w:r>
            <w:r w:rsidRPr="00957A80">
              <w:rPr>
                <w:rFonts w:ascii="Tahoma" w:hAnsi="Tahoma" w:cs="Tahoma"/>
              </w:rPr>
              <w:t>выполнены:</w:t>
            </w:r>
          </w:p>
          <w:p w14:paraId="081B8C6A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</w:rPr>
              <w:t xml:space="preserve">- проверка соответствия (марок и моделей) и количества поставленных </w:t>
            </w:r>
            <w:r w:rsidRPr="00957A80">
              <w:rPr>
                <w:rFonts w:ascii="Tahoma" w:hAnsi="Tahoma" w:cs="Tahoma"/>
                <w:color w:val="000000" w:themeColor="text1"/>
              </w:rPr>
              <w:t>технических средств и материалов рабочей документации;</w:t>
            </w:r>
          </w:p>
          <w:p w14:paraId="23E67D60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проверка отсутствия видимых дефектов и повреждений (сколы, царапины, следы коррозии, оплавления и т.п.);</w:t>
            </w:r>
          </w:p>
          <w:p w14:paraId="5C648E8F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проверка комплектности технических средств;</w:t>
            </w:r>
          </w:p>
          <w:p w14:paraId="18BDF71E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проверка даты изготовления;</w:t>
            </w:r>
          </w:p>
          <w:p w14:paraId="4ABDF458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наличие копий сертификатов соответствия (деклараций о соответствии) и других разрешительных документов, необходимость которых определена законодательством Российской Федерации и Евразийского экономического союза.</w:t>
            </w:r>
          </w:p>
          <w:p w14:paraId="7453A184" w14:textId="618B7FEE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Для кабельной продукции дополнительно должны быть проверены:</w:t>
            </w:r>
          </w:p>
          <w:p w14:paraId="47684515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- соответствие диаметра (сечения) жил рабочей документации;</w:t>
            </w:r>
          </w:p>
          <w:p w14:paraId="062F017C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целостность жил (на всей протяжённости кабеля);</w:t>
            </w:r>
          </w:p>
          <w:p w14:paraId="5458B721" w14:textId="77777777" w:rsidR="00376A90" w:rsidRPr="00957A8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отсутствие видимых нарушений изоляции.</w:t>
            </w:r>
          </w:p>
          <w:p w14:paraId="6A7658F5" w14:textId="1594B58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При проверке даты изготовления для монтажа должны приниматься технические средства и материалы, срок службы (эксплуатации) которых с даты производства заканчивается не ранее чем через один год.</w:t>
            </w:r>
          </w:p>
          <w:p w14:paraId="593FA564" w14:textId="3DE4491C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Передачу технических средств и материалов для монтажа после проведения входного контроля оформляют актом согласно ГОСТа.</w:t>
            </w:r>
          </w:p>
          <w:p w14:paraId="79B8C6DD" w14:textId="521A9CF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При выявлении нарушений (несоответствий), выявленных в процессе входного контроля, должна быть составлена дефектная ведомость с указанием следующего:</w:t>
            </w:r>
          </w:p>
          <w:p w14:paraId="40B20ECF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дата заполнения ведомости;</w:t>
            </w:r>
          </w:p>
          <w:p w14:paraId="09EF053A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наименование организации, от имени которой составляется ведомость;</w:t>
            </w:r>
          </w:p>
          <w:p w14:paraId="31A8365F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наименование технических средств (материалов) и их количества;</w:t>
            </w:r>
          </w:p>
          <w:p w14:paraId="1D3AAC1C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нарушение, выявленное в процессе входного контроля;</w:t>
            </w:r>
          </w:p>
          <w:p w14:paraId="6EE98097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лицо, ответственное за исполнение (должность, ФИО и личная подпись).</w:t>
            </w:r>
          </w:p>
          <w:p w14:paraId="0EF71991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в) Монтажные работы.</w:t>
            </w:r>
          </w:p>
          <w:p w14:paraId="389C9B21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г) Пуско</w:t>
            </w:r>
            <w:r w:rsidRPr="00957A80">
              <w:rPr>
                <w:rFonts w:ascii="Tahoma" w:hAnsi="Tahoma" w:cs="Tahoma"/>
              </w:rPr>
              <w:t>наладочные работы:</w:t>
            </w:r>
          </w:p>
          <w:p w14:paraId="6AF81774" w14:textId="7777777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-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наличии;</w:t>
            </w:r>
          </w:p>
          <w:p w14:paraId="443B8452" w14:textId="389E05D3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- после окончания </w:t>
            </w:r>
            <w:r w:rsidR="004A4A12" w:rsidRPr="00957A80">
              <w:rPr>
                <w:rFonts w:ascii="Tahoma" w:hAnsi="Tahoma" w:cs="Tahoma"/>
              </w:rPr>
              <w:t>монтажных и пусконаладочных</w:t>
            </w:r>
            <w:r w:rsidRPr="00957A80">
              <w:rPr>
                <w:rFonts w:ascii="Tahoma" w:hAnsi="Tahoma" w:cs="Tahoma"/>
              </w:rPr>
              <w:t xml:space="preserve"> работ, установки пожарной автоматики</w:t>
            </w:r>
            <w:r w:rsidR="003E3963" w:rsidRPr="00957A80">
              <w:rPr>
                <w:rFonts w:ascii="Tahoma" w:hAnsi="Tahoma" w:cs="Tahoma"/>
              </w:rPr>
              <w:t xml:space="preserve"> </w:t>
            </w:r>
            <w:r w:rsidRPr="00957A80">
              <w:rPr>
                <w:rFonts w:ascii="Tahoma" w:hAnsi="Tahoma" w:cs="Tahoma"/>
              </w:rPr>
              <w:t>должны быть испытаны в дежурном режиме работы в течение 72-х часов</w:t>
            </w:r>
            <w:r w:rsidR="004B6BDD" w:rsidRPr="00957A80">
              <w:rPr>
                <w:rFonts w:ascii="Tahoma" w:hAnsi="Tahoma" w:cs="Tahoma"/>
              </w:rPr>
              <w:t>,</w:t>
            </w:r>
            <w:r w:rsidRPr="00957A80">
              <w:rPr>
                <w:rFonts w:ascii="Tahoma" w:hAnsi="Tahoma" w:cs="Tahoma"/>
              </w:rPr>
              <w:t xml:space="preserve"> для</w:t>
            </w:r>
            <w:r w:rsidR="003E3963" w:rsidRPr="00957A80">
              <w:rPr>
                <w:rFonts w:ascii="Tahoma" w:hAnsi="Tahoma" w:cs="Tahoma"/>
              </w:rPr>
              <w:t xml:space="preserve"> </w:t>
            </w:r>
            <w:r w:rsidR="004B6BDD" w:rsidRPr="00957A80">
              <w:rPr>
                <w:rFonts w:ascii="Tahoma" w:hAnsi="Tahoma" w:cs="Tahoma"/>
              </w:rPr>
              <w:t>опреде</w:t>
            </w:r>
            <w:r w:rsidR="003E3963" w:rsidRPr="00957A80">
              <w:rPr>
                <w:rFonts w:ascii="Tahoma" w:hAnsi="Tahoma" w:cs="Tahoma"/>
              </w:rPr>
              <w:t xml:space="preserve">ления </w:t>
            </w:r>
            <w:r w:rsidR="004B6BDD" w:rsidRPr="00957A80">
              <w:rPr>
                <w:rFonts w:ascii="Tahoma" w:hAnsi="Tahoma" w:cs="Tahoma"/>
              </w:rPr>
              <w:t>работоспособности систем</w:t>
            </w:r>
            <w:r w:rsidRPr="00957A80">
              <w:rPr>
                <w:rFonts w:ascii="Tahoma" w:hAnsi="Tahoma" w:cs="Tahoma"/>
              </w:rPr>
              <w:t>;</w:t>
            </w:r>
          </w:p>
          <w:p w14:paraId="3A50287D" w14:textId="445CEAB7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- после испытания в дежурном режиме должны быть проведены комплексные испытания на работоспособность СПС, </w:t>
            </w:r>
            <w:r w:rsidR="003E3963" w:rsidRPr="00957A80">
              <w:rPr>
                <w:rFonts w:ascii="Tahoma" w:hAnsi="Tahoma" w:cs="Tahoma"/>
              </w:rPr>
              <w:t>СОУЭ</w:t>
            </w:r>
            <w:r w:rsidR="005C5277" w:rsidRPr="00957A80">
              <w:rPr>
                <w:rFonts w:ascii="Tahoma" w:hAnsi="Tahoma" w:cs="Tahoma"/>
              </w:rPr>
              <w:t>,</w:t>
            </w:r>
            <w:r w:rsidR="003E3963" w:rsidRPr="00957A80">
              <w:rPr>
                <w:rFonts w:ascii="Tahoma" w:hAnsi="Tahoma" w:cs="Tahoma"/>
              </w:rPr>
              <w:t xml:space="preserve"> </w:t>
            </w:r>
            <w:r w:rsidR="005C5277" w:rsidRPr="00957A80">
              <w:rPr>
                <w:rFonts w:ascii="Tahoma" w:hAnsi="Tahoma" w:cs="Tahoma"/>
              </w:rPr>
              <w:t>(д</w:t>
            </w:r>
            <w:r w:rsidRPr="00957A80">
              <w:rPr>
                <w:rFonts w:ascii="Tahoma" w:hAnsi="Tahoma" w:cs="Tahoma"/>
              </w:rPr>
              <w:t xml:space="preserve">ля проведения комплексных испытаний </w:t>
            </w:r>
            <w:r w:rsidRPr="00957A80">
              <w:rPr>
                <w:rFonts w:ascii="Tahoma" w:hAnsi="Tahoma" w:cs="Tahoma"/>
              </w:rPr>
              <w:lastRenderedPageBreak/>
              <w:t xml:space="preserve">должна быть составлена </w:t>
            </w:r>
            <w:r w:rsidR="007B26E1" w:rsidRPr="00957A80">
              <w:rPr>
                <w:rFonts w:ascii="Tahoma" w:hAnsi="Tahoma" w:cs="Tahoma"/>
              </w:rPr>
              <w:t xml:space="preserve">совместная </w:t>
            </w:r>
            <w:r w:rsidRPr="00957A80">
              <w:rPr>
                <w:rFonts w:ascii="Tahoma" w:hAnsi="Tahoma" w:cs="Tahoma"/>
              </w:rPr>
              <w:t>программа испытаний для АПС и СОУЭ</w:t>
            </w:r>
            <w:r w:rsidR="005C5277" w:rsidRPr="00957A80">
              <w:rPr>
                <w:rFonts w:ascii="Tahoma" w:hAnsi="Tahoma" w:cs="Tahoma"/>
              </w:rPr>
              <w:t>)</w:t>
            </w:r>
            <w:r w:rsidRPr="00957A80">
              <w:rPr>
                <w:rFonts w:ascii="Tahoma" w:hAnsi="Tahoma" w:cs="Tahoma"/>
              </w:rPr>
              <w:t>. Содержание программы должно основываться на положениях ГОСТ Р 59636-2021, ГОСТ Р 59638-2021, ГОСТ Р 59639-2021);</w:t>
            </w:r>
          </w:p>
          <w:p w14:paraId="302E1010" w14:textId="5A466244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- программы комплексных </w:t>
            </w:r>
            <w:r w:rsidR="004B6BDD" w:rsidRPr="00957A80">
              <w:rPr>
                <w:rFonts w:ascii="Tahoma" w:hAnsi="Tahoma" w:cs="Tahoma"/>
              </w:rPr>
              <w:t xml:space="preserve">испытаний </w:t>
            </w:r>
            <w:r w:rsidRPr="00957A80">
              <w:rPr>
                <w:rFonts w:ascii="Tahoma" w:hAnsi="Tahoma" w:cs="Tahoma"/>
              </w:rPr>
              <w:t>разработать в соответствии с шаблоном (Приложение 4).</w:t>
            </w:r>
          </w:p>
          <w:p w14:paraId="42AE922D" w14:textId="722B08AE" w:rsidR="00376A90" w:rsidRPr="00957A8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д) Передача смонтированных систем в эксплуатацию.</w:t>
            </w:r>
          </w:p>
        </w:tc>
      </w:tr>
      <w:tr w:rsidR="00D63E7B" w:rsidRPr="00957A80" w14:paraId="733F8DEF" w14:textId="77777777" w:rsidTr="003943F2">
        <w:trPr>
          <w:trHeight w:val="3109"/>
        </w:trPr>
        <w:tc>
          <w:tcPr>
            <w:tcW w:w="568" w:type="dxa"/>
            <w:shd w:val="clear" w:color="auto" w:fill="auto"/>
          </w:tcPr>
          <w:p w14:paraId="018C206B" w14:textId="6DA68F14" w:rsidR="00D63E7B" w:rsidRPr="00957A8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77C46868" w14:textId="77777777" w:rsidR="00D63E7B" w:rsidRPr="00957A80" w:rsidRDefault="00D63E7B" w:rsidP="00D63E7B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Порядок сдачи и приёмки результатов, выполненных СМР, ПНР </w:t>
            </w:r>
          </w:p>
        </w:tc>
        <w:tc>
          <w:tcPr>
            <w:tcW w:w="5244" w:type="dxa"/>
            <w:shd w:val="clear" w:color="auto" w:fill="auto"/>
          </w:tcPr>
          <w:p w14:paraId="54DE67C3" w14:textId="31897644" w:rsidR="00D63E7B" w:rsidRPr="00957A80" w:rsidRDefault="0033028E" w:rsidP="004A4A12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lang w:eastAsia="en-US"/>
              </w:rPr>
              <w:t>П</w:t>
            </w:r>
            <w:r w:rsidR="002212A7" w:rsidRPr="00957A80">
              <w:rPr>
                <w:rFonts w:ascii="Tahoma" w:hAnsi="Tahoma" w:cs="Tahoma"/>
                <w:lang w:eastAsia="en-US"/>
              </w:rPr>
              <w:t>одрядчик</w:t>
            </w:r>
            <w:r w:rsidR="00D63E7B" w:rsidRPr="00957A80">
              <w:rPr>
                <w:rFonts w:ascii="Tahoma" w:hAnsi="Tahoma" w:cs="Tahoma"/>
                <w:lang w:eastAsia="en-US"/>
              </w:rPr>
              <w:t xml:space="preserve"> производит поэтапное (ежемесячное) закрытие выполненных работ по форме КС-2, при условии </w:t>
            </w:r>
            <w:r w:rsidR="00C41EA2" w:rsidRPr="00957A80">
              <w:rPr>
                <w:rFonts w:ascii="Tahoma" w:hAnsi="Tahoma" w:cs="Tahoma"/>
                <w:color w:val="000000" w:themeColor="text1"/>
              </w:rPr>
              <w:t>предоставления</w:t>
            </w:r>
            <w:r w:rsidR="00D63E7B" w:rsidRPr="00957A80">
              <w:rPr>
                <w:rFonts w:ascii="Tahoma" w:hAnsi="Tahoma" w:cs="Tahoma"/>
                <w:color w:val="000000" w:themeColor="text1"/>
              </w:rPr>
              <w:t xml:space="preserve"> должным образом оформленной </w:t>
            </w:r>
            <w:r w:rsidR="00C41EA2" w:rsidRPr="00957A80">
              <w:rPr>
                <w:rFonts w:ascii="Tahoma" w:hAnsi="Tahoma" w:cs="Tahoma"/>
              </w:rPr>
              <w:t>исполнительной</w:t>
            </w:r>
            <w:r w:rsidR="00D63E7B" w:rsidRPr="00957A80">
              <w:rPr>
                <w:rFonts w:ascii="Tahoma" w:hAnsi="Tahoma" w:cs="Tahoma"/>
              </w:rPr>
              <w:t xml:space="preserve"> первичной документации</w:t>
            </w:r>
            <w:r w:rsidR="00E01609" w:rsidRPr="00957A80">
              <w:rPr>
                <w:rFonts w:ascii="Tahoma" w:hAnsi="Tahoma" w:cs="Tahoma"/>
              </w:rPr>
              <w:t xml:space="preserve"> </w:t>
            </w:r>
            <w:r w:rsidR="00D63E7B" w:rsidRPr="00957A80">
              <w:rPr>
                <w:rFonts w:ascii="Tahoma" w:hAnsi="Tahoma" w:cs="Tahoma"/>
              </w:rPr>
              <w:t xml:space="preserve">(акты скрытых работ, исполнительные геодезические схемы, накопительный </w:t>
            </w:r>
            <w:r w:rsidR="004E174C" w:rsidRPr="00957A80">
              <w:rPr>
                <w:rFonts w:ascii="Tahoma" w:hAnsi="Tahoma" w:cs="Tahoma"/>
              </w:rPr>
              <w:t>учёт</w:t>
            </w:r>
            <w:r w:rsidR="00D63E7B" w:rsidRPr="00957A80">
              <w:rPr>
                <w:rFonts w:ascii="Tahoma" w:hAnsi="Tahoma" w:cs="Tahoma"/>
              </w:rPr>
              <w:t xml:space="preserve"> выполненных работ (КС-6А), сертификаты на материалы, комплектная заводская документация на оборудование)</w:t>
            </w:r>
            <w:r w:rsidR="00C41EA2" w:rsidRPr="00957A80">
              <w:rPr>
                <w:rFonts w:ascii="Tahoma" w:hAnsi="Tahoma" w:cs="Tahoma"/>
              </w:rPr>
              <w:t>,</w:t>
            </w:r>
            <w:r w:rsidR="00D63E7B" w:rsidRPr="00957A80">
              <w:rPr>
                <w:rFonts w:ascii="Tahoma" w:hAnsi="Tahoma" w:cs="Tahoma"/>
              </w:rPr>
              <w:t xml:space="preserve"> акты</w:t>
            </w:r>
            <w:r w:rsidR="004A4A12" w:rsidRPr="00957A80">
              <w:rPr>
                <w:rFonts w:ascii="Tahoma" w:hAnsi="Tahoma" w:cs="Tahoma"/>
              </w:rPr>
              <w:t xml:space="preserve"> по форме КС-2</w:t>
            </w:r>
            <w:r w:rsidR="00D63E7B" w:rsidRPr="00957A80">
              <w:rPr>
                <w:rFonts w:ascii="Tahoma" w:hAnsi="Tahoma" w:cs="Tahoma"/>
              </w:rPr>
              <w:t xml:space="preserve"> формируются и передаются Заказчику на бумажном носителе и в ПО «Гранд-Смета</w:t>
            </w:r>
            <w:r w:rsidR="00D63E7B" w:rsidRPr="00957A80">
              <w:rPr>
                <w:rFonts w:ascii="Tahoma" w:hAnsi="Tahoma" w:cs="Tahoma"/>
                <w:color w:val="000000" w:themeColor="text1"/>
              </w:rPr>
              <w:t>».</w:t>
            </w:r>
          </w:p>
        </w:tc>
      </w:tr>
      <w:tr w:rsidR="009C2300" w:rsidRPr="00957A80" w14:paraId="51C16720" w14:textId="77777777" w:rsidTr="003943F2">
        <w:tc>
          <w:tcPr>
            <w:tcW w:w="568" w:type="dxa"/>
            <w:shd w:val="clear" w:color="auto" w:fill="auto"/>
          </w:tcPr>
          <w:p w14:paraId="683511D1" w14:textId="29CBF577" w:rsidR="009C2300" w:rsidRPr="00957A8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56F972D7" w14:textId="77777777" w:rsidR="009C2300" w:rsidRPr="00957A80" w:rsidRDefault="009C2300" w:rsidP="009C230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Требования по передаче заказчику технических и иных документов по завершению и сдаче выполненных работ</w:t>
            </w:r>
          </w:p>
        </w:tc>
        <w:tc>
          <w:tcPr>
            <w:tcW w:w="5244" w:type="dxa"/>
            <w:shd w:val="clear" w:color="auto" w:fill="auto"/>
          </w:tcPr>
          <w:p w14:paraId="3AB77BDF" w14:textId="3D418974" w:rsidR="009C2300" w:rsidRPr="00957A8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Св</w:t>
            </w:r>
            <w:r w:rsidR="00C41EA2" w:rsidRPr="00957A80">
              <w:rPr>
                <w:rFonts w:ascii="Tahoma" w:hAnsi="Tahoma" w:cs="Tahoma"/>
                <w:color w:val="000000" w:themeColor="text1"/>
              </w:rPr>
              <w:t>оевременно передавать Заказчику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исполнительную документацию, оформленную в соответствии с требованиями нормативных документов (РД 11-02-2006, </w:t>
            </w:r>
            <w:r w:rsidRPr="00957A80">
              <w:rPr>
                <w:rFonts w:ascii="Tahoma" w:hAnsi="Tahoma" w:cs="Tahoma"/>
              </w:rPr>
              <w:t>РД 11-05-2007, СП 48.133.30.2019, СП 70.13330.2012</w:t>
            </w:r>
            <w:r w:rsidR="00FD3138" w:rsidRPr="00957A80">
              <w:rPr>
                <w:rFonts w:ascii="Tahoma" w:hAnsi="Tahoma" w:cs="Tahoma"/>
              </w:rPr>
              <w:t>, ГОСТ Р 59636-2021, ГОСТ Р 59638-2021, ГОСТ Р 59639-2021 и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др.), паспорта, сертификаты на материалы и оборудование.</w:t>
            </w:r>
          </w:p>
          <w:p w14:paraId="2BAE1DFE" w14:textId="339C03E1" w:rsidR="00DF7DB1" w:rsidRPr="00957A8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Все комплектующие и технические устройства применяемые на опасном производственном объекте должны иметь разрешительные документы в соответствии с требованиями ФЗ-116 «О промышленной безопасности опасных производственных объектов» и ТР ТС 010/2011 «О безопасности машин и оборудования», а именно:  паспорт оборудования, инструкция по эксплуатации, декларации соответствия ТР ТС или сертификаты соответствия требованиям ТР ТС, при отсутствии оборудования в перечне ТР ТС подлежащее сертификации или декларированию соответствия,  это оборудование подлежит экспертизе промышленной безопасности.</w:t>
            </w:r>
          </w:p>
        </w:tc>
      </w:tr>
      <w:tr w:rsidR="00373F78" w:rsidRPr="00957A80" w14:paraId="3A2D5956" w14:textId="77777777" w:rsidTr="003943F2">
        <w:trPr>
          <w:trHeight w:val="985"/>
        </w:trPr>
        <w:tc>
          <w:tcPr>
            <w:tcW w:w="568" w:type="dxa"/>
            <w:shd w:val="clear" w:color="auto" w:fill="auto"/>
          </w:tcPr>
          <w:p w14:paraId="039E05E7" w14:textId="1094B22C" w:rsidR="00765E32" w:rsidRPr="00957A80" w:rsidRDefault="00403AF1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20</w:t>
            </w:r>
          </w:p>
        </w:tc>
        <w:tc>
          <w:tcPr>
            <w:tcW w:w="3402" w:type="dxa"/>
            <w:shd w:val="clear" w:color="auto" w:fill="auto"/>
          </w:tcPr>
          <w:p w14:paraId="60552923" w14:textId="77777777" w:rsidR="00765E32" w:rsidRPr="00957A8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Требования по </w:t>
            </w:r>
            <w:r w:rsidR="00A91CFB" w:rsidRPr="00957A80">
              <w:rPr>
                <w:rFonts w:ascii="Tahoma" w:hAnsi="Tahoma" w:cs="Tahoma"/>
                <w:color w:val="000000" w:themeColor="text1"/>
              </w:rPr>
              <w:t>объёму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гарантий качества выполненных работ (услуг).</w:t>
            </w:r>
          </w:p>
        </w:tc>
        <w:tc>
          <w:tcPr>
            <w:tcW w:w="5244" w:type="dxa"/>
            <w:shd w:val="clear" w:color="auto" w:fill="auto"/>
          </w:tcPr>
          <w:p w14:paraId="3E1802B9" w14:textId="762F70CD" w:rsidR="00765E32" w:rsidRPr="00957A80" w:rsidRDefault="00765E32" w:rsidP="00F076E8">
            <w:pPr>
              <w:ind w:firstLine="324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В соответствии с проектом договора.</w:t>
            </w:r>
          </w:p>
        </w:tc>
      </w:tr>
      <w:tr w:rsidR="00373F78" w:rsidRPr="00957A80" w14:paraId="5E9FD2B8" w14:textId="77777777" w:rsidTr="003943F2">
        <w:tc>
          <w:tcPr>
            <w:tcW w:w="568" w:type="dxa"/>
            <w:shd w:val="clear" w:color="auto" w:fill="auto"/>
          </w:tcPr>
          <w:p w14:paraId="78C901D2" w14:textId="3383F097" w:rsidR="00765E32" w:rsidRPr="00957A80" w:rsidRDefault="00024B8C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2</w:t>
            </w:r>
            <w:r w:rsidR="00403AF1" w:rsidRPr="00957A8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57BD5D" w14:textId="77777777" w:rsidR="00765E32" w:rsidRPr="00957A8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выполнения работ</w:t>
            </w:r>
          </w:p>
        </w:tc>
        <w:tc>
          <w:tcPr>
            <w:tcW w:w="5244" w:type="dxa"/>
            <w:shd w:val="clear" w:color="auto" w:fill="auto"/>
          </w:tcPr>
          <w:p w14:paraId="0B087E2B" w14:textId="2719D928" w:rsidR="009C60C4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выполненных работ в соответствии с договором.</w:t>
            </w:r>
          </w:p>
          <w:p w14:paraId="5FDCE1E1" w14:textId="1BAF0254" w:rsidR="009C60C4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Устранение/исправление дефектов относится на счёт Подрядчика.</w:t>
            </w:r>
          </w:p>
          <w:p w14:paraId="37D25FA9" w14:textId="12164393" w:rsidR="009C60C4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дефектов. </w:t>
            </w:r>
          </w:p>
          <w:p w14:paraId="2919D226" w14:textId="754786AA" w:rsidR="00DF7DB1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Устранение дефектов осуществляется Подрядчиком за свой счёт. Подрядчик несёт ответственность за возможные разрушения и повреждения, происшедшие по его вине.</w:t>
            </w:r>
          </w:p>
        </w:tc>
      </w:tr>
      <w:tr w:rsidR="00373F78" w:rsidRPr="00957A80" w14:paraId="6E9D3A26" w14:textId="77777777" w:rsidTr="006145C9">
        <w:trPr>
          <w:trHeight w:val="697"/>
        </w:trPr>
        <w:tc>
          <w:tcPr>
            <w:tcW w:w="568" w:type="dxa"/>
          </w:tcPr>
          <w:p w14:paraId="3463D1A8" w14:textId="25D181A2" w:rsidR="005867AD" w:rsidRPr="00957A8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3402" w:type="dxa"/>
          </w:tcPr>
          <w:p w14:paraId="746EFAB0" w14:textId="77777777" w:rsidR="005867AD" w:rsidRPr="00957A8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Состав исполнительной документации</w:t>
            </w:r>
          </w:p>
        </w:tc>
        <w:tc>
          <w:tcPr>
            <w:tcW w:w="5244" w:type="dxa"/>
          </w:tcPr>
          <w:p w14:paraId="31477E7D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По окончании работ заказчику передаётся вся исполнительная документация, включая, но не ограничиваясь:</w:t>
            </w:r>
          </w:p>
          <w:p w14:paraId="1ECC5E40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проект производства работ со штампом исполнено;</w:t>
            </w:r>
          </w:p>
          <w:p w14:paraId="214872C0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акты </w:t>
            </w:r>
            <w:r w:rsidRPr="00957A80">
              <w:rPr>
                <w:rFonts w:ascii="Tahoma" w:hAnsi="Tahoma" w:cs="Tahoma"/>
              </w:rPr>
              <w:t>испытания технических устройств и опробования систем АПС</w:t>
            </w:r>
            <w:r w:rsidRPr="00957A80">
              <w:rPr>
                <w:rFonts w:ascii="Tahoma" w:hAnsi="Tahoma" w:cs="Tahoma"/>
                <w:color w:val="000000" w:themeColor="text1"/>
              </w:rPr>
              <w:t>;</w:t>
            </w:r>
          </w:p>
          <w:p w14:paraId="7366FDBF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акт приёма-передачи металлолома;</w:t>
            </w:r>
          </w:p>
          <w:p w14:paraId="51218BF6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акт демонтажа оборудования;</w:t>
            </w:r>
          </w:p>
          <w:p w14:paraId="0F0334B6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акты об освидетельствовании скрытых работ и акты о промежуточной приёмке отдельных ответственных конструкций;</w:t>
            </w:r>
          </w:p>
          <w:p w14:paraId="0909E384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акты об индивидуальных испытаниях смонтированного оборудования; </w:t>
            </w:r>
          </w:p>
          <w:p w14:paraId="5B69F7AC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журналы производства Работ;</w:t>
            </w:r>
          </w:p>
          <w:p w14:paraId="0B4F6E95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- сертификаты, технические паспорта и другие документы, удостоверяющие качество материалов, конструкций и деталей, применяемых при производстве Работ;</w:t>
            </w:r>
          </w:p>
          <w:p w14:paraId="01520F97" w14:textId="77777777" w:rsidR="004A4A12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957A80">
              <w:rPr>
                <w:rFonts w:ascii="Tahoma" w:hAnsi="Tahoma" w:cs="Tahoma"/>
              </w:rPr>
              <w:t>результаты экспертиз, обследований, лабораторных и иных испытаний выполненных работ, проведенных в процессе строительного контроля.</w:t>
            </w:r>
          </w:p>
          <w:p w14:paraId="2FEFBF74" w14:textId="793968B2" w:rsidR="00C1798D" w:rsidRPr="00957A80" w:rsidRDefault="004A4A12" w:rsidP="004A4A12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957A80">
              <w:rPr>
                <w:rFonts w:ascii="Tahoma" w:hAnsi="Tahoma" w:cs="Tahoma"/>
              </w:rPr>
              <w:t>документы, подтверждающие проведение контроля качества и входного контроля применяемых строительных материалов, изделий, конструкций и оборудования;</w:t>
            </w:r>
          </w:p>
          <w:p w14:paraId="5CEF97BE" w14:textId="77777777" w:rsidR="005867AD" w:rsidRPr="00957A80" w:rsidRDefault="009C60C4" w:rsidP="00F076E8">
            <w:pPr>
              <w:ind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 - другая документация, предусмотренная строительными нормами и правилами.</w:t>
            </w:r>
          </w:p>
        </w:tc>
      </w:tr>
      <w:tr w:rsidR="005867AD" w:rsidRPr="00957A80" w14:paraId="63DF33AA" w14:textId="77777777" w:rsidTr="003943F2">
        <w:tc>
          <w:tcPr>
            <w:tcW w:w="568" w:type="dxa"/>
          </w:tcPr>
          <w:p w14:paraId="20CCB3C0" w14:textId="11BB7F0D" w:rsidR="005867AD" w:rsidRPr="00957A80" w:rsidRDefault="00403AF1" w:rsidP="00403AF1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lastRenderedPageBreak/>
              <w:t>23</w:t>
            </w:r>
          </w:p>
        </w:tc>
        <w:tc>
          <w:tcPr>
            <w:tcW w:w="3402" w:type="dxa"/>
          </w:tcPr>
          <w:p w14:paraId="68188E9C" w14:textId="77777777" w:rsidR="005867AD" w:rsidRPr="00957A8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Требования к разработке календарно-сетевого графика (КСГ) реализации проекта и формировании </w:t>
            </w:r>
            <w:r w:rsidR="00A91CFB" w:rsidRPr="00957A80">
              <w:rPr>
                <w:rFonts w:ascii="Tahoma" w:hAnsi="Tahoma" w:cs="Tahoma"/>
                <w:color w:val="000000" w:themeColor="text1"/>
              </w:rPr>
              <w:t>отчётности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на основании КСГ</w:t>
            </w:r>
          </w:p>
        </w:tc>
        <w:tc>
          <w:tcPr>
            <w:tcW w:w="5244" w:type="dxa"/>
          </w:tcPr>
          <w:p w14:paraId="1123E9EA" w14:textId="56A41026" w:rsidR="009C60C4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С целью планирования хода выполнения работ по проекту и управления сроками строительства, участник тендерной процедуры, признанный победителем, на момент заключения договора с Заказчиком должен разработать и представить на согласование детализированный календарно-сетевой график (КСГ) производства работ в программном обеспечении Oracle Primavera либо Project, с оценкой длительности работ, на основании сметных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трудоёмкостей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. Детализированный на уровне недельно-суточных заданий на выполнение работ по проекту. КСГ по проекту должен быть наполнен физическими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объёмами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из РД и ресурсами, полученными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путём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сметной разноски по актуальной СД (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трудоёмкость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, сметная стоимость). </w:t>
            </w:r>
          </w:p>
          <w:p w14:paraId="29D1776C" w14:textId="61E480EC" w:rsidR="005867AD" w:rsidRPr="00957A8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 xml:space="preserve"> На основании выдаваемых Заказчиком недельно-суточных заданий, участник тендерной процедуры, признанный победителем, обязан организовать работу по еженедельному сбору фактических данных по исполнению работ по проекту и формированию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отчётных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документов по отклонениям от плановых сроков выполнения работ; отклонениям от плановых сроков по выполняемым поставкам; отклонениям от плановых физ</w:t>
            </w:r>
            <w:r w:rsidR="009C2300" w:rsidRPr="00957A80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E174C" w:rsidRPr="00957A80">
              <w:rPr>
                <w:rFonts w:ascii="Tahoma" w:hAnsi="Tahoma" w:cs="Tahoma"/>
                <w:color w:val="000000" w:themeColor="text1"/>
              </w:rPr>
              <w:t>объёмов</w:t>
            </w:r>
            <w:r w:rsidRPr="00957A80">
              <w:rPr>
                <w:rFonts w:ascii="Tahoma" w:hAnsi="Tahoma" w:cs="Tahoma"/>
                <w:color w:val="000000" w:themeColor="text1"/>
              </w:rPr>
              <w:t xml:space="preserve"> по выполняемым работам; отклонениям от плановой численности и обеспеченности трудовыми ресурсами.</w:t>
            </w:r>
          </w:p>
        </w:tc>
      </w:tr>
    </w:tbl>
    <w:p w14:paraId="04CDDAE7" w14:textId="77777777" w:rsidR="00174990" w:rsidRPr="00957A80" w:rsidRDefault="00174990" w:rsidP="00235B20">
      <w:pPr>
        <w:ind w:left="786"/>
        <w:jc w:val="both"/>
        <w:rPr>
          <w:rFonts w:ascii="Tahoma" w:hAnsi="Tahoma" w:cs="Tahoma"/>
          <w:b/>
        </w:rPr>
      </w:pPr>
    </w:p>
    <w:p w14:paraId="6418CB90" w14:textId="77777777" w:rsidR="00C37EF4" w:rsidRPr="00957A80" w:rsidRDefault="00D1363F" w:rsidP="00BF2C91">
      <w:pPr>
        <w:pStyle w:val="a3"/>
        <w:numPr>
          <w:ilvl w:val="0"/>
          <w:numId w:val="21"/>
        </w:numPr>
        <w:ind w:hanging="219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Общие указания:</w:t>
      </w:r>
    </w:p>
    <w:p w14:paraId="26464967" w14:textId="7C074701" w:rsidR="001073AF" w:rsidRPr="00957A80" w:rsidRDefault="00D970D0" w:rsidP="00D82F72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В соответствии с </w:t>
      </w:r>
      <w:r w:rsidR="001A56FF" w:rsidRPr="00957A80">
        <w:rPr>
          <w:rFonts w:ascii="Tahoma" w:hAnsi="Tahoma" w:cs="Tahoma"/>
        </w:rPr>
        <w:t>данным техническим заданием необходимо выполн</w:t>
      </w:r>
      <w:r w:rsidR="00205B39" w:rsidRPr="00957A80">
        <w:rPr>
          <w:rFonts w:ascii="Tahoma" w:hAnsi="Tahoma" w:cs="Tahoma"/>
        </w:rPr>
        <w:t>ен</w:t>
      </w:r>
      <w:r w:rsidR="001A56FF" w:rsidRPr="00957A80">
        <w:rPr>
          <w:rFonts w:ascii="Tahoma" w:hAnsi="Tahoma" w:cs="Tahoma"/>
        </w:rPr>
        <w:t>и</w:t>
      </w:r>
      <w:r w:rsidR="00205B39" w:rsidRPr="00957A80">
        <w:rPr>
          <w:rFonts w:ascii="Tahoma" w:hAnsi="Tahoma" w:cs="Tahoma"/>
        </w:rPr>
        <w:t>е</w:t>
      </w:r>
      <w:r w:rsidR="00205B39" w:rsidRPr="00957A80">
        <w:rPr>
          <w:rFonts w:ascii="Tahoma" w:hAnsi="Tahoma" w:cs="Tahoma"/>
          <w:spacing w:val="-5"/>
        </w:rPr>
        <w:t xml:space="preserve"> строительно-монтажных</w:t>
      </w:r>
      <w:r w:rsidR="003E15B2" w:rsidRPr="00957A80">
        <w:rPr>
          <w:rFonts w:ascii="Tahoma" w:hAnsi="Tahoma" w:cs="Tahoma"/>
          <w:spacing w:val="-5"/>
        </w:rPr>
        <w:t xml:space="preserve"> работ, проведение пусконаладочных работ и ввод в эксплуатацию объектов в рамках реализации проекта </w:t>
      </w:r>
      <w:r w:rsidR="003E15B2" w:rsidRPr="00957A80">
        <w:rPr>
          <w:rFonts w:ascii="Tahoma" w:hAnsi="Tahoma" w:cs="Tahoma"/>
          <w:bCs/>
        </w:rPr>
        <w:t>«Автоматическая пожарная сигнализация, система оповещения и управления эвакуацией, установка пожаротушения объектов АО «Кольская ГМК» (Приоритет 2)» /шифр КГМК.АПС-2/</w:t>
      </w:r>
      <w:r w:rsidR="003E15B2" w:rsidRPr="00957A80">
        <w:rPr>
          <w:rFonts w:ascii="Tahoma" w:hAnsi="Tahoma" w:cs="Tahoma"/>
          <w:spacing w:val="-5"/>
        </w:rPr>
        <w:t xml:space="preserve"> (пл. </w:t>
      </w:r>
      <w:r w:rsidR="0033028E" w:rsidRPr="00957A80">
        <w:rPr>
          <w:rFonts w:ascii="Tahoma" w:hAnsi="Tahoma" w:cs="Tahoma"/>
          <w:spacing w:val="-5"/>
        </w:rPr>
        <w:t>Заполярный</w:t>
      </w:r>
      <w:r w:rsidR="003E15B2" w:rsidRPr="00957A80">
        <w:rPr>
          <w:rFonts w:ascii="Tahoma" w:hAnsi="Tahoma" w:cs="Tahoma"/>
          <w:spacing w:val="-5"/>
        </w:rPr>
        <w:t>)</w:t>
      </w:r>
      <w:r w:rsidR="00944C0A" w:rsidRPr="00957A80">
        <w:rPr>
          <w:rFonts w:ascii="Tahoma" w:hAnsi="Tahoma" w:cs="Tahoma"/>
        </w:rPr>
        <w:t>, в том числе:</w:t>
      </w:r>
    </w:p>
    <w:p w14:paraId="717AB215" w14:textId="142CC377" w:rsidR="005C2E7A" w:rsidRPr="00957A8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Разработка и согласование</w:t>
      </w:r>
      <w:r w:rsidR="00C41EA2" w:rsidRPr="00957A80">
        <w:rPr>
          <w:rFonts w:ascii="Tahoma" w:hAnsi="Tahoma" w:cs="Tahoma"/>
        </w:rPr>
        <w:t xml:space="preserve"> с Заказчиком</w:t>
      </w:r>
      <w:r w:rsidRPr="00957A80">
        <w:rPr>
          <w:rFonts w:ascii="Tahoma" w:hAnsi="Tahoma" w:cs="Tahoma"/>
        </w:rPr>
        <w:t xml:space="preserve"> </w:t>
      </w:r>
      <w:r w:rsidR="00DA53DA" w:rsidRPr="00957A80">
        <w:rPr>
          <w:rFonts w:ascii="Tahoma" w:hAnsi="Tahoma" w:cs="Tahoma"/>
        </w:rPr>
        <w:t>ППР</w:t>
      </w:r>
      <w:r w:rsidRPr="00957A80">
        <w:rPr>
          <w:rFonts w:ascii="Tahoma" w:hAnsi="Tahoma" w:cs="Tahoma"/>
        </w:rPr>
        <w:t>.</w:t>
      </w:r>
      <w:r w:rsidR="00782435" w:rsidRPr="00957A80">
        <w:rPr>
          <w:rFonts w:ascii="Tahoma" w:hAnsi="Tahoma" w:cs="Tahoma"/>
        </w:rPr>
        <w:t xml:space="preserve"> </w:t>
      </w:r>
    </w:p>
    <w:p w14:paraId="0B0EBC47" w14:textId="77777777" w:rsidR="005C2E7A" w:rsidRPr="00957A8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Устройство временного ограждения стройплощадки с установкой предупредительных и ука</w:t>
      </w:r>
      <w:r w:rsidR="00171F86" w:rsidRPr="00957A80">
        <w:rPr>
          <w:rFonts w:ascii="Tahoma" w:hAnsi="Tahoma" w:cs="Tahoma"/>
        </w:rPr>
        <w:t>зательных знаков и гирлянд сигна</w:t>
      </w:r>
      <w:r w:rsidRPr="00957A80">
        <w:rPr>
          <w:rFonts w:ascii="Tahoma" w:hAnsi="Tahoma" w:cs="Tahoma"/>
        </w:rPr>
        <w:t>льных ламп, хорошо видимых в любое время суток</w:t>
      </w:r>
      <w:r w:rsidR="00F168E1" w:rsidRPr="00957A80">
        <w:rPr>
          <w:rFonts w:ascii="Tahoma" w:hAnsi="Tahoma" w:cs="Tahoma"/>
        </w:rPr>
        <w:t xml:space="preserve"> (при необходимости)</w:t>
      </w:r>
      <w:r w:rsidRPr="00957A80">
        <w:rPr>
          <w:rFonts w:ascii="Tahoma" w:hAnsi="Tahoma" w:cs="Tahoma"/>
        </w:rPr>
        <w:t>.</w:t>
      </w:r>
    </w:p>
    <w:p w14:paraId="4F59B1F4" w14:textId="77777777" w:rsidR="00744EB9" w:rsidRPr="00957A80" w:rsidRDefault="00767541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Установка временных зданий и сооружений санитарно-бытового административного и складского назначения</w:t>
      </w:r>
      <w:r w:rsidR="00F168E1" w:rsidRPr="00957A80">
        <w:rPr>
          <w:rFonts w:ascii="Tahoma" w:hAnsi="Tahoma" w:cs="Tahoma"/>
        </w:rPr>
        <w:t xml:space="preserve"> (при необходимости)</w:t>
      </w:r>
      <w:r w:rsidRPr="00957A80">
        <w:rPr>
          <w:rFonts w:ascii="Tahoma" w:hAnsi="Tahoma" w:cs="Tahoma"/>
        </w:rPr>
        <w:t>.</w:t>
      </w:r>
    </w:p>
    <w:p w14:paraId="3F0CC664" w14:textId="77777777" w:rsidR="009C3907" w:rsidRPr="00957A80" w:rsidRDefault="00581C6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Р</w:t>
      </w:r>
      <w:r w:rsidR="007F647D" w:rsidRPr="00957A80">
        <w:rPr>
          <w:rFonts w:ascii="Tahoma" w:hAnsi="Tahoma" w:cs="Tahoma"/>
        </w:rPr>
        <w:t>аботы</w:t>
      </w:r>
      <w:r w:rsidR="00F12289" w:rsidRPr="00957A80">
        <w:rPr>
          <w:rFonts w:ascii="Tahoma" w:hAnsi="Tahoma" w:cs="Tahoma"/>
        </w:rPr>
        <w:t xml:space="preserve"> </w:t>
      </w:r>
      <w:r w:rsidR="00744EB9" w:rsidRPr="00957A80">
        <w:rPr>
          <w:rFonts w:ascii="Tahoma" w:hAnsi="Tahoma" w:cs="Tahoma"/>
        </w:rPr>
        <w:t xml:space="preserve">с последующим проведением испытаний всех инженерных систем и оборудования </w:t>
      </w:r>
      <w:r w:rsidR="00F12289" w:rsidRPr="00957A80">
        <w:rPr>
          <w:rFonts w:ascii="Tahoma" w:hAnsi="Tahoma" w:cs="Tahoma"/>
        </w:rPr>
        <w:t xml:space="preserve">по разделам </w:t>
      </w:r>
      <w:r w:rsidR="006A2392" w:rsidRPr="00957A80">
        <w:rPr>
          <w:rFonts w:ascii="Tahoma" w:hAnsi="Tahoma" w:cs="Tahoma"/>
        </w:rPr>
        <w:t xml:space="preserve">соответствующей </w:t>
      </w:r>
      <w:r w:rsidR="0095521A" w:rsidRPr="00957A80">
        <w:rPr>
          <w:rFonts w:ascii="Tahoma" w:hAnsi="Tahoma" w:cs="Tahoma"/>
        </w:rPr>
        <w:t>рабочей</w:t>
      </w:r>
      <w:r w:rsidR="00140665" w:rsidRPr="00957A80">
        <w:rPr>
          <w:rFonts w:ascii="Tahoma" w:hAnsi="Tahoma" w:cs="Tahoma"/>
        </w:rPr>
        <w:t xml:space="preserve"> документации</w:t>
      </w:r>
      <w:r w:rsidR="00944C0A" w:rsidRPr="00957A80">
        <w:rPr>
          <w:rFonts w:ascii="Tahoma" w:hAnsi="Tahoma" w:cs="Tahoma"/>
        </w:rPr>
        <w:t>, а также иных испытаний, предусмотренных требованиями законодательства РФ, и по указанию Заказчика</w:t>
      </w:r>
      <w:r w:rsidR="00622F91" w:rsidRPr="00957A80">
        <w:rPr>
          <w:rFonts w:ascii="Tahoma" w:hAnsi="Tahoma" w:cs="Tahoma"/>
        </w:rPr>
        <w:t>.</w:t>
      </w:r>
    </w:p>
    <w:p w14:paraId="3EC7BBB1" w14:textId="4A4DCA6F" w:rsidR="000B1ECA" w:rsidRPr="00957A80" w:rsidRDefault="00776D44" w:rsidP="0021286C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Подрядчик</w:t>
      </w:r>
      <w:r w:rsidR="00F12289" w:rsidRPr="00957A80">
        <w:rPr>
          <w:rFonts w:ascii="Tahoma" w:hAnsi="Tahoma" w:cs="Tahoma"/>
          <w:color w:val="000000" w:themeColor="text1"/>
        </w:rPr>
        <w:t xml:space="preserve"> обязан разработать и предоставить Заказчику график мобилизации ресурсов на объ</w:t>
      </w:r>
      <w:r w:rsidR="00644E50" w:rsidRPr="00957A80">
        <w:rPr>
          <w:rFonts w:ascii="Tahoma" w:hAnsi="Tahoma" w:cs="Tahoma"/>
          <w:color w:val="000000" w:themeColor="text1"/>
        </w:rPr>
        <w:t xml:space="preserve">екте строительства (приложение </w:t>
      </w:r>
      <w:r w:rsidR="001073AF" w:rsidRPr="00957A80">
        <w:rPr>
          <w:rFonts w:ascii="Tahoma" w:hAnsi="Tahoma" w:cs="Tahoma"/>
          <w:color w:val="000000" w:themeColor="text1"/>
        </w:rPr>
        <w:t>№</w:t>
      </w:r>
      <w:r w:rsidR="00027C35" w:rsidRPr="00957A80">
        <w:rPr>
          <w:rFonts w:ascii="Tahoma" w:hAnsi="Tahoma" w:cs="Tahoma"/>
          <w:color w:val="000000" w:themeColor="text1"/>
        </w:rPr>
        <w:t>2</w:t>
      </w:r>
      <w:r w:rsidR="00F12289" w:rsidRPr="00957A80">
        <w:rPr>
          <w:rFonts w:ascii="Tahoma" w:hAnsi="Tahoma" w:cs="Tahoma"/>
          <w:color w:val="000000" w:themeColor="text1"/>
        </w:rPr>
        <w:t xml:space="preserve">). Данный график разрабатывается с открытой датой начала и окончания мобилизации. </w:t>
      </w:r>
      <w:r w:rsidR="000B1ECA" w:rsidRPr="00957A80">
        <w:rPr>
          <w:rFonts w:ascii="Tahoma" w:hAnsi="Tahoma" w:cs="Tahoma"/>
          <w:color w:val="000000" w:themeColor="text1"/>
        </w:rPr>
        <w:t xml:space="preserve">Длительность периода мобилизации не должна превышать </w:t>
      </w:r>
      <w:r w:rsidR="0021286C" w:rsidRPr="00957A80">
        <w:rPr>
          <w:rFonts w:ascii="Tahoma" w:hAnsi="Tahoma" w:cs="Tahoma"/>
          <w:color w:val="000000" w:themeColor="text1"/>
        </w:rPr>
        <w:t>1</w:t>
      </w:r>
      <w:r w:rsidR="005C5277" w:rsidRPr="00957A80">
        <w:rPr>
          <w:rFonts w:ascii="Tahoma" w:hAnsi="Tahoma" w:cs="Tahoma"/>
          <w:color w:val="000000" w:themeColor="text1"/>
        </w:rPr>
        <w:t>5</w:t>
      </w:r>
      <w:r w:rsidR="000B1ECA" w:rsidRPr="00957A80">
        <w:rPr>
          <w:rFonts w:ascii="Tahoma" w:hAnsi="Tahoma" w:cs="Tahoma"/>
          <w:color w:val="000000" w:themeColor="text1"/>
        </w:rPr>
        <w:t xml:space="preserve"> календарных дней. </w:t>
      </w:r>
    </w:p>
    <w:p w14:paraId="2CBEAD4E" w14:textId="77777777" w:rsidR="00875D9F" w:rsidRPr="00957A80" w:rsidRDefault="00875D9F" w:rsidP="002630C5">
      <w:pPr>
        <w:ind w:left="426" w:firstLine="141"/>
        <w:jc w:val="both"/>
        <w:rPr>
          <w:rFonts w:ascii="Tahoma" w:hAnsi="Tahoma" w:cs="Tahoma"/>
          <w:b/>
          <w:color w:val="000000" w:themeColor="text1"/>
        </w:rPr>
      </w:pPr>
    </w:p>
    <w:p w14:paraId="4AF82842" w14:textId="5F2BC202" w:rsidR="00061898" w:rsidRPr="00957A80" w:rsidRDefault="004B2631" w:rsidP="002630C5">
      <w:pPr>
        <w:ind w:left="426" w:firstLine="141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 xml:space="preserve">3. </w:t>
      </w:r>
      <w:r w:rsidR="006F6969" w:rsidRPr="00957A80">
        <w:rPr>
          <w:rFonts w:ascii="Tahoma" w:hAnsi="Tahoma" w:cs="Tahoma"/>
          <w:b/>
          <w:color w:val="000000" w:themeColor="text1"/>
        </w:rPr>
        <w:t>Требования к выполнению работ</w:t>
      </w:r>
      <w:r w:rsidR="00061898" w:rsidRPr="00957A80">
        <w:rPr>
          <w:rFonts w:ascii="Tahoma" w:hAnsi="Tahoma" w:cs="Tahoma"/>
          <w:b/>
          <w:color w:val="000000" w:themeColor="text1"/>
        </w:rPr>
        <w:t>.</w:t>
      </w:r>
    </w:p>
    <w:p w14:paraId="2D2D41FF" w14:textId="0E2DCDB5" w:rsidR="00061898" w:rsidRPr="00957A80" w:rsidRDefault="00061898" w:rsidP="00BF2C91">
      <w:pPr>
        <w:pStyle w:val="a3"/>
        <w:tabs>
          <w:tab w:val="left" w:pos="2160"/>
        </w:tabs>
        <w:ind w:left="0"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За 10 дней до начала производства работ</w:t>
      </w:r>
      <w:r w:rsidR="00107389" w:rsidRPr="00957A80">
        <w:rPr>
          <w:rFonts w:ascii="Tahoma" w:hAnsi="Tahoma" w:cs="Tahoma"/>
          <w:color w:val="000000" w:themeColor="text1"/>
        </w:rPr>
        <w:t xml:space="preserve"> Подрядчик должен</w:t>
      </w:r>
      <w:r w:rsidRPr="00957A80">
        <w:rPr>
          <w:rFonts w:ascii="Tahoma" w:hAnsi="Tahoma" w:cs="Tahoma"/>
          <w:color w:val="000000" w:themeColor="text1"/>
        </w:rPr>
        <w:t xml:space="preserve"> разработать и согласовать с Заказчиком Проект производства работ</w:t>
      </w:r>
      <w:r w:rsidR="003E15B2" w:rsidRPr="00957A80">
        <w:rPr>
          <w:rFonts w:ascii="Tahoma" w:hAnsi="Tahoma" w:cs="Tahoma"/>
          <w:color w:val="000000" w:themeColor="text1"/>
        </w:rPr>
        <w:t xml:space="preserve"> (ППР)</w:t>
      </w:r>
      <w:r w:rsidRPr="00957A80">
        <w:rPr>
          <w:rFonts w:ascii="Tahoma" w:hAnsi="Tahoma" w:cs="Tahoma"/>
          <w:color w:val="000000" w:themeColor="text1"/>
        </w:rPr>
        <w:t>, разработанны</w:t>
      </w:r>
      <w:r w:rsidR="000545A8" w:rsidRPr="00957A80">
        <w:rPr>
          <w:rFonts w:ascii="Tahoma" w:hAnsi="Tahoma" w:cs="Tahoma"/>
          <w:color w:val="000000" w:themeColor="text1"/>
        </w:rPr>
        <w:t>й</w:t>
      </w:r>
      <w:r w:rsidRPr="00957A80">
        <w:rPr>
          <w:rFonts w:ascii="Tahoma" w:hAnsi="Tahoma" w:cs="Tahoma"/>
          <w:color w:val="000000" w:themeColor="text1"/>
        </w:rPr>
        <w:t xml:space="preserve"> в строгом соответствии с требованиями нормативн</w:t>
      </w:r>
      <w:r w:rsidR="001107AE" w:rsidRPr="00957A80">
        <w:rPr>
          <w:rFonts w:ascii="Tahoma" w:hAnsi="Tahoma" w:cs="Tahoma"/>
          <w:color w:val="000000" w:themeColor="text1"/>
        </w:rPr>
        <w:t>о-технической</w:t>
      </w:r>
      <w:r w:rsidRPr="00957A80">
        <w:rPr>
          <w:rFonts w:ascii="Tahoma" w:hAnsi="Tahoma" w:cs="Tahoma"/>
          <w:color w:val="000000" w:themeColor="text1"/>
        </w:rPr>
        <w:t xml:space="preserve"> документ</w:t>
      </w:r>
      <w:r w:rsidR="001107AE" w:rsidRPr="00957A80">
        <w:rPr>
          <w:rFonts w:ascii="Tahoma" w:hAnsi="Tahoma" w:cs="Tahoma"/>
          <w:color w:val="000000" w:themeColor="text1"/>
        </w:rPr>
        <w:t>ации</w:t>
      </w:r>
      <w:r w:rsidR="007955DC" w:rsidRPr="00957A80">
        <w:rPr>
          <w:rFonts w:ascii="Tahoma" w:hAnsi="Tahoma" w:cs="Tahoma"/>
          <w:color w:val="000000" w:themeColor="text1"/>
        </w:rPr>
        <w:t xml:space="preserve"> и нормативными документами АО «Кольская ГМК»</w:t>
      </w:r>
      <w:r w:rsidRPr="00957A80">
        <w:rPr>
          <w:rFonts w:ascii="Tahoma" w:hAnsi="Tahoma" w:cs="Tahoma"/>
          <w:color w:val="000000" w:themeColor="text1"/>
        </w:rPr>
        <w:t xml:space="preserve">. </w:t>
      </w:r>
    </w:p>
    <w:p w14:paraId="3C499B32" w14:textId="28EC78B2" w:rsidR="00107389" w:rsidRPr="00957A80" w:rsidRDefault="00061898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Подрядчик может приступить к осуществлению работы только при наличии отметки в рабочей документации «В производство»</w:t>
      </w:r>
      <w:r w:rsidR="00192A24" w:rsidRPr="00957A80">
        <w:rPr>
          <w:rFonts w:ascii="Tahoma" w:hAnsi="Tahoma" w:cs="Tahoma"/>
          <w:color w:val="000000" w:themeColor="text1"/>
        </w:rPr>
        <w:t xml:space="preserve"> </w:t>
      </w:r>
      <w:r w:rsidR="00192A24" w:rsidRPr="00957A80">
        <w:rPr>
          <w:rFonts w:ascii="Tahoma" w:hAnsi="Tahoma" w:cs="Tahoma"/>
        </w:rPr>
        <w:t xml:space="preserve">и </w:t>
      </w:r>
      <w:r w:rsidR="00CB6BA5" w:rsidRPr="00957A80">
        <w:rPr>
          <w:rFonts w:ascii="Tahoma" w:hAnsi="Tahoma" w:cs="Tahoma"/>
        </w:rPr>
        <w:t xml:space="preserve">с </w:t>
      </w:r>
      <w:r w:rsidR="00192A24" w:rsidRPr="00957A80">
        <w:rPr>
          <w:rFonts w:ascii="Tahoma" w:hAnsi="Tahoma" w:cs="Tahoma"/>
        </w:rPr>
        <w:t>согл</w:t>
      </w:r>
      <w:r w:rsidR="00CB6BA5" w:rsidRPr="00957A80">
        <w:rPr>
          <w:rFonts w:ascii="Tahoma" w:hAnsi="Tahoma" w:cs="Tahoma"/>
        </w:rPr>
        <w:t>асованным</w:t>
      </w:r>
      <w:r w:rsidR="003E15B2" w:rsidRPr="00957A80">
        <w:rPr>
          <w:rFonts w:ascii="Tahoma" w:hAnsi="Tahoma" w:cs="Tahoma"/>
        </w:rPr>
        <w:t>и</w:t>
      </w:r>
      <w:r w:rsidR="00CB6BA5" w:rsidRPr="00957A80">
        <w:rPr>
          <w:rFonts w:ascii="Tahoma" w:hAnsi="Tahoma" w:cs="Tahoma"/>
        </w:rPr>
        <w:t xml:space="preserve"> с </w:t>
      </w:r>
      <w:r w:rsidR="00192A24" w:rsidRPr="00957A80">
        <w:rPr>
          <w:rFonts w:ascii="Tahoma" w:hAnsi="Tahoma" w:cs="Tahoma"/>
        </w:rPr>
        <w:t>Заказчиком</w:t>
      </w:r>
      <w:r w:rsidR="00CB6BA5" w:rsidRPr="00957A80">
        <w:rPr>
          <w:rFonts w:ascii="Tahoma" w:hAnsi="Tahoma" w:cs="Tahoma"/>
        </w:rPr>
        <w:t xml:space="preserve"> ППР</w:t>
      </w:r>
      <w:r w:rsidRPr="00957A80">
        <w:rPr>
          <w:rFonts w:ascii="Tahoma" w:hAnsi="Tahoma" w:cs="Tahoma"/>
          <w:color w:val="000000" w:themeColor="text1"/>
        </w:rPr>
        <w:t>. При производственной необходимости Подрядчик выполняет детализацию рабочей документации.</w:t>
      </w:r>
      <w:r w:rsidR="00107389" w:rsidRPr="00957A80" w:rsidDel="00107389">
        <w:rPr>
          <w:rFonts w:ascii="Tahoma" w:hAnsi="Tahoma" w:cs="Tahoma"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Проектные чертежи подлежат обязательной проверке и считаются принятыми Подрядчиком с</w:t>
      </w:r>
      <w:r w:rsidR="00176C3C" w:rsidRPr="00957A80">
        <w:rPr>
          <w:rFonts w:ascii="Tahoma" w:hAnsi="Tahoma" w:cs="Tahoma"/>
          <w:color w:val="000000" w:themeColor="text1"/>
        </w:rPr>
        <w:t xml:space="preserve">о дня выдачи </w:t>
      </w:r>
      <w:r w:rsidRPr="00957A80">
        <w:rPr>
          <w:rFonts w:ascii="Tahoma" w:hAnsi="Tahoma" w:cs="Tahoma"/>
          <w:color w:val="000000" w:themeColor="text1"/>
        </w:rPr>
        <w:t xml:space="preserve">в производство работ. </w:t>
      </w:r>
    </w:p>
    <w:p w14:paraId="6ED3928C" w14:textId="77777777" w:rsidR="00061898" w:rsidRPr="00957A80" w:rsidRDefault="00061898" w:rsidP="00BF2C91">
      <w:pPr>
        <w:tabs>
          <w:tab w:val="left" w:pos="426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Все работы подразумевают включение в единичные расценки коммерческого предложения выполнения всего комплекса работ, </w:t>
      </w:r>
      <w:r w:rsidR="00D70F42" w:rsidRPr="00957A80">
        <w:rPr>
          <w:rFonts w:ascii="Tahoma" w:hAnsi="Tahoma" w:cs="Tahoma"/>
          <w:color w:val="000000" w:themeColor="text1"/>
        </w:rPr>
        <w:t>затрат на мобилизацию, включая командировочные расходы</w:t>
      </w:r>
      <w:r w:rsidRPr="00957A80">
        <w:rPr>
          <w:rFonts w:ascii="Tahoma" w:hAnsi="Tahoma" w:cs="Tahoma"/>
          <w:color w:val="000000" w:themeColor="text1"/>
        </w:rPr>
        <w:t>, поставку всех необходимых материалов и оборудования и выполнения всех технологически необходимых подготовительных, разметочных, основных, сопутствующих, вспомогательных работ и мероприятий. В течение всего периода проведения работ Заказчик имеет право осуществлят</w:t>
      </w:r>
      <w:r w:rsidR="00D70F42" w:rsidRPr="00957A80">
        <w:rPr>
          <w:rFonts w:ascii="Tahoma" w:hAnsi="Tahoma" w:cs="Tahoma"/>
          <w:color w:val="000000" w:themeColor="text1"/>
        </w:rPr>
        <w:t>ь</w:t>
      </w:r>
      <w:r w:rsidRPr="00957A80">
        <w:rPr>
          <w:rFonts w:ascii="Tahoma" w:hAnsi="Tahoma" w:cs="Tahoma"/>
          <w:color w:val="000000" w:themeColor="text1"/>
        </w:rPr>
        <w:t xml:space="preserve"> контроль соблюдения технологии ведения работ и требований безопасности как собственными силами, так и с привлечением внешнего технадзора.</w:t>
      </w:r>
    </w:p>
    <w:p w14:paraId="45A9E657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Контроль за работами производится </w:t>
      </w:r>
      <w:r w:rsidR="00176C3C" w:rsidRPr="00957A80">
        <w:rPr>
          <w:rFonts w:ascii="Tahoma" w:hAnsi="Tahoma" w:cs="Tahoma"/>
          <w:color w:val="000000" w:themeColor="text1"/>
        </w:rPr>
        <w:t>представителями З</w:t>
      </w:r>
      <w:r w:rsidRPr="00957A80">
        <w:rPr>
          <w:rFonts w:ascii="Tahoma" w:hAnsi="Tahoma" w:cs="Tahoma"/>
          <w:color w:val="000000" w:themeColor="text1"/>
        </w:rPr>
        <w:t>аказчика и/или лицом, осуществляющим строительный контроль на объекте, назначенными приказом по соответствующему подразделению.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14:paraId="21F67D96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 нарушении технологии производства работ, отступлений от проекта производства работ, требований ТУ, работы прекращаются по указанию лица, осуществляющего строительный контроль, и устанавливается срок устранения нарушения. Указания являются обязательными</w:t>
      </w:r>
      <w:r w:rsidR="00192A24" w:rsidRPr="00957A80">
        <w:rPr>
          <w:rFonts w:ascii="Tahoma" w:hAnsi="Tahoma" w:cs="Tahoma"/>
        </w:rPr>
        <w:t xml:space="preserve"> к исполнению</w:t>
      </w:r>
      <w:r w:rsidRPr="00957A80">
        <w:rPr>
          <w:rFonts w:ascii="Tahoma" w:hAnsi="Tahoma" w:cs="Tahoma"/>
          <w:color w:val="000000" w:themeColor="text1"/>
        </w:rPr>
        <w:t>.</w:t>
      </w:r>
    </w:p>
    <w:p w14:paraId="083C9F24" w14:textId="77777777" w:rsidR="00107389" w:rsidRPr="00957A80" w:rsidRDefault="004E174C" w:rsidP="009C60C4">
      <w:pPr>
        <w:tabs>
          <w:tab w:val="left" w:pos="567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Приёмка</w:t>
      </w:r>
      <w:r w:rsidR="00061898" w:rsidRPr="00957A80">
        <w:rPr>
          <w:rFonts w:ascii="Tahoma" w:hAnsi="Tahoma" w:cs="Tahoma"/>
          <w:color w:val="000000" w:themeColor="text1"/>
        </w:rPr>
        <w:t xml:space="preserve"> работ осуществляется после предоставления полного комплекта исполнительной документации.</w:t>
      </w:r>
      <w:r w:rsidR="00107389" w:rsidRPr="00957A80">
        <w:rPr>
          <w:rFonts w:ascii="Tahoma" w:hAnsi="Tahoma" w:cs="Tahoma"/>
          <w:color w:val="000000" w:themeColor="text1"/>
        </w:rPr>
        <w:t xml:space="preserve"> Работы, выполненные Подрядчиком с отклонениями от технической документации, строительных норм и правил, а также условий настоящего технического задания, не подлежат оплате до устранения отклонений либо соответствующих согласований.</w:t>
      </w:r>
    </w:p>
    <w:p w14:paraId="18B1CBAC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Перед началом строительно-монтажных работ Подрядчик должен принять строительную площадку по акту установленного нормативной документацией образца</w:t>
      </w:r>
      <w:r w:rsidR="00176C3C" w:rsidRPr="00957A80">
        <w:rPr>
          <w:rFonts w:ascii="Tahoma" w:hAnsi="Tahoma" w:cs="Tahoma"/>
          <w:color w:val="000000" w:themeColor="text1"/>
        </w:rPr>
        <w:t xml:space="preserve"> (если применимо)</w:t>
      </w:r>
      <w:r w:rsidRPr="00957A80">
        <w:rPr>
          <w:rFonts w:ascii="Tahoma" w:hAnsi="Tahoma" w:cs="Tahoma"/>
          <w:color w:val="000000" w:themeColor="text1"/>
        </w:rPr>
        <w:t>. Обо всех отклонениях какого-либо характера необходимо своевременно перед началом производства работ сообщать Заказчику в письменном виде. С началом работ при принятии по акту строительной площадки Подрядчик берет на себя полную ответственность за организацию эффективного и безопасного производства работ на данном участке.</w:t>
      </w:r>
    </w:p>
    <w:p w14:paraId="77DF43AC" w14:textId="77777777" w:rsidR="00061898" w:rsidRPr="00957A8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обязан вести Журнал производства работ, специальные журналы, журнал входного контроля. Изделия и материалы, применяемые при </w:t>
      </w:r>
      <w:r w:rsidRPr="00957A80">
        <w:rPr>
          <w:rFonts w:ascii="Tahoma" w:hAnsi="Tahoma" w:cs="Tahoma"/>
          <w:color w:val="000000" w:themeColor="text1"/>
        </w:rPr>
        <w:lastRenderedPageBreak/>
        <w:t>производстве работ, должны соответствовать спецификации проекта, государственным стандартам, техническим условиям и иметь соответствующие сертификаты, технические паспорта и другие документы, удостоверяющие их качество. Материалы, изделия, оборудование допускаются к применению только после проведения входного контроля.</w:t>
      </w:r>
    </w:p>
    <w:p w14:paraId="4B34148C" w14:textId="77777777" w:rsidR="00061898" w:rsidRPr="00957A8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Отступления от проекта в процессе выполнения работ не допускаются без предварител</w:t>
      </w:r>
      <w:r w:rsidR="00176C3C" w:rsidRPr="00957A80">
        <w:rPr>
          <w:rFonts w:ascii="Tahoma" w:hAnsi="Tahoma" w:cs="Tahoma"/>
          <w:color w:val="000000" w:themeColor="text1"/>
        </w:rPr>
        <w:t>ьного согласования с Заказчиком</w:t>
      </w:r>
      <w:r w:rsidRPr="00957A80">
        <w:rPr>
          <w:rFonts w:ascii="Tahoma" w:hAnsi="Tahoma" w:cs="Tahoma"/>
          <w:color w:val="000000" w:themeColor="text1"/>
        </w:rPr>
        <w:t>. Технологию строительства необходимо сог</w:t>
      </w:r>
      <w:r w:rsidR="00CB6BA5" w:rsidRPr="00957A80">
        <w:rPr>
          <w:rFonts w:ascii="Tahoma" w:hAnsi="Tahoma" w:cs="Tahoma"/>
          <w:color w:val="000000" w:themeColor="text1"/>
        </w:rPr>
        <w:t>ласовывать с Заказчиком</w:t>
      </w:r>
      <w:r w:rsidRPr="00957A80">
        <w:rPr>
          <w:rFonts w:ascii="Tahoma" w:hAnsi="Tahoma" w:cs="Tahoma"/>
          <w:color w:val="000000" w:themeColor="text1"/>
        </w:rPr>
        <w:t>.</w:t>
      </w:r>
    </w:p>
    <w:p w14:paraId="28050A77" w14:textId="77777777" w:rsidR="00061898" w:rsidRPr="00957A8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Обо всех отклон</w:t>
      </w:r>
      <w:r w:rsidR="00FB1DFC" w:rsidRPr="00957A80">
        <w:rPr>
          <w:rFonts w:ascii="Tahoma" w:hAnsi="Tahoma" w:cs="Tahoma"/>
          <w:color w:val="000000" w:themeColor="text1"/>
        </w:rPr>
        <w:t>ениях</w:t>
      </w:r>
      <w:r w:rsidRPr="00957A80">
        <w:rPr>
          <w:rFonts w:ascii="Tahoma" w:hAnsi="Tahoma" w:cs="Tahoma"/>
          <w:color w:val="000000" w:themeColor="text1"/>
        </w:rPr>
        <w:t xml:space="preserve"> какого-либо характера, необходимо своевременно перед началом производства работ сообщать Заказчику в письменном виде.</w:t>
      </w:r>
    </w:p>
    <w:p w14:paraId="646F3545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Подрядчик обязан иметь все необходимые инструменты, приборы и вспомогательное оборудование, позволяющее выполнить объем работ, предусмотренный техническим заданием.</w:t>
      </w:r>
    </w:p>
    <w:p w14:paraId="195B8132" w14:textId="316BD534" w:rsidR="00DF3E7D" w:rsidRPr="00957A80" w:rsidRDefault="00061898" w:rsidP="00DF3E7D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своими </w:t>
      </w:r>
      <w:r w:rsidRPr="00957A80">
        <w:rPr>
          <w:rFonts w:ascii="Tahoma" w:hAnsi="Tahoma" w:cs="Tahoma"/>
        </w:rPr>
        <w:t xml:space="preserve">силами и за свой </w:t>
      </w:r>
      <w:r w:rsidR="004E174C" w:rsidRPr="00957A80">
        <w:rPr>
          <w:rFonts w:ascii="Tahoma" w:hAnsi="Tahoma" w:cs="Tahoma"/>
        </w:rPr>
        <w:t>счёт</w:t>
      </w:r>
      <w:r w:rsidRPr="00957A80">
        <w:rPr>
          <w:rFonts w:ascii="Tahoma" w:hAnsi="Tahoma" w:cs="Tahoma"/>
        </w:rPr>
        <w:t xml:space="preserve"> оформляет всю необходимую исполнительную документацию</w:t>
      </w:r>
      <w:r w:rsidR="00CB6BA5" w:rsidRPr="00957A80">
        <w:rPr>
          <w:rFonts w:ascii="Tahoma" w:hAnsi="Tahoma" w:cs="Tahoma"/>
        </w:rPr>
        <w:t xml:space="preserve"> на каждый выполненный этап работ СМР и ПНР</w:t>
      </w:r>
      <w:r w:rsidR="006F1E47" w:rsidRPr="00957A80">
        <w:rPr>
          <w:rFonts w:ascii="Tahoma" w:hAnsi="Tahoma" w:cs="Tahoma"/>
        </w:rPr>
        <w:t xml:space="preserve"> </w:t>
      </w:r>
      <w:r w:rsidR="006F1E47" w:rsidRPr="00957A80">
        <w:rPr>
          <w:rFonts w:ascii="Tahoma" w:hAnsi="Tahoma" w:cs="Tahoma"/>
          <w:color w:val="000000" w:themeColor="text1"/>
        </w:rPr>
        <w:t>в соответствии с действующими нормативными документами</w:t>
      </w:r>
      <w:r w:rsidRPr="00957A80">
        <w:rPr>
          <w:rFonts w:ascii="Tahoma" w:hAnsi="Tahoma" w:cs="Tahoma"/>
          <w:color w:val="000000" w:themeColor="text1"/>
        </w:rPr>
        <w:t>. Исполнительная документация должна быть передана Заказчику на бумажном носителе</w:t>
      </w:r>
      <w:r w:rsidR="00376A90" w:rsidRPr="00957A80">
        <w:rPr>
          <w:rFonts w:ascii="Tahoma" w:hAnsi="Tahoma" w:cs="Tahoma"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 xml:space="preserve">в </w:t>
      </w:r>
      <w:r w:rsidR="00CE60B8" w:rsidRPr="00957A80">
        <w:rPr>
          <w:rFonts w:ascii="Tahoma" w:hAnsi="Tahoma" w:cs="Tahoma"/>
          <w:color w:val="000000" w:themeColor="text1"/>
        </w:rPr>
        <w:t>3</w:t>
      </w:r>
      <w:r w:rsidRPr="00957A80">
        <w:rPr>
          <w:rFonts w:ascii="Tahoma" w:hAnsi="Tahoma" w:cs="Tahoma"/>
          <w:color w:val="000000" w:themeColor="text1"/>
        </w:rPr>
        <w:t>-х экземплярах, а</w:t>
      </w:r>
      <w:r w:rsidR="00DF3E7D" w:rsidRPr="00957A80">
        <w:rPr>
          <w:rFonts w:ascii="Tahoma" w:hAnsi="Tahoma" w:cs="Tahoma"/>
          <w:color w:val="000000" w:themeColor="text1"/>
        </w:rPr>
        <w:t xml:space="preserve"> также на электронном носителе п</w:t>
      </w:r>
      <w:r w:rsidR="009F2DCE" w:rsidRPr="00957A80">
        <w:rPr>
          <w:rFonts w:ascii="Tahoma" w:hAnsi="Tahoma" w:cs="Tahoma"/>
          <w:color w:val="000000" w:themeColor="text1"/>
        </w:rPr>
        <w:t xml:space="preserve">о окончании </w:t>
      </w:r>
      <w:r w:rsidR="001320D6" w:rsidRPr="00957A80">
        <w:rPr>
          <w:rFonts w:ascii="Tahoma" w:hAnsi="Tahoma" w:cs="Tahoma"/>
          <w:color w:val="000000" w:themeColor="text1"/>
        </w:rPr>
        <w:t>строительно-</w:t>
      </w:r>
      <w:r w:rsidR="009F2DCE" w:rsidRPr="00957A80">
        <w:rPr>
          <w:rFonts w:ascii="Tahoma" w:hAnsi="Tahoma" w:cs="Tahoma"/>
          <w:color w:val="000000" w:themeColor="text1"/>
        </w:rPr>
        <w:t>монтажных и пуско</w:t>
      </w:r>
      <w:r w:rsidRPr="00957A80">
        <w:rPr>
          <w:rFonts w:ascii="Tahoma" w:hAnsi="Tahoma" w:cs="Tahoma"/>
          <w:color w:val="000000" w:themeColor="text1"/>
        </w:rPr>
        <w:t>наладочных работ</w:t>
      </w:r>
      <w:r w:rsidR="00DF3E7D" w:rsidRPr="00957A80">
        <w:rPr>
          <w:rFonts w:ascii="Tahoma" w:hAnsi="Tahoma" w:cs="Tahoma"/>
          <w:color w:val="000000" w:themeColor="text1"/>
        </w:rPr>
        <w:t>.</w:t>
      </w:r>
      <w:r w:rsidRPr="00957A80">
        <w:rPr>
          <w:rFonts w:ascii="Tahoma" w:hAnsi="Tahoma" w:cs="Tahoma"/>
          <w:color w:val="000000" w:themeColor="text1"/>
        </w:rPr>
        <w:t xml:space="preserve"> </w:t>
      </w:r>
    </w:p>
    <w:p w14:paraId="66780892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>При работе Подрядчик обязан иметь необходимый квалифицированный персонал для проведения строительно-монтажных, монтажных, электромонтажных, пуско-наладочных и прочих работ, аттестованный в установленном порядке.</w:t>
      </w:r>
      <w:r w:rsidR="009F2DCE" w:rsidRPr="00957A80">
        <w:rPr>
          <w:rFonts w:ascii="Tahoma" w:hAnsi="Tahoma" w:cs="Tahoma"/>
          <w:color w:val="000000" w:themeColor="text1"/>
        </w:rPr>
        <w:t xml:space="preserve"> </w:t>
      </w:r>
      <w:r w:rsidR="009F2DCE" w:rsidRPr="00957A80">
        <w:rPr>
          <w:rFonts w:ascii="Tahoma" w:hAnsi="Tahoma" w:cs="Tahoma"/>
        </w:rPr>
        <w:t>При выполнении работ работники должны иметь при себе удостоверения об аттестации.</w:t>
      </w:r>
    </w:p>
    <w:p w14:paraId="25EDA5BA" w14:textId="77777777" w:rsidR="009F2DCE" w:rsidRPr="00957A80" w:rsidRDefault="009F2DCE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>При выполнении СМР Подрядчик обязан использовать сертифицированные, передвижные распределительные электрош</w:t>
      </w:r>
      <w:r w:rsidR="004E174C" w:rsidRPr="00957A80">
        <w:rPr>
          <w:rFonts w:ascii="Tahoma" w:hAnsi="Tahoma" w:cs="Tahoma"/>
        </w:rPr>
        <w:t>кафы для подключения электроприё</w:t>
      </w:r>
      <w:r w:rsidRPr="00957A80">
        <w:rPr>
          <w:rFonts w:ascii="Tahoma" w:hAnsi="Tahoma" w:cs="Tahoma"/>
        </w:rPr>
        <w:t>мников, в том числе ручных светильников с величиной напряжения 12,36 В. Для подключения ручного электроинструмента шкафы должны комплектоваться аппаратами устройства защитного отключения (УЗО).</w:t>
      </w:r>
    </w:p>
    <w:p w14:paraId="28FB9E7F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Производство работ Подрядчиком в непосредственной близости от существующих зданий и сооружений должно осуществляться с учётом специальных мероприятий по обеспечению сохранности существующих строений и учитывающих особенности инженерно-геолог</w:t>
      </w:r>
      <w:r w:rsidR="00EB18F0" w:rsidRPr="00957A80">
        <w:rPr>
          <w:rFonts w:ascii="Tahoma" w:hAnsi="Tahoma" w:cs="Tahoma"/>
          <w:color w:val="000000" w:themeColor="text1"/>
        </w:rPr>
        <w:t>ических условий площадки, а так</w:t>
      </w:r>
      <w:r w:rsidRPr="00957A80">
        <w:rPr>
          <w:rFonts w:ascii="Tahoma" w:hAnsi="Tahoma" w:cs="Tahoma"/>
          <w:color w:val="000000" w:themeColor="text1"/>
        </w:rPr>
        <w:t>же состояния конструкций строений, согласованных со службами Заказчика.</w:t>
      </w:r>
      <w:r w:rsidR="009F2DCE" w:rsidRPr="00957A80">
        <w:rPr>
          <w:rFonts w:ascii="Tahoma" w:hAnsi="Tahoma" w:cs="Tahoma"/>
          <w:color w:val="000000" w:themeColor="text1"/>
        </w:rPr>
        <w:t xml:space="preserve"> </w:t>
      </w:r>
      <w:r w:rsidR="009F2DCE" w:rsidRPr="00957A80">
        <w:rPr>
          <w:rFonts w:ascii="Tahoma" w:hAnsi="Tahoma" w:cs="Tahoma"/>
        </w:rPr>
        <w:t>Данные мероприятия должны быть прописаны в ППР.</w:t>
      </w:r>
      <w:r w:rsidR="00DF3E7D" w:rsidRPr="00957A80">
        <w:rPr>
          <w:rFonts w:ascii="Tahoma" w:hAnsi="Tahoma" w:cs="Tahoma"/>
          <w:color w:val="000000" w:themeColor="text1"/>
        </w:rPr>
        <w:t xml:space="preserve"> </w:t>
      </w:r>
    </w:p>
    <w:p w14:paraId="57FC4461" w14:textId="77777777" w:rsidR="00061898" w:rsidRPr="00957A8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В двухнедельный срок со дня окончания работ по договору и подписания сторонами акта о сдаче-</w:t>
      </w:r>
      <w:r w:rsidR="004E174C" w:rsidRPr="00957A80">
        <w:rPr>
          <w:rFonts w:ascii="Tahoma" w:hAnsi="Tahoma" w:cs="Tahoma"/>
          <w:color w:val="000000" w:themeColor="text1"/>
        </w:rPr>
        <w:t>приёмке</w:t>
      </w:r>
      <w:r w:rsidRPr="00957A80">
        <w:rPr>
          <w:rFonts w:ascii="Tahoma" w:hAnsi="Tahoma" w:cs="Tahoma"/>
          <w:color w:val="000000" w:themeColor="text1"/>
        </w:rPr>
        <w:t xml:space="preserve"> работ, Подрядчик обязан вывести за пределы строительной площадки, принадлежащие ему строительные машины, оборудование и материалы, транспортные средства и т.п., произвести уборку территории, привести земельный участок, выделенный Подрядчику для размещения временных сооружений в первоначальное состояние, обеспечить сдачу Заказчику помещений, выделенных Подрядчику на время проведения работ.</w:t>
      </w:r>
    </w:p>
    <w:p w14:paraId="03D819B4" w14:textId="45553797" w:rsidR="00031FA1" w:rsidRPr="00957A8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В случае привлечения к работе иностранных специалистов Подрядчик за свой </w:t>
      </w:r>
      <w:r w:rsidR="004E174C" w:rsidRPr="00957A80">
        <w:rPr>
          <w:rFonts w:ascii="Tahoma" w:hAnsi="Tahoma" w:cs="Tahoma"/>
          <w:color w:val="000000" w:themeColor="text1"/>
        </w:rPr>
        <w:t>счёт</w:t>
      </w:r>
      <w:r w:rsidRPr="00957A80">
        <w:rPr>
          <w:rFonts w:ascii="Tahoma" w:hAnsi="Tahoma" w:cs="Tahoma"/>
          <w:color w:val="000000" w:themeColor="text1"/>
        </w:rPr>
        <w:t xml:space="preserve"> обязан обеспечить соблюдение требований по допуску персонала на территорию АО </w:t>
      </w:r>
      <w:r w:rsidR="00A91CFB" w:rsidRPr="00957A80">
        <w:rPr>
          <w:rFonts w:ascii="Tahoma" w:hAnsi="Tahoma" w:cs="Tahoma"/>
          <w:color w:val="000000" w:themeColor="text1"/>
        </w:rPr>
        <w:t>«Кольская ГМК»</w:t>
      </w:r>
      <w:r w:rsidRPr="00957A80">
        <w:rPr>
          <w:rFonts w:ascii="Tahoma" w:hAnsi="Tahoma" w:cs="Tahoma"/>
          <w:color w:val="000000" w:themeColor="text1"/>
        </w:rPr>
        <w:t>, услуги перевода в необходимом количестве и соответствующего качества на все время проведения работ.</w:t>
      </w:r>
    </w:p>
    <w:p w14:paraId="145EC76A" w14:textId="77777777" w:rsidR="00301C82" w:rsidRPr="00957A80" w:rsidRDefault="00301C82" w:rsidP="00854559">
      <w:pPr>
        <w:jc w:val="both"/>
        <w:rPr>
          <w:rFonts w:ascii="Tahoma" w:hAnsi="Tahoma" w:cs="Tahoma"/>
          <w:color w:val="000000" w:themeColor="text1"/>
        </w:rPr>
      </w:pPr>
    </w:p>
    <w:p w14:paraId="1314E9C1" w14:textId="1AFAF9F6" w:rsidR="00206A05" w:rsidRPr="00957A80" w:rsidRDefault="00C6783E" w:rsidP="002630C5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lastRenderedPageBreak/>
        <w:t xml:space="preserve">3.1. </w:t>
      </w:r>
      <w:r w:rsidR="00206A05" w:rsidRPr="00957A80">
        <w:rPr>
          <w:rFonts w:ascii="Tahoma" w:hAnsi="Tahoma" w:cs="Tahoma"/>
          <w:b/>
          <w:color w:val="000000" w:themeColor="text1"/>
        </w:rPr>
        <w:t>Требования к монтажу</w:t>
      </w:r>
      <w:r w:rsidR="00273C3D" w:rsidRPr="00957A80">
        <w:rPr>
          <w:rFonts w:ascii="Tahoma" w:hAnsi="Tahoma" w:cs="Tahoma"/>
          <w:b/>
          <w:color w:val="000000" w:themeColor="text1"/>
        </w:rPr>
        <w:t xml:space="preserve">, ПНР </w:t>
      </w:r>
      <w:r w:rsidR="00D35039" w:rsidRPr="00957A80">
        <w:rPr>
          <w:rFonts w:ascii="Tahoma" w:hAnsi="Tahoma" w:cs="Tahoma"/>
          <w:b/>
          <w:color w:val="000000" w:themeColor="text1"/>
        </w:rPr>
        <w:t>и сдач</w:t>
      </w:r>
      <w:r w:rsidR="00BE7E3A" w:rsidRPr="00957A80">
        <w:rPr>
          <w:rFonts w:ascii="Tahoma" w:hAnsi="Tahoma" w:cs="Tahoma"/>
          <w:b/>
          <w:color w:val="000000" w:themeColor="text1"/>
        </w:rPr>
        <w:t>е</w:t>
      </w:r>
      <w:r w:rsidR="00D35039" w:rsidRPr="00957A80">
        <w:rPr>
          <w:rFonts w:ascii="Tahoma" w:hAnsi="Tahoma" w:cs="Tahoma"/>
          <w:b/>
          <w:color w:val="000000" w:themeColor="text1"/>
        </w:rPr>
        <w:t xml:space="preserve"> в эксплуатацию</w:t>
      </w:r>
      <w:r w:rsidR="00206A05" w:rsidRPr="00957A80">
        <w:rPr>
          <w:rFonts w:ascii="Tahoma" w:hAnsi="Tahoma" w:cs="Tahoma"/>
          <w:b/>
          <w:color w:val="000000" w:themeColor="text1"/>
        </w:rPr>
        <w:t xml:space="preserve"> систем пожарной сигнализации и систем оповещения управления эвакуацией при пожаре.</w:t>
      </w:r>
    </w:p>
    <w:p w14:paraId="24584617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Технологические карты необходимо разрабатывать для монтажа:</w:t>
      </w:r>
    </w:p>
    <w:p w14:paraId="6985A3F0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линий связи;</w:t>
      </w:r>
    </w:p>
    <w:p w14:paraId="46EF283F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ППКП, в том числе функциональных модулей блочно-модульных ППКП;</w:t>
      </w:r>
    </w:p>
    <w:p w14:paraId="5FE7CE9A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источников бесперебойного электропитания технических средств пожарной автоматики;</w:t>
      </w:r>
    </w:p>
    <w:p w14:paraId="5AEDE25B" w14:textId="725D644B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r w:rsidR="0095111F" w:rsidRPr="00957A80">
        <w:rPr>
          <w:rFonts w:ascii="Tahoma" w:hAnsi="Tahoma" w:cs="Tahoma"/>
        </w:rPr>
        <w:t>извещателей пожарных</w:t>
      </w:r>
      <w:r w:rsidR="0095111F" w:rsidRPr="00957A80">
        <w:rPr>
          <w:rFonts w:ascii="Tahoma" w:hAnsi="Tahoma" w:cs="Tahoma"/>
          <w:color w:val="000000" w:themeColor="text1"/>
        </w:rPr>
        <w:t xml:space="preserve"> (</w:t>
      </w:r>
      <w:r w:rsidRPr="00957A80">
        <w:rPr>
          <w:rFonts w:ascii="Tahoma" w:hAnsi="Tahoma" w:cs="Tahoma"/>
          <w:color w:val="000000" w:themeColor="text1"/>
        </w:rPr>
        <w:t>ИП</w:t>
      </w:r>
      <w:r w:rsidR="0095111F" w:rsidRPr="00957A80">
        <w:rPr>
          <w:rFonts w:ascii="Tahoma" w:hAnsi="Tahoma" w:cs="Tahoma"/>
          <w:color w:val="000000" w:themeColor="text1"/>
        </w:rPr>
        <w:t>)</w:t>
      </w:r>
      <w:r w:rsidRPr="00957A80">
        <w:rPr>
          <w:rFonts w:ascii="Tahoma" w:hAnsi="Tahoma" w:cs="Tahoma"/>
          <w:color w:val="000000" w:themeColor="text1"/>
        </w:rPr>
        <w:t>;</w:t>
      </w:r>
    </w:p>
    <w:p w14:paraId="731192EC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вспомогательных технических средств пожарной автоматики.</w:t>
      </w:r>
    </w:p>
    <w:p w14:paraId="043E6E16" w14:textId="62CD9314" w:rsidR="00206A05" w:rsidRPr="00957A80" w:rsidRDefault="00C6783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после подписания Акта ввода смонтированных систем, при наличии старых систем противопожарной автоматики (АПС, СОУЭ) произвести их демонтаж.</w:t>
      </w:r>
    </w:p>
    <w:p w14:paraId="6A11E954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В процессе монтажа обеспечить защиту точечных ИП защитными крышками (колпачками), а при их отсутствии в комплекте поставки приняты меры, препятствующие попаданию пыли, влаги и т.п. на чувствительные элементы ИП. Иные технические средства также рекомендуется защищать от попадания пыли, влаги и т.п. в соответствии с инструкциями предприятий-изготовителей.</w:t>
      </w:r>
    </w:p>
    <w:p w14:paraId="4C312337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Монтаж </w:t>
      </w:r>
      <w:r w:rsidRPr="00957A80">
        <w:rPr>
          <w:rFonts w:ascii="Tahoma" w:hAnsi="Tahoma" w:cs="Tahoma"/>
        </w:rPr>
        <w:t xml:space="preserve">линий связи необходимо выполнять в соответствии с рабочей документацией, с </w:t>
      </w:r>
      <w:r w:rsidR="00A91CFB" w:rsidRPr="00957A80">
        <w:rPr>
          <w:rFonts w:ascii="Tahoma" w:hAnsi="Tahoma" w:cs="Tahoma"/>
        </w:rPr>
        <w:t>учётом</w:t>
      </w:r>
      <w:r w:rsidRPr="00957A80">
        <w:rPr>
          <w:rFonts w:ascii="Tahoma" w:hAnsi="Tahoma" w:cs="Tahoma"/>
        </w:rPr>
        <w:t xml:space="preserve"> требований СП 6.13130</w:t>
      </w:r>
      <w:r w:rsidR="00BD24F4" w:rsidRPr="00957A80">
        <w:rPr>
          <w:rFonts w:ascii="Tahoma" w:hAnsi="Tahoma" w:cs="Tahoma"/>
        </w:rPr>
        <w:t>.2021</w:t>
      </w:r>
      <w:r w:rsidRPr="00957A80">
        <w:rPr>
          <w:rFonts w:ascii="Tahoma" w:hAnsi="Tahoma" w:cs="Tahoma"/>
        </w:rPr>
        <w:t xml:space="preserve"> </w:t>
      </w:r>
      <w:r w:rsidR="00BD24F4" w:rsidRPr="00957A80">
        <w:rPr>
          <w:rFonts w:ascii="Tahoma" w:hAnsi="Tahoma" w:cs="Tahoma"/>
        </w:rPr>
        <w:t>«Системы противопожарной защиты. Электроустановки низковольтные. Требования пожарной безопасности и положений настоящего технического задания»</w:t>
      </w:r>
      <w:r w:rsidRPr="00957A80">
        <w:rPr>
          <w:rFonts w:ascii="Tahoma" w:hAnsi="Tahoma" w:cs="Tahoma"/>
        </w:rPr>
        <w:t>.</w:t>
      </w:r>
    </w:p>
    <w:p w14:paraId="1420DDCF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Отверстия в приборах и их компонентах, предназначенные для присоединения линий связи и электропитания, рекомендуется оставлять заглушенными до момента подключения.</w:t>
      </w:r>
    </w:p>
    <w:p w14:paraId="4BEA0618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При монтаже ИП их рекомендуется ориентировать встроенным оптическим индикатором в сторону двери помещения. При наличии нескольких дверей допускается ориентировать индикатор ИП к любой из дверей;</w:t>
      </w:r>
    </w:p>
    <w:p w14:paraId="6BF8B3E3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Смонтированные технические средства должны быть промаркированы в соответствии с рабочей документацией.</w:t>
      </w:r>
    </w:p>
    <w:p w14:paraId="3F19FE41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При монтаже СОУЭ не допускается размещение пожарных оповещателей и линий связи на предметах и устройствах (трубы, вентиляция, электротехническое оборудование, приборы отопления, охлаждения и прочего). Горизонтальное и вертикальное расстояния от оповещателей до близлежащих предметов и устройств должны быть не менее 0,5 м.</w:t>
      </w:r>
    </w:p>
    <w:p w14:paraId="633BE7F1" w14:textId="77777777" w:rsidR="00206A05" w:rsidRPr="00957A80" w:rsidRDefault="00206A05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Применительно к системе СПС по окончании выполнения монтажных работ должен быть составлен акт в соответствии с СП 77.13330.</w:t>
      </w:r>
      <w:r w:rsidR="00BD24F4" w:rsidRPr="00957A80">
        <w:rPr>
          <w:rFonts w:ascii="Tahoma" w:hAnsi="Tahoma" w:cs="Tahoma"/>
        </w:rPr>
        <w:t>2016 «Системы автоматизации».</w:t>
      </w:r>
    </w:p>
    <w:p w14:paraId="0C3DEAB6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 проведении ПНР необходимо соблюдать правила по 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систем.</w:t>
      </w:r>
    </w:p>
    <w:p w14:paraId="3E61F9A5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СОУЭ, отработка алгоритма работы СПС, СОУЭ,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4FB30B41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</w:t>
      </w:r>
    </w:p>
    <w:p w14:paraId="22C38E10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По окончании ПНР должны быть проведены комплексные испытания на работоспособность СПС, СОУЭ комиссией (рабочей группой), в состав которой должны быть включены:</w:t>
      </w:r>
    </w:p>
    <w:p w14:paraId="432DC04C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4D36FE32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51C2B528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35AC9613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90628E0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Для проведения комплексных испытаний на работоспособность СПС, СОУЭ монтажной организацией должны быть составлены программы испытаний, отдельно для каждой </w:t>
      </w:r>
      <w:r w:rsidRPr="00957A80">
        <w:rPr>
          <w:rFonts w:ascii="Tahoma" w:hAnsi="Tahoma" w:cs="Tahoma"/>
        </w:rPr>
        <w:t>системы, содержание программы должно основываться на положениях ГОСТ Р 59638-2021</w:t>
      </w:r>
      <w:r w:rsidR="002458C5" w:rsidRPr="00957A80">
        <w:rPr>
          <w:rFonts w:ascii="Tahoma" w:hAnsi="Tahoma" w:cs="Tahoma"/>
        </w:rPr>
        <w:t xml:space="preserve"> «Системы пожарной сигнализации. Руководство по проектированию, монтажу, техническому обслуживанию и ремонту. Методы испытаний на работоспособность»</w:t>
      </w:r>
      <w:r w:rsidRPr="00957A80">
        <w:rPr>
          <w:rFonts w:ascii="Tahoma" w:hAnsi="Tahoma" w:cs="Tahoma"/>
        </w:rPr>
        <w:t>, ГОСТ Р 59639-2021</w:t>
      </w:r>
      <w:r w:rsidR="002458C5" w:rsidRPr="00957A80">
        <w:rPr>
          <w:rFonts w:ascii="Tahoma" w:hAnsi="Tahoma" w:cs="Tahoma"/>
        </w:rPr>
        <w:t xml:space="preserve"> «Системы оповещения и управления эвакуацией людей при пожаре</w:t>
      </w:r>
      <w:r w:rsidRPr="00957A80">
        <w:rPr>
          <w:rFonts w:ascii="Tahoma" w:hAnsi="Tahoma" w:cs="Tahoma"/>
        </w:rPr>
        <w:t>.</w:t>
      </w:r>
      <w:r w:rsidR="002458C5" w:rsidRPr="00957A80">
        <w:rPr>
          <w:rFonts w:ascii="Tahoma" w:hAnsi="Tahoma" w:cs="Tahoma"/>
        </w:rPr>
        <w:t xml:space="preserve"> Руководство по проектированию, монтажу, техническому обслуживанию и ремонту. Методы испытаний на работоспособность».</w:t>
      </w:r>
    </w:p>
    <w:p w14:paraId="3C5AE846" w14:textId="77777777" w:rsidR="00D35039" w:rsidRPr="00957A80" w:rsidRDefault="00D35039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После окончания комплексных испытаний на работоспособность СПС оформляют акт комплексных испытаний на работоспособность</w:t>
      </w:r>
      <w:r w:rsidR="00273C3D" w:rsidRPr="00957A80">
        <w:rPr>
          <w:rFonts w:ascii="Tahoma" w:hAnsi="Tahoma" w:cs="Tahoma"/>
        </w:rPr>
        <w:t>.</w:t>
      </w:r>
    </w:p>
    <w:p w14:paraId="068DA98A" w14:textId="77777777" w:rsidR="00273C3D" w:rsidRPr="00957A80" w:rsidRDefault="00273C3D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Для </w:t>
      </w:r>
      <w:r w:rsidR="004E174C" w:rsidRPr="00957A80">
        <w:rPr>
          <w:rFonts w:ascii="Tahoma" w:hAnsi="Tahoma" w:cs="Tahoma"/>
        </w:rPr>
        <w:t>приёмки</w:t>
      </w:r>
      <w:r w:rsidRPr="00957A80">
        <w:rPr>
          <w:rFonts w:ascii="Tahoma" w:hAnsi="Tahoma" w:cs="Tahoma"/>
        </w:rPr>
        <w:t xml:space="preserve"> СПС, СОУЭ должны быть представлены:</w:t>
      </w:r>
    </w:p>
    <w:p w14:paraId="03ADBA06" w14:textId="6F0E2740" w:rsidR="00273C3D" w:rsidRPr="00957A80" w:rsidRDefault="00273C3D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- комплект </w:t>
      </w:r>
      <w:r w:rsidR="002458C5" w:rsidRPr="00957A80">
        <w:rPr>
          <w:rFonts w:ascii="Tahoma" w:hAnsi="Tahoma" w:cs="Tahoma"/>
        </w:rPr>
        <w:t xml:space="preserve">исполнительной </w:t>
      </w:r>
      <w:r w:rsidRPr="00957A80">
        <w:rPr>
          <w:rFonts w:ascii="Tahoma" w:hAnsi="Tahoma" w:cs="Tahoma"/>
        </w:rPr>
        <w:t>документации по выполненным работам по СПС, СОУЭ</w:t>
      </w:r>
      <w:r w:rsidR="00A547CF" w:rsidRPr="00957A80">
        <w:rPr>
          <w:rFonts w:ascii="Tahoma" w:hAnsi="Tahoma" w:cs="Tahoma"/>
        </w:rPr>
        <w:t xml:space="preserve"> (проектную</w:t>
      </w:r>
      <w:r w:rsidR="005C5277" w:rsidRPr="00957A80">
        <w:rPr>
          <w:rFonts w:ascii="Tahoma" w:hAnsi="Tahoma" w:cs="Tahoma"/>
        </w:rPr>
        <w:t>/рабочую</w:t>
      </w:r>
      <w:r w:rsidR="00A547CF" w:rsidRPr="00957A80">
        <w:rPr>
          <w:rFonts w:ascii="Tahoma" w:hAnsi="Tahoma" w:cs="Tahoma"/>
        </w:rPr>
        <w:t xml:space="preserve"> документацию с </w:t>
      </w:r>
      <w:r w:rsidR="004E174C" w:rsidRPr="00957A80">
        <w:rPr>
          <w:rFonts w:ascii="Tahoma" w:hAnsi="Tahoma" w:cs="Tahoma"/>
        </w:rPr>
        <w:t>внесёнными</w:t>
      </w:r>
      <w:r w:rsidR="00A547CF" w:rsidRPr="00957A80">
        <w:rPr>
          <w:rFonts w:ascii="Tahoma" w:hAnsi="Tahoma" w:cs="Tahoma"/>
        </w:rPr>
        <w:t xml:space="preserve"> изменениями (при их наличии), акт</w:t>
      </w:r>
      <w:r w:rsidR="002458C5" w:rsidRPr="00957A80">
        <w:rPr>
          <w:rFonts w:ascii="Tahoma" w:hAnsi="Tahoma" w:cs="Tahoma"/>
        </w:rPr>
        <w:t>ы</w:t>
      </w:r>
      <w:r w:rsidR="00A547CF" w:rsidRPr="00957A80">
        <w:rPr>
          <w:rFonts w:ascii="Tahoma" w:hAnsi="Tahoma" w:cs="Tahoma"/>
        </w:rPr>
        <w:t xml:space="preserve"> об окончании монтажных работ, акт</w:t>
      </w:r>
      <w:r w:rsidR="002458C5" w:rsidRPr="00957A80">
        <w:rPr>
          <w:rFonts w:ascii="Tahoma" w:hAnsi="Tahoma" w:cs="Tahoma"/>
        </w:rPr>
        <w:t>ы</w:t>
      </w:r>
      <w:r w:rsidR="00A547CF" w:rsidRPr="00957A80">
        <w:rPr>
          <w:rFonts w:ascii="Tahoma" w:hAnsi="Tahoma" w:cs="Tahoma"/>
        </w:rPr>
        <w:t xml:space="preserve"> освидетельствования скрытых работ, акт</w:t>
      </w:r>
      <w:r w:rsidR="002458C5" w:rsidRPr="00957A80">
        <w:rPr>
          <w:rFonts w:ascii="Tahoma" w:hAnsi="Tahoma" w:cs="Tahoma"/>
        </w:rPr>
        <w:t>ы</w:t>
      </w:r>
      <w:r w:rsidR="00A547CF" w:rsidRPr="00957A80">
        <w:rPr>
          <w:rFonts w:ascii="Tahoma" w:hAnsi="Tahoma" w:cs="Tahoma"/>
        </w:rPr>
        <w:t xml:space="preserve"> измерения сопротивления изоляции, акт</w:t>
      </w:r>
      <w:r w:rsidR="002458C5" w:rsidRPr="00957A80">
        <w:rPr>
          <w:rFonts w:ascii="Tahoma" w:hAnsi="Tahoma" w:cs="Tahoma"/>
        </w:rPr>
        <w:t>ы</w:t>
      </w:r>
      <w:r w:rsidR="00A547CF" w:rsidRPr="00957A80">
        <w:rPr>
          <w:rFonts w:ascii="Tahoma" w:hAnsi="Tahoma" w:cs="Tahoma"/>
        </w:rPr>
        <w:t xml:space="preserve"> комплексного испытания на работоспособность</w:t>
      </w:r>
      <w:r w:rsidRPr="00957A80">
        <w:rPr>
          <w:rFonts w:ascii="Tahoma" w:hAnsi="Tahoma" w:cs="Tahoma"/>
        </w:rPr>
        <w:t>;</w:t>
      </w:r>
      <w:r w:rsidR="002458C5" w:rsidRPr="00957A80">
        <w:rPr>
          <w:rFonts w:ascii="Tahoma" w:hAnsi="Tahoma" w:cs="Tahoma"/>
        </w:rPr>
        <w:t xml:space="preserve"> программа</w:t>
      </w:r>
      <w:r w:rsidR="00A547CF" w:rsidRPr="00957A80">
        <w:rPr>
          <w:rFonts w:ascii="Tahoma" w:hAnsi="Tahoma" w:cs="Tahoma"/>
        </w:rPr>
        <w:t xml:space="preserve"> комплексных испытаний).</w:t>
      </w:r>
    </w:p>
    <w:p w14:paraId="3AC63612" w14:textId="77777777" w:rsidR="00273C3D" w:rsidRPr="00957A80" w:rsidRDefault="00273C3D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- специальная эксплуатационная инструкция на СПС</w:t>
      </w:r>
      <w:r w:rsidR="00A547CF" w:rsidRPr="00957A80">
        <w:rPr>
          <w:rFonts w:ascii="Tahoma" w:hAnsi="Tahoma" w:cs="Tahoma"/>
        </w:rPr>
        <w:t>, СОУЭ</w:t>
      </w:r>
      <w:r w:rsidRPr="00957A80">
        <w:rPr>
          <w:rFonts w:ascii="Tahoma" w:hAnsi="Tahoma" w:cs="Tahoma"/>
        </w:rPr>
        <w:t xml:space="preserve"> по ГОСТ Р 2.601</w:t>
      </w:r>
      <w:r w:rsidR="004759A8" w:rsidRPr="00957A80">
        <w:rPr>
          <w:rFonts w:ascii="Tahoma" w:hAnsi="Tahoma" w:cs="Tahoma"/>
        </w:rPr>
        <w:t>-2019 «ЕСКД. Эксплуатационные документы»</w:t>
      </w:r>
      <w:r w:rsidR="00A547CF" w:rsidRPr="00957A80">
        <w:rPr>
          <w:rFonts w:ascii="Tahoma" w:hAnsi="Tahoma" w:cs="Tahoma"/>
        </w:rPr>
        <w:t>;</w:t>
      </w:r>
    </w:p>
    <w:p w14:paraId="61152BBA" w14:textId="77777777" w:rsidR="00D35039" w:rsidRPr="00957A80" w:rsidRDefault="00A547CF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- </w:t>
      </w:r>
      <w:r w:rsidR="002458C5" w:rsidRPr="00957A80">
        <w:rPr>
          <w:rFonts w:ascii="Tahoma" w:hAnsi="Tahoma" w:cs="Tahoma"/>
        </w:rPr>
        <w:t xml:space="preserve">сдаваемые системы </w:t>
      </w:r>
      <w:r w:rsidRPr="00957A80">
        <w:rPr>
          <w:rFonts w:ascii="Tahoma" w:hAnsi="Tahoma" w:cs="Tahoma"/>
        </w:rPr>
        <w:t>СПС, СОУЭ.</w:t>
      </w:r>
    </w:p>
    <w:p w14:paraId="5C9773DA" w14:textId="77777777" w:rsidR="00A91CFB" w:rsidRPr="00957A80" w:rsidRDefault="00956DC4" w:rsidP="00DF7DB1">
      <w:pPr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                 </w:t>
      </w:r>
    </w:p>
    <w:p w14:paraId="39446942" w14:textId="33E75E2F" w:rsidR="00075FBC" w:rsidRPr="00957A80" w:rsidRDefault="007B26E1" w:rsidP="00235B20">
      <w:pPr>
        <w:ind w:firstLine="567"/>
        <w:jc w:val="both"/>
        <w:rPr>
          <w:rFonts w:ascii="Tahoma" w:hAnsi="Tahoma" w:cs="Tahoma"/>
          <w:b/>
        </w:rPr>
      </w:pPr>
      <w:r w:rsidRPr="00957A80">
        <w:rPr>
          <w:rFonts w:ascii="Tahoma" w:hAnsi="Tahoma" w:cs="Tahoma"/>
          <w:b/>
        </w:rPr>
        <w:t>3.2</w:t>
      </w:r>
      <w:r w:rsidR="00F33E00" w:rsidRPr="00957A80">
        <w:rPr>
          <w:rFonts w:ascii="Tahoma" w:hAnsi="Tahoma" w:cs="Tahoma"/>
          <w:b/>
        </w:rPr>
        <w:t>.</w:t>
      </w:r>
      <w:r w:rsidR="00075FBC" w:rsidRPr="00957A80">
        <w:rPr>
          <w:rFonts w:ascii="Tahoma" w:hAnsi="Tahoma" w:cs="Tahoma"/>
          <w:b/>
        </w:rPr>
        <w:t xml:space="preserve"> Доставка </w:t>
      </w:r>
      <w:r w:rsidR="00956DC4" w:rsidRPr="00957A80">
        <w:rPr>
          <w:rFonts w:ascii="Tahoma" w:hAnsi="Tahoma" w:cs="Tahoma"/>
          <w:b/>
        </w:rPr>
        <w:t xml:space="preserve">персонала Подрядчика </w:t>
      </w:r>
      <w:r w:rsidR="00075FBC" w:rsidRPr="00957A80">
        <w:rPr>
          <w:rFonts w:ascii="Tahoma" w:hAnsi="Tahoma" w:cs="Tahoma"/>
          <w:b/>
        </w:rPr>
        <w:t>на объект.</w:t>
      </w:r>
    </w:p>
    <w:p w14:paraId="1086D482" w14:textId="77777777" w:rsidR="00075FBC" w:rsidRPr="00957A80" w:rsidRDefault="00075FBC" w:rsidP="00235B20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Организация размещения персонала, а также доставка персонала на объект строительства от производственных баз и мест временного и постоянного проживания осуществляется силами Подрядчика, затраты должны быть предусмотрены в составе технико-коммерческого предложения.</w:t>
      </w:r>
    </w:p>
    <w:p w14:paraId="00BDAD03" w14:textId="77777777" w:rsidR="00F076E8" w:rsidRPr="00957A80" w:rsidRDefault="00F076E8" w:rsidP="00DF7DB1">
      <w:pPr>
        <w:ind w:firstLine="567"/>
        <w:jc w:val="both"/>
        <w:rPr>
          <w:rFonts w:ascii="Tahoma" w:hAnsi="Tahoma" w:cs="Tahoma"/>
          <w:b/>
          <w:color w:val="000000" w:themeColor="text1"/>
        </w:rPr>
      </w:pPr>
    </w:p>
    <w:p w14:paraId="6D96EEDA" w14:textId="2E046EC5" w:rsidR="004B2631" w:rsidRPr="00957A80" w:rsidRDefault="00444313" w:rsidP="00DF7DB1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3.3</w:t>
      </w:r>
      <w:r w:rsidR="00F33E00" w:rsidRPr="00957A80">
        <w:rPr>
          <w:rFonts w:ascii="Tahoma" w:hAnsi="Tahoma" w:cs="Tahoma"/>
          <w:b/>
          <w:color w:val="000000" w:themeColor="text1"/>
        </w:rPr>
        <w:t>.</w:t>
      </w:r>
      <w:r w:rsidR="00075FBC" w:rsidRPr="00957A80">
        <w:rPr>
          <w:rFonts w:ascii="Tahoma" w:hAnsi="Tahoma" w:cs="Tahoma"/>
          <w:b/>
          <w:color w:val="000000" w:themeColor="text1"/>
        </w:rPr>
        <w:t xml:space="preserve"> Гарантийные обязательства Подрядчика</w:t>
      </w:r>
    </w:p>
    <w:p w14:paraId="52561AF4" w14:textId="74D09070" w:rsidR="009F2DCE" w:rsidRPr="00957A80" w:rsidRDefault="009F2DCE" w:rsidP="009F2DCE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957A80">
        <w:rPr>
          <w:rFonts w:ascii="Tahoma" w:hAnsi="Tahoma" w:cs="Tahoma"/>
          <w:color w:val="000000" w:themeColor="text1"/>
        </w:rPr>
        <w:t>даёт</w:t>
      </w:r>
      <w:r w:rsidRPr="00957A80">
        <w:rPr>
          <w:rFonts w:ascii="Tahoma" w:hAnsi="Tahoma" w:cs="Tahoma"/>
          <w:color w:val="000000" w:themeColor="text1"/>
        </w:rPr>
        <w:t xml:space="preserve"> гарантию на весь комплекс выполненных работ на срок, указанный в Договоре, с момента сдачи работ (итоговый акт </w:t>
      </w:r>
      <w:r w:rsidR="004E174C" w:rsidRPr="00957A80">
        <w:rPr>
          <w:rFonts w:ascii="Tahoma" w:hAnsi="Tahoma" w:cs="Tahoma"/>
          <w:color w:val="000000" w:themeColor="text1"/>
        </w:rPr>
        <w:t>приёмки</w:t>
      </w:r>
      <w:r w:rsidRPr="00957A80">
        <w:rPr>
          <w:rFonts w:ascii="Tahoma" w:hAnsi="Tahoma" w:cs="Tahoma"/>
          <w:color w:val="000000" w:themeColor="text1"/>
        </w:rPr>
        <w:t xml:space="preserve">). </w:t>
      </w:r>
      <w:r w:rsidR="004E174C" w:rsidRPr="00957A80">
        <w:rPr>
          <w:rFonts w:ascii="Tahoma" w:hAnsi="Tahoma" w:cs="Tahoma"/>
          <w:color w:val="000000" w:themeColor="text1"/>
        </w:rPr>
        <w:t>Приёмка</w:t>
      </w:r>
      <w:r w:rsidRPr="00957A80">
        <w:rPr>
          <w:rFonts w:ascii="Tahoma" w:hAnsi="Tahoma" w:cs="Tahoma"/>
          <w:color w:val="000000" w:themeColor="text1"/>
        </w:rPr>
        <w:t xml:space="preserve"> выполненных работ Заказчиком не освобождает Подрядчика от гарантийной ответственности.</w:t>
      </w:r>
    </w:p>
    <w:p w14:paraId="4C54E2EC" w14:textId="77777777" w:rsidR="009F2DCE" w:rsidRPr="00957A80" w:rsidRDefault="009F2DCE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957A80">
        <w:rPr>
          <w:rFonts w:ascii="Tahoma" w:hAnsi="Tahoma" w:cs="Tahoma"/>
          <w:color w:val="000000" w:themeColor="text1"/>
        </w:rPr>
        <w:t>несёт</w:t>
      </w:r>
      <w:r w:rsidRPr="00957A80">
        <w:rPr>
          <w:rFonts w:ascii="Tahoma" w:hAnsi="Tahoma" w:cs="Tahoma"/>
          <w:color w:val="000000" w:themeColor="text1"/>
        </w:rPr>
        <w:t xml:space="preserve"> ответственность за весь ущерб, который возникает в результате проведения </w:t>
      </w:r>
      <w:r w:rsidRPr="00957A80">
        <w:rPr>
          <w:rFonts w:ascii="Tahoma" w:hAnsi="Tahoma" w:cs="Tahoma"/>
        </w:rPr>
        <w:t xml:space="preserve">работ, включая ущерб, </w:t>
      </w:r>
      <w:r w:rsidR="004E174C" w:rsidRPr="00957A80">
        <w:rPr>
          <w:rFonts w:ascii="Tahoma" w:hAnsi="Tahoma" w:cs="Tahoma"/>
        </w:rPr>
        <w:t>причинённый</w:t>
      </w:r>
      <w:r w:rsidRPr="00957A80">
        <w:rPr>
          <w:rFonts w:ascii="Tahoma" w:hAnsi="Tahoma" w:cs="Tahoma"/>
        </w:rPr>
        <w:t xml:space="preserve"> третьим лицам. </w:t>
      </w:r>
    </w:p>
    <w:p w14:paraId="6F92613B" w14:textId="77777777" w:rsidR="009F2DCE" w:rsidRPr="00957A8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 xml:space="preserve">Подрядчик обеспечивает безопасное функционирование действующих объектов, сооружений, трубопроводов в районе проведения строительно-монтажных и демонтажных работ, перенос действующих трубопроводов в соответствии с графиком </w:t>
      </w:r>
      <w:r w:rsidRPr="00957A80">
        <w:rPr>
          <w:rFonts w:ascii="Tahoma" w:hAnsi="Tahoma" w:cs="Tahoma"/>
          <w:color w:val="000000" w:themeColor="text1"/>
        </w:rPr>
        <w:t xml:space="preserve">работ, разрабатывает (в </w:t>
      </w:r>
      <w:r w:rsidR="004E174C" w:rsidRPr="00957A80">
        <w:rPr>
          <w:rFonts w:ascii="Tahoma" w:hAnsi="Tahoma" w:cs="Tahoma"/>
          <w:color w:val="000000" w:themeColor="text1"/>
        </w:rPr>
        <w:t>объёме</w:t>
      </w:r>
      <w:r w:rsidRPr="00957A80">
        <w:rPr>
          <w:rFonts w:ascii="Tahoma" w:hAnsi="Tahoma" w:cs="Tahoma"/>
          <w:color w:val="000000" w:themeColor="text1"/>
        </w:rPr>
        <w:t xml:space="preserve"> ППР) и устанавливает сплошное временное ограждение. </w:t>
      </w:r>
    </w:p>
    <w:p w14:paraId="5DA90B0B" w14:textId="6969D319" w:rsidR="009F2DCE" w:rsidRPr="00957A8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Подрядчик огораживает опасную зону с предупреждающими об</w:t>
      </w:r>
      <w:r w:rsidR="002630C5" w:rsidRPr="00957A80">
        <w:rPr>
          <w:rFonts w:ascii="Tahoma" w:hAnsi="Tahoma" w:cs="Tahoma"/>
          <w:color w:val="000000" w:themeColor="text1"/>
        </w:rPr>
        <w:t xml:space="preserve"> опасности знаками и надписями.</w:t>
      </w:r>
    </w:p>
    <w:p w14:paraId="39199384" w14:textId="77777777" w:rsidR="009F2DCE" w:rsidRPr="00957A8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Обязательно обеспечение сохранности инженерной инфраструктуры и существующих строительных конструкций, имущества АО «Кольская ГМК» в зоне производства работ.</w:t>
      </w:r>
    </w:p>
    <w:p w14:paraId="253D05B9" w14:textId="77777777" w:rsidR="009F2DCE" w:rsidRPr="00957A8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957A80">
        <w:rPr>
          <w:rFonts w:ascii="Tahoma" w:hAnsi="Tahoma" w:cs="Tahoma"/>
          <w:color w:val="000000" w:themeColor="text1"/>
        </w:rPr>
        <w:t>несёт</w:t>
      </w:r>
      <w:r w:rsidRPr="00957A80">
        <w:rPr>
          <w:rFonts w:ascii="Tahoma" w:hAnsi="Tahoma" w:cs="Tahoma"/>
          <w:color w:val="000000" w:themeColor="text1"/>
        </w:rPr>
        <w:t xml:space="preserve"> ответственность за сохранность всего объекта до даты подписания Акта законченного строительством объекта по форме КС-11.</w:t>
      </w:r>
    </w:p>
    <w:p w14:paraId="31114AB9" w14:textId="3E5F4675" w:rsidR="00A1630E" w:rsidRPr="00957A80" w:rsidRDefault="009F2DCE" w:rsidP="00BF2C91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В течение гарантийного срока на выполняемые работы Подрядчик, без каких-либо затрат со стороны Заказчика, обязан устранить все возникающие скрытые дефекты, выявленные в процессе </w:t>
      </w:r>
      <w:r w:rsidRPr="00957A80">
        <w:rPr>
          <w:rFonts w:ascii="Tahoma" w:hAnsi="Tahoma" w:cs="Tahoma"/>
        </w:rPr>
        <w:t>эксплуатации и возместить, в случае причинения ущерба, все убытки Заказчика и эксплуатации, связанные с нарушением требований СП</w:t>
      </w:r>
      <w:r w:rsidR="00956DC4" w:rsidRPr="00957A80">
        <w:rPr>
          <w:rFonts w:ascii="Tahoma" w:hAnsi="Tahoma" w:cs="Tahoma"/>
        </w:rPr>
        <w:t>, СНиП, ГОСТ</w:t>
      </w:r>
      <w:r w:rsidRPr="00957A80">
        <w:rPr>
          <w:rFonts w:ascii="Tahoma" w:hAnsi="Tahoma" w:cs="Tahoma"/>
        </w:rPr>
        <w:t xml:space="preserve"> при производстве работ и допущением строительного брака.</w:t>
      </w:r>
    </w:p>
    <w:p w14:paraId="7F6C5DBD" w14:textId="77777777" w:rsidR="00A91CFB" w:rsidRPr="00957A80" w:rsidRDefault="00A91CFB" w:rsidP="00235B20">
      <w:pPr>
        <w:jc w:val="both"/>
        <w:rPr>
          <w:rFonts w:ascii="Tahoma" w:hAnsi="Tahoma" w:cs="Tahoma"/>
        </w:rPr>
      </w:pPr>
    </w:p>
    <w:p w14:paraId="7B552740" w14:textId="5431F426" w:rsidR="00075FBC" w:rsidRPr="00957A8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</w:rPr>
      </w:pPr>
      <w:r w:rsidRPr="00957A80">
        <w:rPr>
          <w:rFonts w:ascii="Tahoma" w:hAnsi="Tahoma" w:cs="Tahoma"/>
          <w:b/>
        </w:rPr>
        <w:t>3.</w:t>
      </w:r>
      <w:r w:rsidR="00444313" w:rsidRPr="00957A80">
        <w:rPr>
          <w:rFonts w:ascii="Tahoma" w:hAnsi="Tahoma" w:cs="Tahoma"/>
          <w:b/>
        </w:rPr>
        <w:t>4</w:t>
      </w:r>
      <w:r w:rsidR="00F33E00" w:rsidRPr="00957A80">
        <w:rPr>
          <w:rFonts w:ascii="Tahoma" w:hAnsi="Tahoma" w:cs="Tahoma"/>
          <w:b/>
        </w:rPr>
        <w:t>.</w:t>
      </w:r>
      <w:r w:rsidR="00075FBC" w:rsidRPr="00957A80">
        <w:rPr>
          <w:rFonts w:ascii="Tahoma" w:hAnsi="Tahoma" w:cs="Tahoma"/>
          <w:b/>
        </w:rPr>
        <w:t xml:space="preserve"> Мобилизация</w:t>
      </w:r>
      <w:r w:rsidR="00956DC4" w:rsidRPr="00957A80">
        <w:rPr>
          <w:rFonts w:ascii="Tahoma" w:hAnsi="Tahoma" w:cs="Tahoma"/>
          <w:b/>
        </w:rPr>
        <w:t xml:space="preserve"> Подрядчика</w:t>
      </w:r>
      <w:r w:rsidR="00075FBC" w:rsidRPr="00957A80">
        <w:rPr>
          <w:rFonts w:ascii="Tahoma" w:hAnsi="Tahoma" w:cs="Tahoma"/>
          <w:b/>
        </w:rPr>
        <w:t>.</w:t>
      </w:r>
    </w:p>
    <w:p w14:paraId="0CCFAB61" w14:textId="77777777" w:rsidR="00107389" w:rsidRPr="00957A80" w:rsidRDefault="00956DC4" w:rsidP="00235B20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Подрядчик</w:t>
      </w:r>
      <w:r w:rsidR="00107389" w:rsidRPr="00957A80">
        <w:rPr>
          <w:rFonts w:ascii="Tahoma" w:hAnsi="Tahoma" w:cs="Tahoma"/>
        </w:rPr>
        <w:t xml:space="preserve"> в случае необходимости за свой </w:t>
      </w:r>
      <w:r w:rsidR="004E174C" w:rsidRPr="00957A80">
        <w:rPr>
          <w:rFonts w:ascii="Tahoma" w:hAnsi="Tahoma" w:cs="Tahoma"/>
        </w:rPr>
        <w:t>счёт</w:t>
      </w:r>
      <w:r w:rsidR="00107389" w:rsidRPr="00957A80">
        <w:rPr>
          <w:rFonts w:ascii="Tahoma" w:hAnsi="Tahoma" w:cs="Tahoma"/>
        </w:rPr>
        <w:t xml:space="preserve"> организует на месте строительства, в согласованном с Заказчиком месте, строительный городок (все необходимые для </w:t>
      </w:r>
      <w:r w:rsidR="00BE7E3A" w:rsidRPr="00957A80">
        <w:rPr>
          <w:rFonts w:ascii="Tahoma" w:hAnsi="Tahoma" w:cs="Tahoma"/>
        </w:rPr>
        <w:t>Подрядчика</w:t>
      </w:r>
      <w:r w:rsidR="00107389" w:rsidRPr="00957A80">
        <w:rPr>
          <w:rFonts w:ascii="Tahoma" w:hAnsi="Tahoma" w:cs="Tahoma"/>
        </w:rPr>
        <w:t xml:space="preserve"> типы помещений).</w:t>
      </w:r>
    </w:p>
    <w:p w14:paraId="15EE55B9" w14:textId="77777777" w:rsidR="00107389" w:rsidRPr="00957A80" w:rsidRDefault="0010738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Заказчик не </w:t>
      </w:r>
      <w:r w:rsidR="004E174C" w:rsidRPr="00957A80">
        <w:rPr>
          <w:rFonts w:ascii="Tahoma" w:hAnsi="Tahoma" w:cs="Tahoma"/>
          <w:color w:val="000000" w:themeColor="text1"/>
        </w:rPr>
        <w:t>несёт</w:t>
      </w:r>
      <w:r w:rsidRPr="00957A80">
        <w:rPr>
          <w:rFonts w:ascii="Tahoma" w:hAnsi="Tahoma" w:cs="Tahoma"/>
          <w:color w:val="000000" w:themeColor="text1"/>
        </w:rPr>
        <w:t xml:space="preserve"> ответственности за пропажу или порчу материа</w:t>
      </w:r>
      <w:r w:rsidR="00956DC4" w:rsidRPr="00957A80">
        <w:rPr>
          <w:rFonts w:ascii="Tahoma" w:hAnsi="Tahoma" w:cs="Tahoma"/>
          <w:color w:val="000000" w:themeColor="text1"/>
        </w:rPr>
        <w:t>льных ценностей, принадлежащих П</w:t>
      </w:r>
      <w:r w:rsidRPr="00957A80">
        <w:rPr>
          <w:rFonts w:ascii="Tahoma" w:hAnsi="Tahoma" w:cs="Tahoma"/>
          <w:color w:val="000000" w:themeColor="text1"/>
        </w:rPr>
        <w:t>одрядчику, в том числе и этапов работ, официально непереданных Заказчику.</w:t>
      </w:r>
    </w:p>
    <w:p w14:paraId="735B577F" w14:textId="77777777" w:rsidR="00075FBC" w:rsidRPr="00957A80" w:rsidRDefault="00075FBC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своими силами и за свой </w:t>
      </w:r>
      <w:r w:rsidR="004E174C" w:rsidRPr="00957A80">
        <w:rPr>
          <w:rFonts w:ascii="Tahoma" w:hAnsi="Tahoma" w:cs="Tahoma"/>
          <w:color w:val="000000" w:themeColor="text1"/>
        </w:rPr>
        <w:t>счёт</w:t>
      </w:r>
      <w:r w:rsidRPr="00957A80">
        <w:rPr>
          <w:rFonts w:ascii="Tahoma" w:hAnsi="Tahoma" w:cs="Tahoma"/>
          <w:color w:val="000000" w:themeColor="text1"/>
        </w:rPr>
        <w:t xml:space="preserve"> выполняет все мероприятия по мобилизации, включая следующие мероприятия, но, не ограничиваясь ими:</w:t>
      </w:r>
    </w:p>
    <w:p w14:paraId="33280588" w14:textId="77777777" w:rsidR="002630C5" w:rsidRPr="00957A80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r w:rsidR="00075FBC" w:rsidRPr="00957A80">
        <w:rPr>
          <w:rFonts w:ascii="Tahoma" w:hAnsi="Tahoma" w:cs="Tahoma"/>
          <w:color w:val="000000" w:themeColor="text1"/>
        </w:rPr>
        <w:t xml:space="preserve">доставку необходимого количества мобильных зданий на стройплощадку (бытовок, прорабских и т.п.), разгрузку, монтаж (соответственно, по окончании работ – демонтаж, погрузка, вывоз). </w:t>
      </w:r>
      <w:r w:rsidR="00075FBC" w:rsidRPr="00957A80">
        <w:rPr>
          <w:rFonts w:ascii="Tahoma" w:hAnsi="Tahoma" w:cs="Tahoma"/>
        </w:rPr>
        <w:t>Месторасположение бытовок и производственной</w:t>
      </w:r>
      <w:r w:rsidR="00677787" w:rsidRPr="00957A80">
        <w:rPr>
          <w:rFonts w:ascii="Tahoma" w:hAnsi="Tahoma" w:cs="Tahoma"/>
        </w:rPr>
        <w:t xml:space="preserve"> базы согласовывается с директором</w:t>
      </w:r>
      <w:r w:rsidR="00956DC4" w:rsidRPr="00957A80">
        <w:rPr>
          <w:rFonts w:ascii="Tahoma" w:hAnsi="Tahoma" w:cs="Tahoma"/>
        </w:rPr>
        <w:t xml:space="preserve"> Проектного офиса РППЗ</w:t>
      </w:r>
      <w:r w:rsidR="002630C5" w:rsidRPr="00957A80">
        <w:rPr>
          <w:rFonts w:ascii="Tahoma" w:hAnsi="Tahoma" w:cs="Tahoma"/>
        </w:rPr>
        <w:t>.</w:t>
      </w:r>
    </w:p>
    <w:p w14:paraId="1238934F" w14:textId="152B249B" w:rsidR="00075FBC" w:rsidRPr="00957A80" w:rsidRDefault="00075FBC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 xml:space="preserve">После завершения работ на месте, </w:t>
      </w:r>
      <w:r w:rsidR="004E174C" w:rsidRPr="00957A80">
        <w:rPr>
          <w:rFonts w:ascii="Tahoma" w:hAnsi="Tahoma" w:cs="Tahoma"/>
        </w:rPr>
        <w:t>отведённом</w:t>
      </w:r>
      <w:r w:rsidRPr="00957A80">
        <w:rPr>
          <w:rFonts w:ascii="Tahoma" w:hAnsi="Tahoma" w:cs="Tahoma"/>
        </w:rPr>
        <w:t xml:space="preserve"> под производственную базу, в течени</w:t>
      </w:r>
      <w:r w:rsidR="000A504D" w:rsidRPr="00957A80">
        <w:rPr>
          <w:rFonts w:ascii="Tahoma" w:hAnsi="Tahoma" w:cs="Tahoma"/>
        </w:rPr>
        <w:t>е</w:t>
      </w:r>
      <w:r w:rsidRPr="00957A80">
        <w:rPr>
          <w:rFonts w:ascii="Tahoma" w:hAnsi="Tahoma" w:cs="Tahoma"/>
        </w:rPr>
        <w:t xml:space="preserve"> 10 рабочих дней должен быть </w:t>
      </w:r>
      <w:r w:rsidR="004E174C" w:rsidRPr="00957A80">
        <w:rPr>
          <w:rFonts w:ascii="Tahoma" w:hAnsi="Tahoma" w:cs="Tahoma"/>
        </w:rPr>
        <w:t>наведён</w:t>
      </w:r>
      <w:r w:rsidR="00AB5A13" w:rsidRPr="00957A80">
        <w:rPr>
          <w:rFonts w:ascii="Tahoma" w:hAnsi="Tahoma" w:cs="Tahoma"/>
        </w:rPr>
        <w:t xml:space="preserve"> порядок, </w:t>
      </w:r>
      <w:r w:rsidRPr="00957A80">
        <w:rPr>
          <w:rFonts w:ascii="Tahoma" w:hAnsi="Tahoma" w:cs="Tahoma"/>
        </w:rPr>
        <w:t>восстановлен</w:t>
      </w:r>
      <w:r w:rsidR="00AB5A13" w:rsidRPr="00957A80">
        <w:rPr>
          <w:rFonts w:ascii="Tahoma" w:hAnsi="Tahoma" w:cs="Tahoma"/>
        </w:rPr>
        <w:t>о благоустройство</w:t>
      </w:r>
      <w:r w:rsidRPr="00957A80">
        <w:rPr>
          <w:rFonts w:ascii="Tahoma" w:hAnsi="Tahoma" w:cs="Tahoma"/>
        </w:rPr>
        <w:t>.</w:t>
      </w:r>
    </w:p>
    <w:p w14:paraId="1F77EE08" w14:textId="77777777" w:rsidR="00075FBC" w:rsidRPr="00957A80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r w:rsidR="00075FBC" w:rsidRPr="00957A80">
        <w:rPr>
          <w:rFonts w:ascii="Tahoma" w:hAnsi="Tahoma" w:cs="Tahoma"/>
          <w:color w:val="000000" w:themeColor="text1"/>
        </w:rPr>
        <w:t xml:space="preserve">подключение </w:t>
      </w:r>
      <w:r w:rsidR="00275A5A" w:rsidRPr="00957A80">
        <w:rPr>
          <w:rFonts w:ascii="Tahoma" w:hAnsi="Tahoma" w:cs="Tahoma"/>
          <w:color w:val="000000" w:themeColor="text1"/>
        </w:rPr>
        <w:t xml:space="preserve">к </w:t>
      </w:r>
      <w:r w:rsidR="00075FBC" w:rsidRPr="00957A80">
        <w:rPr>
          <w:rFonts w:ascii="Tahoma" w:hAnsi="Tahoma" w:cs="Tahoma"/>
          <w:color w:val="000000" w:themeColor="text1"/>
        </w:rPr>
        <w:t xml:space="preserve">сетям энергоснабжения Заказчика (соответственно по окончании работ – отключение). Точки подключения к сетям энергоснабжения предоставляются Заказчиком на расстоянии, не превышающем </w:t>
      </w:r>
      <w:r w:rsidR="00603CD8" w:rsidRPr="00957A80">
        <w:rPr>
          <w:rFonts w:ascii="Tahoma" w:hAnsi="Tahoma" w:cs="Tahoma"/>
          <w:color w:val="000000" w:themeColor="text1"/>
        </w:rPr>
        <w:t>10</w:t>
      </w:r>
      <w:r w:rsidR="00075FBC" w:rsidRPr="00957A80">
        <w:rPr>
          <w:rFonts w:ascii="Tahoma" w:hAnsi="Tahoma" w:cs="Tahoma"/>
          <w:color w:val="000000" w:themeColor="text1"/>
        </w:rPr>
        <w:t xml:space="preserve">0м от места производства работ, в точке подключения Подрядчиком должен быть установлен узел </w:t>
      </w:r>
      <w:r w:rsidR="004E174C" w:rsidRPr="00957A80">
        <w:rPr>
          <w:rFonts w:ascii="Tahoma" w:hAnsi="Tahoma" w:cs="Tahoma"/>
          <w:color w:val="000000" w:themeColor="text1"/>
        </w:rPr>
        <w:t>учёта</w:t>
      </w:r>
      <w:r w:rsidR="00075FBC" w:rsidRPr="00957A80">
        <w:rPr>
          <w:rFonts w:ascii="Tahoma" w:hAnsi="Tahoma" w:cs="Tahoma"/>
          <w:color w:val="000000" w:themeColor="text1"/>
        </w:rPr>
        <w:t xml:space="preserve"> энергоресурсов, стоимость энергоресурсов должны быть учтена в расценках коммерческого предложения;</w:t>
      </w:r>
    </w:p>
    <w:p w14:paraId="56F36273" w14:textId="77777777" w:rsidR="00AD2622" w:rsidRPr="00957A80" w:rsidRDefault="000B5FFB" w:rsidP="000E3F02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Командировочные расходы и затраты по перебазировке должны быть включены в стоимость технико-коммерческого предложения на этапе проведения тендера.</w:t>
      </w:r>
      <w:r w:rsidR="00107389" w:rsidRPr="00957A80">
        <w:rPr>
          <w:rFonts w:ascii="Tahoma" w:hAnsi="Tahoma" w:cs="Tahoma"/>
          <w:color w:val="000000" w:themeColor="text1"/>
        </w:rPr>
        <w:t xml:space="preserve"> </w:t>
      </w:r>
    </w:p>
    <w:p w14:paraId="5214C2CC" w14:textId="77777777" w:rsidR="00854559" w:rsidRPr="00957A80" w:rsidRDefault="0085455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0181F0F8" w14:textId="6BEF4206" w:rsidR="00075FBC" w:rsidRPr="00957A8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3.</w:t>
      </w:r>
      <w:r w:rsidR="00444313" w:rsidRPr="00957A80">
        <w:rPr>
          <w:rFonts w:ascii="Tahoma" w:hAnsi="Tahoma" w:cs="Tahoma"/>
          <w:b/>
          <w:color w:val="000000" w:themeColor="text1"/>
        </w:rPr>
        <w:t>5</w:t>
      </w:r>
      <w:r w:rsidR="002F264F" w:rsidRPr="00957A80">
        <w:rPr>
          <w:rFonts w:ascii="Tahoma" w:hAnsi="Tahoma" w:cs="Tahoma"/>
          <w:b/>
          <w:color w:val="000000" w:themeColor="text1"/>
        </w:rPr>
        <w:t>.</w:t>
      </w:r>
      <w:r w:rsidR="00075FBC" w:rsidRPr="00957A80">
        <w:rPr>
          <w:rFonts w:ascii="Tahoma" w:hAnsi="Tahoma" w:cs="Tahoma"/>
          <w:b/>
          <w:color w:val="000000" w:themeColor="text1"/>
        </w:rPr>
        <w:t xml:space="preserve"> Вынужденные простои.</w:t>
      </w:r>
    </w:p>
    <w:p w14:paraId="7105F9F0" w14:textId="77777777" w:rsidR="00E551D5" w:rsidRPr="00957A80" w:rsidRDefault="00075FBC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Рабочие паузы (временное прекращение работ), связанных с неблагоприятными погодными условиями, а также с проведением других видов работ или прочих технологически необходимых мероприятий персоналом Подря</w:t>
      </w:r>
      <w:r w:rsidR="00854559" w:rsidRPr="00957A80">
        <w:rPr>
          <w:rFonts w:ascii="Tahoma" w:hAnsi="Tahoma" w:cs="Tahoma"/>
          <w:color w:val="000000" w:themeColor="text1"/>
        </w:rPr>
        <w:t>дчика должны быть заактированы.</w:t>
      </w:r>
    </w:p>
    <w:p w14:paraId="0D524D99" w14:textId="77777777" w:rsidR="009F2DCE" w:rsidRPr="00957A80" w:rsidRDefault="009F2DCE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2977AAB2" w14:textId="41483C3A" w:rsidR="00075FBC" w:rsidRPr="00957A80" w:rsidRDefault="007230C4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3.</w:t>
      </w:r>
      <w:r w:rsidR="00444313" w:rsidRPr="00957A80">
        <w:rPr>
          <w:rFonts w:ascii="Tahoma" w:hAnsi="Tahoma" w:cs="Tahoma"/>
          <w:b/>
          <w:color w:val="000000" w:themeColor="text1"/>
        </w:rPr>
        <w:t>6</w:t>
      </w:r>
      <w:r w:rsidR="002F264F" w:rsidRPr="00957A80">
        <w:rPr>
          <w:rFonts w:ascii="Tahoma" w:hAnsi="Tahoma" w:cs="Tahoma"/>
          <w:b/>
          <w:color w:val="000000" w:themeColor="text1"/>
        </w:rPr>
        <w:t>.</w:t>
      </w:r>
      <w:r w:rsidR="00075FBC" w:rsidRPr="00957A80">
        <w:rPr>
          <w:rFonts w:ascii="Tahoma" w:hAnsi="Tahoma" w:cs="Tahoma"/>
          <w:b/>
          <w:color w:val="000000" w:themeColor="text1"/>
        </w:rPr>
        <w:t xml:space="preserve"> </w:t>
      </w:r>
      <w:r w:rsidR="001C0F5D" w:rsidRPr="00957A80">
        <w:rPr>
          <w:rFonts w:ascii="Tahoma" w:hAnsi="Tahoma" w:cs="Tahoma"/>
          <w:b/>
          <w:color w:val="000000" w:themeColor="text1"/>
        </w:rPr>
        <w:t xml:space="preserve">Обеспечение проекта </w:t>
      </w:r>
      <w:r w:rsidR="00016339" w:rsidRPr="00957A80">
        <w:rPr>
          <w:rFonts w:ascii="Tahoma" w:hAnsi="Tahoma" w:cs="Tahoma"/>
          <w:b/>
          <w:color w:val="000000" w:themeColor="text1"/>
        </w:rPr>
        <w:t>м</w:t>
      </w:r>
      <w:r w:rsidR="001C0F5D" w:rsidRPr="00957A80">
        <w:rPr>
          <w:rFonts w:ascii="Tahoma" w:hAnsi="Tahoma" w:cs="Tahoma"/>
          <w:b/>
          <w:color w:val="000000" w:themeColor="text1"/>
        </w:rPr>
        <w:t>атериально-техническими ресурсами</w:t>
      </w:r>
      <w:r w:rsidR="00075FBC" w:rsidRPr="00957A80">
        <w:rPr>
          <w:rFonts w:ascii="Tahoma" w:hAnsi="Tahoma" w:cs="Tahoma"/>
          <w:b/>
          <w:color w:val="000000" w:themeColor="text1"/>
        </w:rPr>
        <w:t>.</w:t>
      </w:r>
    </w:p>
    <w:p w14:paraId="296E7236" w14:textId="77777777" w:rsidR="00EE238B" w:rsidRPr="00957A80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При приёмке давальческих материалов со склада Заказчика Подрядчик должен осуществлять проверку материалов на </w:t>
      </w:r>
      <w:r w:rsidRPr="00957A80">
        <w:rPr>
          <w:rFonts w:ascii="Tahoma" w:hAnsi="Tahoma" w:cs="Tahoma"/>
        </w:rPr>
        <w:t xml:space="preserve">комплектность и целостность, в соответствии с упаковочной ведомостью, и составлением акта. Установленные недостачи и повреждения должны быть подтверждены Заказчиком. После оформления и подписания акта ответственность за материалы переходит к </w:t>
      </w:r>
      <w:r w:rsidRPr="00957A80">
        <w:rPr>
          <w:rFonts w:ascii="Tahoma" w:hAnsi="Tahoma" w:cs="Tahoma"/>
        </w:rPr>
        <w:lastRenderedPageBreak/>
        <w:t>Подрядчику. Подрядчик отвечает за хранение, транспортировку к месту установки, а также за качество выполнения монтажа. Ответственность за выполненные работы сохраняется вплоть до приёмки работ Заказчиком или третьими лицами.</w:t>
      </w:r>
    </w:p>
    <w:p w14:paraId="0D203E8A" w14:textId="68B8CAFB" w:rsidR="00EE238B" w:rsidRPr="00957A80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 приёмке материалов и оборудования поставки Заказчика, Подрядчик обязан запросить сертификаты, или паспорта, подтверждающие качество материалов и оборудования.</w:t>
      </w:r>
    </w:p>
    <w:p w14:paraId="290BDB19" w14:textId="77777777" w:rsidR="00EE238B" w:rsidRPr="00957A80" w:rsidRDefault="00EE238B" w:rsidP="00EE238B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До начала использования материалов и оборудования Подрядчик должен пройти стадию входного контроля с оформлением соответствующих актов и журнала входного контроля.</w:t>
      </w:r>
    </w:p>
    <w:p w14:paraId="530D9A6C" w14:textId="5464FB5F" w:rsidR="009901E3" w:rsidRPr="00957A80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Самостоятельно закупленные материалы, оборудование и изделия, применяемые при выполнении работ </w:t>
      </w:r>
      <w:r w:rsidR="00FE6D24" w:rsidRPr="00957A80">
        <w:rPr>
          <w:rFonts w:ascii="Tahoma" w:hAnsi="Tahoma" w:cs="Tahoma"/>
          <w:color w:val="000000" w:themeColor="text1"/>
        </w:rPr>
        <w:t>должны</w:t>
      </w:r>
      <w:r w:rsidRPr="00957A80">
        <w:rPr>
          <w:rFonts w:ascii="Tahoma" w:hAnsi="Tahoma" w:cs="Tahoma"/>
          <w:color w:val="000000" w:themeColor="text1"/>
        </w:rPr>
        <w:t xml:space="preserve"> соответствовать</w:t>
      </w:r>
      <w:r w:rsidR="009901E3" w:rsidRPr="00957A80">
        <w:rPr>
          <w:rFonts w:ascii="Tahoma" w:hAnsi="Tahoma" w:cs="Tahoma"/>
          <w:color w:val="000000" w:themeColor="text1"/>
        </w:rPr>
        <w:t>:</w:t>
      </w:r>
    </w:p>
    <w:p w14:paraId="2671E5F1" w14:textId="04F853EC" w:rsidR="009901E3" w:rsidRPr="00957A80" w:rsidRDefault="009901E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</w:t>
      </w:r>
      <w:r w:rsidR="00EE238B" w:rsidRPr="00957A80">
        <w:rPr>
          <w:rFonts w:ascii="Tahoma" w:hAnsi="Tahoma" w:cs="Tahoma"/>
          <w:color w:val="000000" w:themeColor="text1"/>
        </w:rPr>
        <w:t xml:space="preserve"> требованиям пожарной безопасности, установленным Федеральным законом от 22.07.2008 № 123-Ф «Технический регламент о треб</w:t>
      </w:r>
      <w:r w:rsidRPr="00957A80">
        <w:rPr>
          <w:rFonts w:ascii="Tahoma" w:hAnsi="Tahoma" w:cs="Tahoma"/>
          <w:color w:val="000000" w:themeColor="text1"/>
        </w:rPr>
        <w:t>ованиях пожарной безопасности»;</w:t>
      </w:r>
    </w:p>
    <w:p w14:paraId="5AC9B781" w14:textId="3C067A1A" w:rsidR="00FE6D24" w:rsidRPr="00957A80" w:rsidRDefault="001D1A0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спецификации материалов и оборудования, согласно рабочей документации</w:t>
      </w:r>
      <w:r w:rsidR="00FE6D24" w:rsidRPr="00957A80">
        <w:rPr>
          <w:rFonts w:ascii="Tahoma" w:hAnsi="Tahoma" w:cs="Tahoma"/>
          <w:color w:val="000000" w:themeColor="text1"/>
        </w:rPr>
        <w:t>;</w:t>
      </w:r>
    </w:p>
    <w:p w14:paraId="7E1DD25F" w14:textId="17A7C057" w:rsidR="009901E3" w:rsidRPr="00957A80" w:rsidRDefault="00FE6D24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</w:t>
      </w:r>
      <w:r w:rsidR="00F40B7E" w:rsidRPr="00957A80">
        <w:rPr>
          <w:rFonts w:ascii="Tahoma" w:hAnsi="Tahoma" w:cs="Tahoma"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 xml:space="preserve">должны иметь </w:t>
      </w:r>
      <w:r w:rsidR="00EE238B" w:rsidRPr="00957A80">
        <w:rPr>
          <w:rFonts w:ascii="Tahoma" w:hAnsi="Tahoma" w:cs="Tahoma"/>
          <w:color w:val="000000" w:themeColor="text1"/>
        </w:rPr>
        <w:t>сертификаты соответствия стандартам Российской Федерации (Постановление РФ № 1636 от 27.12.1997)</w:t>
      </w:r>
      <w:r w:rsidR="00EE238B" w:rsidRPr="00957A80">
        <w:rPr>
          <w:rStyle w:val="af5"/>
          <w:rFonts w:ascii="Tahoma" w:hAnsi="Tahoma" w:cs="Tahoma"/>
          <w:color w:val="000000" w:themeColor="text1"/>
        </w:rPr>
        <w:footnoteReference w:customMarkFollows="1" w:id="2"/>
        <w:t>*</w:t>
      </w:r>
      <w:r w:rsidR="001D1A03" w:rsidRPr="00957A80">
        <w:rPr>
          <w:rFonts w:ascii="Tahoma" w:hAnsi="Tahoma" w:cs="Tahoma"/>
          <w:color w:val="000000" w:themeColor="text1"/>
        </w:rPr>
        <w:t>,</w:t>
      </w:r>
      <w:r w:rsidR="001D1A03" w:rsidRPr="00957A80">
        <w:rPr>
          <w:rStyle w:val="af5"/>
          <w:rFonts w:ascii="Tahoma" w:hAnsi="Tahoma" w:cs="Tahoma"/>
          <w:color w:val="000000" w:themeColor="text1"/>
        </w:rPr>
        <w:t xml:space="preserve"> </w:t>
      </w:r>
      <w:r w:rsidR="001D1A03" w:rsidRPr="00957A80">
        <w:rPr>
          <w:rFonts w:ascii="Tahoma" w:hAnsi="Tahoma" w:cs="Tahoma"/>
          <w:color w:val="000000" w:themeColor="text1"/>
        </w:rPr>
        <w:t>паспорта качества.</w:t>
      </w:r>
    </w:p>
    <w:p w14:paraId="43A07E9E" w14:textId="3577EC06" w:rsidR="00EE238B" w:rsidRPr="00957A80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Материалы должны соответствовать требованиям действующих нормативно-правовых актов и сопровождаться всей необходимой документацией (сертификатами соответствия, техническими паспортами и другими документами, удостоверяющими их качество, эксплуатационные характеристики и т.д.).</w:t>
      </w:r>
    </w:p>
    <w:p w14:paraId="7F264FC8" w14:textId="77777777" w:rsidR="00EE238B" w:rsidRPr="00957A80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Подрядчик обеспечивает складирование, учёт и сохранность МТР собственными силами посредством организации площадки складирования. Затраты на организацию площадки строительства подлежат включению в стоимость ТКП.</w:t>
      </w:r>
    </w:p>
    <w:p w14:paraId="7BCFAA6E" w14:textId="6818A8A5" w:rsidR="00EE238B" w:rsidRPr="00957A80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Материалы, образовавшиеся при демонтаже или оставшиеся при производстве работ, пригодные для дальнейшего использования, передаются Заказчику </w:t>
      </w:r>
      <w:r w:rsidR="009901E3" w:rsidRPr="00957A80">
        <w:rPr>
          <w:rFonts w:ascii="Tahoma" w:hAnsi="Tahoma" w:cs="Tahoma"/>
          <w:color w:val="000000" w:themeColor="text1"/>
        </w:rPr>
        <w:t xml:space="preserve">(в </w:t>
      </w:r>
      <w:r w:rsidR="00DA2465" w:rsidRPr="00957A80">
        <w:rPr>
          <w:rFonts w:ascii="Tahoma" w:hAnsi="Tahoma" w:cs="Tahoma"/>
          <w:color w:val="000000" w:themeColor="text1"/>
        </w:rPr>
        <w:t>СП/</w:t>
      </w:r>
      <w:r w:rsidR="009901E3" w:rsidRPr="00957A80">
        <w:rPr>
          <w:rFonts w:ascii="Tahoma" w:hAnsi="Tahoma" w:cs="Tahoma"/>
          <w:color w:val="000000" w:themeColor="text1"/>
        </w:rPr>
        <w:t xml:space="preserve">ВСП, держателю МТРиО) </w:t>
      </w:r>
      <w:r w:rsidRPr="00957A80">
        <w:rPr>
          <w:rFonts w:ascii="Tahoma" w:hAnsi="Tahoma" w:cs="Tahoma"/>
          <w:color w:val="000000" w:themeColor="text1"/>
        </w:rPr>
        <w:t>по акту.</w:t>
      </w:r>
    </w:p>
    <w:p w14:paraId="059287B3" w14:textId="68CA4B0C" w:rsidR="00050DF7" w:rsidRPr="00957A80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Подрядчик своими силами и за свой счёт производит перемещение материалов и оборудования </w:t>
      </w:r>
      <w:r w:rsidRPr="00957A80">
        <w:rPr>
          <w:rFonts w:ascii="Tahoma" w:hAnsi="Tahoma" w:cs="Tahoma"/>
          <w:color w:val="000000" w:themeColor="text1"/>
          <w:lang w:val="en-US"/>
        </w:rPr>
        <w:t>c</w:t>
      </w:r>
      <w:r w:rsidRPr="00957A80">
        <w:rPr>
          <w:rFonts w:ascii="Tahoma" w:hAnsi="Tahoma" w:cs="Tahoma"/>
          <w:color w:val="000000" w:themeColor="text1"/>
        </w:rPr>
        <w:t>о складов АО “Кольской ГМК» до мест производства работ, подъем на монтажный горизонт и подачу непосредственно в зону производства работ, в том числе с использованием грузоподъёмных машин и механизмов или вручную собственным персоналом.</w:t>
      </w:r>
    </w:p>
    <w:p w14:paraId="48EA8851" w14:textId="77777777" w:rsidR="006D779F" w:rsidRPr="00957A80" w:rsidRDefault="006D779F" w:rsidP="00644E50">
      <w:pPr>
        <w:tabs>
          <w:tab w:val="left" w:pos="993"/>
        </w:tabs>
        <w:ind w:left="426"/>
        <w:jc w:val="center"/>
        <w:rPr>
          <w:rFonts w:ascii="Tahoma" w:hAnsi="Tahoma" w:cs="Tahoma"/>
          <w:b/>
          <w:color w:val="000000" w:themeColor="text1"/>
        </w:rPr>
      </w:pPr>
    </w:p>
    <w:p w14:paraId="1D812EC1" w14:textId="157F1F90" w:rsidR="004B2631" w:rsidRPr="00957A80" w:rsidRDefault="002F264F" w:rsidP="00644E50">
      <w:pPr>
        <w:tabs>
          <w:tab w:val="left" w:pos="993"/>
        </w:tabs>
        <w:ind w:left="426"/>
        <w:jc w:val="center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4.</w:t>
      </w:r>
      <w:r w:rsidR="00382AA0" w:rsidRPr="00957A80">
        <w:rPr>
          <w:rFonts w:ascii="Tahoma" w:hAnsi="Tahoma" w:cs="Tahoma"/>
          <w:b/>
          <w:color w:val="000000" w:themeColor="text1"/>
        </w:rPr>
        <w:t>ТЕХНИЧЕСКИЕ НОРМЫ.</w:t>
      </w:r>
    </w:p>
    <w:p w14:paraId="7FEB561C" w14:textId="77777777" w:rsidR="00AF7449" w:rsidRPr="00957A80" w:rsidRDefault="009F2DCE" w:rsidP="009F2DCE">
      <w:pPr>
        <w:tabs>
          <w:tab w:val="left" w:pos="2160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 xml:space="preserve">4.1. </w:t>
      </w:r>
      <w:r w:rsidR="00AF7449" w:rsidRPr="00957A80">
        <w:rPr>
          <w:rFonts w:ascii="Tahoma" w:hAnsi="Tahoma" w:cs="Tahoma"/>
          <w:b/>
          <w:color w:val="000000" w:themeColor="text1"/>
        </w:rPr>
        <w:t>Общие технические нормы и правила их использования</w:t>
      </w:r>
    </w:p>
    <w:p w14:paraId="025372A0" w14:textId="77777777" w:rsidR="00B605E5" w:rsidRPr="00957A80" w:rsidRDefault="00B605E5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В отношении качества материалов, использования, изготовления, поставки и монтажа, а также всех вспомогательных и дополнительных работ и затрат определяющими являются положения российских норм (СНиП, СанПиН, ГОСТ, ППБ, РД и т.д.) и правил, поддерживаемых нормами </w:t>
      </w:r>
      <w:r w:rsidRPr="00957A80">
        <w:rPr>
          <w:rFonts w:ascii="Tahoma" w:hAnsi="Tahoma" w:cs="Tahoma"/>
          <w:color w:val="000000" w:themeColor="text1"/>
          <w:lang w:val="en-US"/>
        </w:rPr>
        <w:t>DIN</w:t>
      </w:r>
      <w:r w:rsidRPr="00957A80">
        <w:rPr>
          <w:rFonts w:ascii="Tahoma" w:hAnsi="Tahoma" w:cs="Tahoma"/>
          <w:color w:val="000000" w:themeColor="text1"/>
        </w:rPr>
        <w:t xml:space="preserve"> в редакции, действующей на момент использования работ, если в настоящей тендерной документации не содержатся положения особого рода, которые отличаются от положений норм СНиП, ГОСТ, ППБ, РД и т.д. или поддерживающих их норм </w:t>
      </w:r>
      <w:r w:rsidRPr="00957A80">
        <w:rPr>
          <w:rFonts w:ascii="Tahoma" w:hAnsi="Tahoma" w:cs="Tahoma"/>
          <w:color w:val="000000" w:themeColor="text1"/>
          <w:lang w:val="en-US"/>
        </w:rPr>
        <w:t>DIN</w:t>
      </w:r>
      <w:r w:rsidRPr="00957A80">
        <w:rPr>
          <w:rFonts w:ascii="Tahoma" w:hAnsi="Tahoma" w:cs="Tahoma"/>
          <w:color w:val="000000" w:themeColor="text1"/>
        </w:rPr>
        <w:t xml:space="preserve"> или дополняют их. Для материалов, способов применения и конструктивного использования и т.д., в отношении которых не существует норм СНиП, ГОСТ, ППБ, РД и т.д. или поддерживающих их норм </w:t>
      </w:r>
      <w:r w:rsidRPr="00957A80">
        <w:rPr>
          <w:rFonts w:ascii="Tahoma" w:hAnsi="Tahoma" w:cs="Tahoma"/>
          <w:color w:val="000000" w:themeColor="text1"/>
          <w:lang w:val="en-US"/>
        </w:rPr>
        <w:t>DIN</w:t>
      </w:r>
      <w:r w:rsidRPr="00957A80">
        <w:rPr>
          <w:rFonts w:ascii="Tahoma" w:hAnsi="Tahoma" w:cs="Tahoma"/>
          <w:color w:val="000000" w:themeColor="text1"/>
        </w:rPr>
        <w:t xml:space="preserve">, а также особых положений в </w:t>
      </w:r>
      <w:r w:rsidRPr="00957A80">
        <w:rPr>
          <w:rFonts w:ascii="Tahoma" w:hAnsi="Tahoma" w:cs="Tahoma"/>
          <w:color w:val="000000" w:themeColor="text1"/>
        </w:rPr>
        <w:lastRenderedPageBreak/>
        <w:t>тендерной документации, действуют соответствующие официальные допуски к использованию или инструкции завода-изготовителя.</w:t>
      </w:r>
    </w:p>
    <w:p w14:paraId="566120BE" w14:textId="77777777" w:rsidR="00DA2D95" w:rsidRPr="00957A8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При </w:t>
      </w:r>
      <w:r w:rsidR="001D4D68" w:rsidRPr="00957A80">
        <w:rPr>
          <w:rFonts w:ascii="Tahoma" w:hAnsi="Tahoma" w:cs="Tahoma"/>
          <w:color w:val="000000" w:themeColor="text1"/>
        </w:rPr>
        <w:t>проведении строительно-монтажных работ</w:t>
      </w:r>
      <w:r w:rsidRPr="00957A80">
        <w:rPr>
          <w:rFonts w:ascii="Tahoma" w:hAnsi="Tahoma" w:cs="Tahoma"/>
          <w:color w:val="000000" w:themeColor="text1"/>
        </w:rPr>
        <w:t xml:space="preserve"> Подрядчик должен руководствоваться положениями, </w:t>
      </w:r>
      <w:r w:rsidR="004E174C" w:rsidRPr="00957A80">
        <w:rPr>
          <w:rFonts w:ascii="Tahoma" w:hAnsi="Tahoma" w:cs="Tahoma"/>
          <w:color w:val="000000" w:themeColor="text1"/>
        </w:rPr>
        <w:t>приведёнными</w:t>
      </w:r>
      <w:r w:rsidRPr="00957A80">
        <w:rPr>
          <w:rFonts w:ascii="Tahoma" w:hAnsi="Tahoma" w:cs="Tahoma"/>
          <w:color w:val="000000" w:themeColor="text1"/>
        </w:rPr>
        <w:t xml:space="preserve"> в тендерной и рабочей документации, а также в указанных ниже нормативах</w:t>
      </w:r>
      <w:r w:rsidR="00B0739D" w:rsidRPr="00957A80">
        <w:rPr>
          <w:rStyle w:val="af5"/>
          <w:rFonts w:ascii="Tahoma" w:hAnsi="Tahoma" w:cs="Tahoma"/>
          <w:color w:val="000000" w:themeColor="text1"/>
        </w:rPr>
        <w:footnoteReference w:customMarkFollows="1" w:id="3"/>
        <w:sym w:font="Symbol" w:char="F02A"/>
      </w:r>
      <w:r w:rsidR="00DA2D95" w:rsidRPr="00957A80">
        <w:rPr>
          <w:rFonts w:ascii="Tahoma" w:hAnsi="Tahoma" w:cs="Tahoma"/>
          <w:color w:val="000000" w:themeColor="text1"/>
        </w:rPr>
        <w:t>:</w:t>
      </w:r>
    </w:p>
    <w:p w14:paraId="6731F0D7" w14:textId="77777777" w:rsidR="00747E70" w:rsidRPr="00957A8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Федеральный закон от 22.07.2008 №123-ФЗ «Технический регламент требований пожарной безопасности»;</w:t>
      </w:r>
    </w:p>
    <w:p w14:paraId="01F15475" w14:textId="77777777" w:rsidR="00B0739D" w:rsidRPr="00957A80" w:rsidRDefault="00B0739D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spacing w:val="2"/>
          <w:shd w:val="clear" w:color="auto" w:fill="FFFFFF"/>
        </w:rPr>
        <w:t>Постановление Правительства Российской Федерации</w:t>
      </w:r>
      <w:r w:rsidRPr="00957A80">
        <w:rPr>
          <w:rFonts w:ascii="Tahoma" w:hAnsi="Tahoma" w:cs="Tahoma"/>
          <w:spacing w:val="2"/>
        </w:rPr>
        <w:t xml:space="preserve"> </w:t>
      </w:r>
      <w:r w:rsidRPr="00957A80">
        <w:rPr>
          <w:rFonts w:ascii="Tahoma" w:hAnsi="Tahoma" w:cs="Tahoma"/>
          <w:spacing w:val="2"/>
          <w:shd w:val="clear" w:color="auto" w:fill="FFFFFF"/>
        </w:rPr>
        <w:t xml:space="preserve">от 16 сентября 2020 года    № 1479 «О </w:t>
      </w:r>
      <w:r w:rsidRPr="00957A80">
        <w:rPr>
          <w:rFonts w:ascii="Tahoma" w:hAnsi="Tahoma" w:cs="Tahoma"/>
        </w:rPr>
        <w:t>противопожарном режиме».</w:t>
      </w:r>
    </w:p>
    <w:p w14:paraId="2241B2A5" w14:textId="77777777" w:rsidR="00747E70" w:rsidRPr="00957A8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eastAsia="Calibri" w:hAnsi="Tahoma" w:cs="Tahoma"/>
          <w:color w:val="000000" w:themeColor="text1"/>
        </w:rPr>
        <w:t>"СП 3.13130.2009. Свод правил. Системы противопожарной защиты. Система оповещения и управления эвакуацией людей при пожаре. Требования пожарной безопасности";</w:t>
      </w:r>
    </w:p>
    <w:p w14:paraId="4D6F28E1" w14:textId="77777777" w:rsidR="009E45C7" w:rsidRPr="00957A8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6.13130.2021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«Системы противопожарной защиты. Электроустановки низковольтные. Требования пожарной безопасности»;</w:t>
      </w:r>
    </w:p>
    <w:p w14:paraId="3C800E6A" w14:textId="77777777" w:rsidR="009E45C7" w:rsidRPr="00957A8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7.13130.2013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«Отопление, вентиляция и кондиционирование. Требования пожарной безопасности»;</w:t>
      </w:r>
    </w:p>
    <w:p w14:paraId="17B5C7B6" w14:textId="77777777" w:rsidR="009E45C7" w:rsidRPr="00957A8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155.13130.2014 «Склады нефти и нефтепродуктов. Требования пожарной безопасности</w:t>
      </w:r>
    </w:p>
    <w:p w14:paraId="33BB445F" w14:textId="77777777" w:rsidR="00B0739D" w:rsidRPr="00957A8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 (утверждён приказом МЧС России от 31 июля 2020 г. N 582);</w:t>
      </w:r>
    </w:p>
    <w:p w14:paraId="323AAD48" w14:textId="77777777" w:rsidR="00B0739D" w:rsidRPr="00957A8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485.1311500.2020 "Системы противопожарной защиты. Установки пожаротушения автоматические. Нормы и правила проектирования" (утверждён приказом МЧС России от 31 августа 2020 г. N 628);</w:t>
      </w:r>
    </w:p>
    <w:p w14:paraId="1016628D" w14:textId="77777777" w:rsidR="00747E70" w:rsidRPr="00957A8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СП 486.1311500.2020 "Системы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безопасности" (утверждён приказом МЧС России от 20 июля 2020 г. N 539).</w:t>
      </w:r>
    </w:p>
    <w:p w14:paraId="45CF61F6" w14:textId="77777777" w:rsidR="004D3135" w:rsidRPr="00957A80" w:rsidRDefault="004D3135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СНиП 12-03-2001 «Безопасность труда в строительстве. Часть 1. Общие требования»;</w:t>
      </w:r>
    </w:p>
    <w:p w14:paraId="3FEDF0AF" w14:textId="77777777" w:rsidR="004D3135" w:rsidRPr="00957A8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СНиП 12-04-2002 «Безопасность труда в строительстве. Часть 2. Строительное производство»;</w:t>
      </w:r>
    </w:p>
    <w:p w14:paraId="26374D02" w14:textId="77777777" w:rsidR="004D3135" w:rsidRPr="00957A80" w:rsidRDefault="00C150B8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eastAsiaTheme="minorHAnsi" w:hAnsi="Tahoma" w:cs="Tahoma"/>
          <w:bCs/>
          <w:lang w:eastAsia="en-US"/>
        </w:rPr>
        <w:t>СП 48.13330.2019</w:t>
      </w:r>
      <w:r w:rsidRPr="00957A80">
        <w:rPr>
          <w:rFonts w:ascii="Tahoma" w:eastAsiaTheme="minorHAnsi" w:hAnsi="Tahoma" w:cs="Tahoma"/>
          <w:lang w:eastAsia="en-US"/>
        </w:rPr>
        <w:t xml:space="preserve"> </w:t>
      </w:r>
      <w:r w:rsidR="004D3135" w:rsidRPr="00957A80">
        <w:rPr>
          <w:rFonts w:ascii="Tahoma" w:hAnsi="Tahoma" w:cs="Tahoma"/>
          <w:color w:val="000000" w:themeColor="text1"/>
        </w:rPr>
        <w:t>«Организация строительства»;</w:t>
      </w:r>
    </w:p>
    <w:p w14:paraId="3291FAA1" w14:textId="77777777" w:rsidR="004D3135" w:rsidRPr="00957A80" w:rsidRDefault="00B0739D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spacing w:val="2"/>
        </w:rPr>
        <w:t>СП 126.13330.2017</w:t>
      </w:r>
      <w:r w:rsidR="004D3135" w:rsidRPr="00957A80">
        <w:rPr>
          <w:rFonts w:ascii="Tahoma" w:hAnsi="Tahoma" w:cs="Tahoma"/>
          <w:color w:val="000000" w:themeColor="text1"/>
          <w:spacing w:val="2"/>
        </w:rPr>
        <w:t xml:space="preserve"> «Геодезические работы в строительстве»</w:t>
      </w:r>
    </w:p>
    <w:p w14:paraId="2548AF1B" w14:textId="77777777" w:rsidR="004D3135" w:rsidRPr="00957A8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  <w:spacing w:val="2"/>
        </w:rPr>
        <w:t>СП 70.13330.2012 «Несущие и ограждающие конструкции»</w:t>
      </w:r>
      <w:r w:rsidRPr="00957A80">
        <w:rPr>
          <w:rStyle w:val="apple-converted-space"/>
          <w:rFonts w:ascii="Tahoma" w:hAnsi="Tahoma" w:cs="Tahoma"/>
          <w:color w:val="000000" w:themeColor="text1"/>
          <w:spacing w:val="2"/>
        </w:rPr>
        <w:t>;</w:t>
      </w:r>
    </w:p>
    <w:p w14:paraId="7072769F" w14:textId="77777777" w:rsidR="004D3135" w:rsidRPr="00957A80" w:rsidRDefault="004D3135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Федеральный закон №116-ФЗ «О промышленной безопасности опасных производственных объектов»;</w:t>
      </w:r>
    </w:p>
    <w:p w14:paraId="723DAD77" w14:textId="77777777" w:rsidR="004D3135" w:rsidRPr="00957A80" w:rsidRDefault="00B073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bCs/>
          <w:caps/>
        </w:rPr>
        <w:t>СП 68.13330.2017</w:t>
      </w:r>
      <w:r w:rsidR="004D3135" w:rsidRPr="00957A80">
        <w:rPr>
          <w:rFonts w:ascii="Tahoma" w:hAnsi="Tahoma" w:cs="Tahoma"/>
          <w:color w:val="000000" w:themeColor="text1"/>
        </w:rPr>
        <w:t xml:space="preserve"> «Приёмка в эксплуатацию законченных строительством объектов»;</w:t>
      </w:r>
    </w:p>
    <w:p w14:paraId="4334AA3D" w14:textId="77777777" w:rsidR="004D3135" w:rsidRPr="00957A80" w:rsidRDefault="00341B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  <w:kern w:val="36"/>
        </w:rPr>
        <w:t>СП 75.13330.2011</w:t>
      </w:r>
      <w:r w:rsidR="00B0739D" w:rsidRPr="00957A80">
        <w:rPr>
          <w:rFonts w:ascii="Tahoma" w:hAnsi="Tahoma" w:cs="Tahoma"/>
          <w:color w:val="000000" w:themeColor="text1"/>
          <w:kern w:val="36"/>
        </w:rPr>
        <w:t xml:space="preserve"> </w:t>
      </w:r>
      <w:r w:rsidRPr="00957A80">
        <w:rPr>
          <w:rFonts w:ascii="Tahoma" w:hAnsi="Tahoma" w:cs="Tahoma"/>
          <w:color w:val="000000" w:themeColor="text1"/>
          <w:kern w:val="36"/>
        </w:rPr>
        <w:t>«</w:t>
      </w:r>
      <w:r w:rsidRPr="00957A80">
        <w:rPr>
          <w:rFonts w:ascii="Tahoma" w:hAnsi="Tahoma" w:cs="Tahoma"/>
          <w:bCs/>
          <w:color w:val="000000" w:themeColor="text1"/>
        </w:rPr>
        <w:t>Технологическое оборудование и технологические трубопроводы»;</w:t>
      </w:r>
    </w:p>
    <w:p w14:paraId="5673B150" w14:textId="77777777" w:rsidR="004B2631" w:rsidRPr="00957A80" w:rsidRDefault="00F3648A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ППР, ППРк, ПППНР, ППГР</w:t>
      </w:r>
      <w:r w:rsidR="006A2392" w:rsidRPr="00957A80">
        <w:rPr>
          <w:rFonts w:ascii="Tahoma" w:hAnsi="Tahoma" w:cs="Tahoma"/>
          <w:color w:val="000000" w:themeColor="text1"/>
        </w:rPr>
        <w:t>, ПУЭ</w:t>
      </w:r>
      <w:r w:rsidR="009E45C7" w:rsidRPr="00957A80">
        <w:rPr>
          <w:rFonts w:ascii="Tahoma" w:hAnsi="Tahoma" w:cs="Tahoma"/>
          <w:color w:val="000000" w:themeColor="text1"/>
        </w:rPr>
        <w:t>;</w:t>
      </w:r>
    </w:p>
    <w:p w14:paraId="2F662B05" w14:textId="77777777" w:rsidR="009E45C7" w:rsidRPr="00957A8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ГОСТ Р 59636-2021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работоспособность»;</w:t>
      </w:r>
    </w:p>
    <w:p w14:paraId="7D8D3A4D" w14:textId="77777777" w:rsidR="009E45C7" w:rsidRPr="00957A8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ГОСТ Р 59638-2021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«Системы пожарной сигнализации. Руководство по проектированию, монтажу, техническому обслуживанию и ремонту. Методы испытаний на работоспособность»;</w:t>
      </w:r>
    </w:p>
    <w:p w14:paraId="2E0293DC" w14:textId="77777777" w:rsidR="009E45C7" w:rsidRPr="00957A8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ГОСТ Р 59639-2021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«Система оповещения и управления эвакуации людей при пожаре. Руководство по проектированию, монтажу, техническому обслуживанию и ремонту. Методы испытаний на работоспособность»;</w:t>
      </w:r>
    </w:p>
    <w:p w14:paraId="33EF2A60" w14:textId="77777777" w:rsidR="009E45C7" w:rsidRPr="00957A8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ГОСТ 31565-2012</w:t>
      </w:r>
      <w:r w:rsidRPr="00957A80">
        <w:rPr>
          <w:rFonts w:ascii="Tahoma" w:hAnsi="Tahoma" w:cs="Tahoma"/>
          <w:b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«Кабельные изделия. Требования пожарной безопасности»;</w:t>
      </w:r>
    </w:p>
    <w:p w14:paraId="79397B57" w14:textId="0C6E04BB" w:rsidR="009E45C7" w:rsidRPr="00957A80" w:rsidRDefault="009E45C7" w:rsidP="009E45C7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ГОСТ 12.4.026 «Системы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 w:rsidR="00206A05" w:rsidRPr="00957A80">
        <w:rPr>
          <w:rFonts w:ascii="Tahoma" w:hAnsi="Tahoma" w:cs="Tahoma"/>
          <w:color w:val="000000" w:themeColor="text1"/>
        </w:rPr>
        <w:t>».</w:t>
      </w:r>
    </w:p>
    <w:p w14:paraId="73B821F1" w14:textId="34FFF49E" w:rsidR="001628CB" w:rsidRPr="00957A80" w:rsidRDefault="001628CB" w:rsidP="009E45C7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Методика применения единых требований к автоматизированным системам управления технологическими процессами, </w:t>
      </w:r>
      <w:r w:rsidRPr="00957A80">
        <w:rPr>
          <w:rFonts w:ascii="Tahoma" w:hAnsi="Tahoma" w:cs="Tahoma"/>
          <w:color w:val="000000" w:themeColor="text1"/>
          <w:lang w:val="en-US"/>
        </w:rPr>
        <w:t>c</w:t>
      </w:r>
      <w:r w:rsidRPr="00957A80">
        <w:rPr>
          <w:rFonts w:ascii="Tahoma" w:hAnsi="Tahoma" w:cs="Tahoma"/>
          <w:color w:val="000000" w:themeColor="text1"/>
        </w:rPr>
        <w:t>истемами пожарной автоматики и системами промышленного телевидения ПАО «ГМК «Норильский никель» (с изм.</w:t>
      </w:r>
      <w:r w:rsidR="0057529F" w:rsidRPr="00957A80">
        <w:rPr>
          <w:rFonts w:ascii="Tahoma" w:hAnsi="Tahoma" w:cs="Tahoma"/>
          <w:color w:val="000000" w:themeColor="text1"/>
        </w:rPr>
        <w:t xml:space="preserve"> от 24.01.2025 № ГМК-05/001-р)</w:t>
      </w:r>
    </w:p>
    <w:p w14:paraId="31AE888E" w14:textId="223E2EB2" w:rsidR="00A91CFB" w:rsidRPr="00957A80" w:rsidRDefault="00DA2D95" w:rsidP="0057529F">
      <w:pPr>
        <w:ind w:left="720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Кроме того, следует руководствоваться «Пер</w:t>
      </w:r>
      <w:r w:rsidR="0057529F" w:rsidRPr="00957A80">
        <w:rPr>
          <w:rFonts w:ascii="Tahoma" w:hAnsi="Tahoma" w:cs="Tahoma"/>
          <w:color w:val="000000" w:themeColor="text1"/>
        </w:rPr>
        <w:t xml:space="preserve">ечнем нормативных документов по </w:t>
      </w:r>
      <w:r w:rsidRPr="00957A80">
        <w:rPr>
          <w:rFonts w:ascii="Tahoma" w:hAnsi="Tahoma" w:cs="Tahoma"/>
          <w:color w:val="000000" w:themeColor="text1"/>
        </w:rPr>
        <w:t xml:space="preserve">строительству, действующих на территории Российской Федерации», </w:t>
      </w:r>
      <w:r w:rsidR="004E174C" w:rsidRPr="00957A80">
        <w:rPr>
          <w:rFonts w:ascii="Tahoma" w:hAnsi="Tahoma" w:cs="Tahoma"/>
          <w:color w:val="000000" w:themeColor="text1"/>
        </w:rPr>
        <w:t>утверждённым</w:t>
      </w:r>
      <w:r w:rsidR="0057529F" w:rsidRPr="00957A80">
        <w:rPr>
          <w:rFonts w:ascii="Tahoma" w:hAnsi="Tahoma" w:cs="Tahoma"/>
          <w:color w:val="000000" w:themeColor="text1"/>
        </w:rPr>
        <w:t xml:space="preserve"> Минстроем России и иными</w:t>
      </w:r>
      <w:r w:rsidRPr="00957A80">
        <w:rPr>
          <w:rFonts w:ascii="Tahoma" w:hAnsi="Tahoma" w:cs="Tahoma"/>
          <w:color w:val="000000" w:themeColor="text1"/>
        </w:rPr>
        <w:t xml:space="preserve"> документами по требованию Заказчика.</w:t>
      </w:r>
    </w:p>
    <w:p w14:paraId="0FB973EC" w14:textId="77777777" w:rsidR="004B2631" w:rsidRPr="00957A80" w:rsidRDefault="00B0739D" w:rsidP="00B0739D">
      <w:pPr>
        <w:tabs>
          <w:tab w:val="left" w:pos="2160"/>
        </w:tabs>
        <w:spacing w:before="240"/>
        <w:ind w:left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 xml:space="preserve">4.2. </w:t>
      </w:r>
      <w:r w:rsidR="00AF7449" w:rsidRPr="00957A80">
        <w:rPr>
          <w:rFonts w:ascii="Tahoma" w:hAnsi="Tahoma" w:cs="Tahoma"/>
          <w:b/>
          <w:color w:val="000000" w:themeColor="text1"/>
        </w:rPr>
        <w:t>Сертификаты и гарантийные обязательства.</w:t>
      </w:r>
    </w:p>
    <w:p w14:paraId="58A0F163" w14:textId="77777777" w:rsidR="00A91CFB" w:rsidRPr="00957A80" w:rsidRDefault="00A639CB" w:rsidP="00DF7DB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В случае применения</w:t>
      </w:r>
      <w:r w:rsidR="004F254F" w:rsidRPr="00957A80">
        <w:rPr>
          <w:rFonts w:ascii="Tahoma" w:hAnsi="Tahoma" w:cs="Tahoma"/>
        </w:rPr>
        <w:t xml:space="preserve"> </w:t>
      </w:r>
      <w:r w:rsidR="004F254F" w:rsidRPr="00957A80">
        <w:rPr>
          <w:rFonts w:ascii="Tahoma" w:hAnsi="Tahoma" w:cs="Tahoma"/>
          <w:color w:val="000000" w:themeColor="text1"/>
        </w:rPr>
        <w:t xml:space="preserve">Подрядчиком своих </w:t>
      </w:r>
      <w:r w:rsidR="00B605E5" w:rsidRPr="00957A80">
        <w:rPr>
          <w:rFonts w:ascii="Tahoma" w:hAnsi="Tahoma" w:cs="Tahoma"/>
          <w:color w:val="000000" w:themeColor="text1"/>
        </w:rPr>
        <w:t>материал</w:t>
      </w:r>
      <w:r w:rsidR="004F254F" w:rsidRPr="00957A80">
        <w:rPr>
          <w:rFonts w:ascii="Tahoma" w:hAnsi="Tahoma" w:cs="Tahoma"/>
          <w:color w:val="000000" w:themeColor="text1"/>
        </w:rPr>
        <w:t xml:space="preserve">ов, </w:t>
      </w:r>
      <w:r w:rsidR="00B605E5" w:rsidRPr="00957A80">
        <w:rPr>
          <w:rFonts w:ascii="Tahoma" w:hAnsi="Tahoma" w:cs="Tahoma"/>
          <w:color w:val="000000" w:themeColor="text1"/>
        </w:rPr>
        <w:t>оборудовани</w:t>
      </w:r>
      <w:r w:rsidRPr="00957A80">
        <w:rPr>
          <w:rFonts w:ascii="Tahoma" w:hAnsi="Tahoma" w:cs="Tahoma"/>
          <w:color w:val="000000" w:themeColor="text1"/>
        </w:rPr>
        <w:t>я</w:t>
      </w:r>
      <w:r w:rsidR="004F254F" w:rsidRPr="00957A80">
        <w:rPr>
          <w:rFonts w:ascii="Tahoma" w:hAnsi="Tahoma" w:cs="Tahoma"/>
          <w:color w:val="000000" w:themeColor="text1"/>
        </w:rPr>
        <w:t>, изделий и конструкций, он</w:t>
      </w:r>
      <w:r w:rsidR="00B605E5" w:rsidRPr="00957A80">
        <w:rPr>
          <w:rFonts w:ascii="Tahoma" w:hAnsi="Tahoma" w:cs="Tahoma"/>
          <w:color w:val="000000" w:themeColor="text1"/>
        </w:rPr>
        <w:t xml:space="preserve"> предоставляет Заказчику действующие паспорта сертификаты и технические свидетельства, подтверждающие возможность их применения на территории РФ до начала проведения работ на каждую поставку.</w:t>
      </w:r>
    </w:p>
    <w:p w14:paraId="315935D6" w14:textId="77777777" w:rsidR="00B0739D" w:rsidRPr="00957A80" w:rsidRDefault="00B0739D" w:rsidP="00B0739D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46732889" w14:textId="77777777" w:rsidR="00AF7449" w:rsidRPr="00957A80" w:rsidRDefault="00AF7449" w:rsidP="00B0739D">
      <w:pPr>
        <w:pStyle w:val="a3"/>
        <w:numPr>
          <w:ilvl w:val="1"/>
          <w:numId w:val="16"/>
        </w:numPr>
        <w:tabs>
          <w:tab w:val="left" w:pos="2160"/>
        </w:tabs>
        <w:ind w:left="1134" w:hanging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>Проведение испытаний и обследований.</w:t>
      </w:r>
    </w:p>
    <w:p w14:paraId="4AE6E8C9" w14:textId="5FA62D2C" w:rsidR="004000AA" w:rsidRPr="00957A80" w:rsidRDefault="009365BB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После монтажа оборудования Подрядчик организует </w:t>
      </w:r>
      <w:r w:rsidR="003921CC" w:rsidRPr="00957A80">
        <w:rPr>
          <w:rFonts w:ascii="Tahoma" w:hAnsi="Tahoma" w:cs="Tahoma"/>
          <w:color w:val="000000" w:themeColor="text1"/>
        </w:rPr>
        <w:t>п</w:t>
      </w:r>
      <w:r w:rsidRPr="00957A80">
        <w:rPr>
          <w:rFonts w:ascii="Tahoma" w:hAnsi="Tahoma" w:cs="Tahoma"/>
          <w:color w:val="000000" w:themeColor="text1"/>
        </w:rPr>
        <w:t>усконаладочные работы и испытания</w:t>
      </w:r>
      <w:r w:rsidR="003921CC" w:rsidRPr="00957A80">
        <w:rPr>
          <w:rFonts w:ascii="Tahoma" w:hAnsi="Tahoma" w:cs="Tahoma"/>
          <w:color w:val="000000" w:themeColor="text1"/>
        </w:rPr>
        <w:t xml:space="preserve"> в соответствии с требованиями, изложенными в технической документации на технические средства, </w:t>
      </w:r>
      <w:r w:rsidR="004F254F" w:rsidRPr="00957A80">
        <w:rPr>
          <w:rFonts w:ascii="Tahoma" w:hAnsi="Tahoma" w:cs="Tahoma"/>
          <w:color w:val="000000" w:themeColor="text1"/>
        </w:rPr>
        <w:t xml:space="preserve">в соответствии с </w:t>
      </w:r>
      <w:r w:rsidR="003921CC" w:rsidRPr="00957A80">
        <w:rPr>
          <w:rFonts w:ascii="Tahoma" w:hAnsi="Tahoma" w:cs="Tahoma"/>
          <w:color w:val="000000" w:themeColor="text1"/>
        </w:rPr>
        <w:t>правилами безопасности, требованиями рабочей документации и нормативными документами.</w:t>
      </w:r>
      <w:r w:rsidR="005C5277" w:rsidRPr="00957A80">
        <w:rPr>
          <w:rFonts w:ascii="Tahoma" w:hAnsi="Tahoma" w:cs="Tahoma"/>
          <w:color w:val="000000" w:themeColor="text1"/>
        </w:rPr>
        <w:t xml:space="preserve"> </w:t>
      </w:r>
      <w:r w:rsidR="005C5277" w:rsidRPr="00957A80">
        <w:rPr>
          <w:rFonts w:ascii="Tahoma" w:hAnsi="Tahoma" w:cs="Tahoma"/>
        </w:rPr>
        <w:t>О дате начала ПНР Подрядчик обязан письменно уведомить Заказчика.</w:t>
      </w:r>
    </w:p>
    <w:p w14:paraId="177D38C5" w14:textId="77777777" w:rsidR="003921CC" w:rsidRPr="00957A8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Выполнение ПНР должно осуществляться организациями или индивидуальными предпринимателями, имеющими специальное разрешение, если его наличие предусмотрено законодательством Российской Федерации.</w:t>
      </w:r>
    </w:p>
    <w:p w14:paraId="39F79790" w14:textId="77777777" w:rsidR="00B0739D" w:rsidRPr="00957A8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При проведении ПНР необходимо </w:t>
      </w:r>
      <w:r w:rsidRPr="00957A80">
        <w:rPr>
          <w:rFonts w:ascii="Tahoma" w:hAnsi="Tahoma" w:cs="Tahoma"/>
        </w:rPr>
        <w:t xml:space="preserve">соблюдать правила по </w:t>
      </w:r>
      <w:r w:rsidRPr="00957A80">
        <w:rPr>
          <w:rFonts w:ascii="Tahoma" w:hAnsi="Tahoma" w:cs="Tahoma"/>
          <w:color w:val="000000" w:themeColor="text1"/>
        </w:rPr>
        <w:t>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ППА.</w:t>
      </w:r>
    </w:p>
    <w:p w14:paraId="6A7E396A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076D8A01" w14:textId="77777777" w:rsidR="003921CC" w:rsidRPr="00957A8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оборудованию.</w:t>
      </w:r>
    </w:p>
    <w:p w14:paraId="1053EA75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По окончании ПНР должны быть проведены комплексные испытания на работоспособность систем ППА комиссией (рабочей группой), в состав которой должны быть включены:</w:t>
      </w:r>
    </w:p>
    <w:p w14:paraId="7E5656C7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514C0D0C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6D9D6FD4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4BD81C7D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CC9C6A5" w14:textId="77777777" w:rsidR="003921CC" w:rsidRPr="00957A8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Подрядчиком для проведения комплексных испытаний на работоспособность систем ППА должна быть составлена программа испытаний, которая согласовывается с Заказчиком.</w:t>
      </w:r>
    </w:p>
    <w:p w14:paraId="23D67C9D" w14:textId="77777777" w:rsidR="003921CC" w:rsidRPr="00957A8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После окончания комплексных испытаний на работоспособность систем ППА оформляют акт комплексных испытаний согласно ГОСТов</w:t>
      </w:r>
    </w:p>
    <w:p w14:paraId="76775040" w14:textId="77777777" w:rsidR="002B0C00" w:rsidRPr="00957A80" w:rsidRDefault="002B0C00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5A4E9073" w14:textId="77777777" w:rsidR="009300C6" w:rsidRPr="00957A80" w:rsidRDefault="009300C6" w:rsidP="004B2631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 xml:space="preserve">4.4.  </w:t>
      </w:r>
      <w:r w:rsidR="004E174C" w:rsidRPr="00957A80">
        <w:rPr>
          <w:rFonts w:ascii="Tahoma" w:hAnsi="Tahoma" w:cs="Tahoma"/>
          <w:b/>
          <w:color w:val="000000" w:themeColor="text1"/>
        </w:rPr>
        <w:t>Приёмка</w:t>
      </w:r>
      <w:r w:rsidR="008C5727" w:rsidRPr="00957A80">
        <w:rPr>
          <w:rFonts w:ascii="Tahoma" w:hAnsi="Tahoma" w:cs="Tahoma"/>
          <w:b/>
          <w:color w:val="000000" w:themeColor="text1"/>
        </w:rPr>
        <w:t xml:space="preserve"> (сдача)</w:t>
      </w:r>
      <w:r w:rsidRPr="00957A80">
        <w:rPr>
          <w:rFonts w:ascii="Tahoma" w:hAnsi="Tahoma" w:cs="Tahoma"/>
          <w:b/>
          <w:color w:val="000000" w:themeColor="text1"/>
        </w:rPr>
        <w:t xml:space="preserve"> и ввод в эксплуатацию систем ППА</w:t>
      </w:r>
    </w:p>
    <w:p w14:paraId="13086685" w14:textId="77777777" w:rsidR="009300C6" w:rsidRPr="00957A8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Для проведения процедуры </w:t>
      </w:r>
      <w:r w:rsidR="004E174C" w:rsidRPr="00957A80">
        <w:rPr>
          <w:rFonts w:ascii="Tahoma" w:hAnsi="Tahoma" w:cs="Tahoma"/>
          <w:color w:val="000000" w:themeColor="text1"/>
        </w:rPr>
        <w:t>приёмки</w:t>
      </w:r>
      <w:r w:rsidRPr="00957A80">
        <w:rPr>
          <w:rFonts w:ascii="Tahoma" w:hAnsi="Tahoma" w:cs="Tahoma"/>
          <w:color w:val="000000" w:themeColor="text1"/>
        </w:rPr>
        <w:t xml:space="preserve"> систем ППА </w:t>
      </w:r>
      <w:r w:rsidR="00963A09" w:rsidRPr="00957A80">
        <w:rPr>
          <w:rFonts w:ascii="Tahoma" w:hAnsi="Tahoma" w:cs="Tahoma"/>
          <w:color w:val="000000" w:themeColor="text1"/>
        </w:rPr>
        <w:t>Заказчиком должна быть создана рабочая</w:t>
      </w:r>
      <w:r w:rsidRPr="00957A80">
        <w:rPr>
          <w:rFonts w:ascii="Tahoma" w:hAnsi="Tahoma" w:cs="Tahoma"/>
          <w:color w:val="000000" w:themeColor="text1"/>
        </w:rPr>
        <w:t xml:space="preserve"> комиссии по </w:t>
      </w:r>
      <w:r w:rsidR="004E174C" w:rsidRPr="00957A80">
        <w:rPr>
          <w:rFonts w:ascii="Tahoma" w:hAnsi="Tahoma" w:cs="Tahoma"/>
          <w:color w:val="000000" w:themeColor="text1"/>
        </w:rPr>
        <w:t>приёмке</w:t>
      </w:r>
      <w:r w:rsidRPr="00957A80">
        <w:rPr>
          <w:rFonts w:ascii="Tahoma" w:hAnsi="Tahoma" w:cs="Tahoma"/>
          <w:color w:val="000000" w:themeColor="text1"/>
        </w:rPr>
        <w:t xml:space="preserve"> и вводе </w:t>
      </w:r>
      <w:r w:rsidR="00963A09" w:rsidRPr="00957A80">
        <w:rPr>
          <w:rFonts w:ascii="Tahoma" w:hAnsi="Tahoma" w:cs="Tahoma"/>
          <w:color w:val="000000" w:themeColor="text1"/>
        </w:rPr>
        <w:t>систем ППА</w:t>
      </w:r>
      <w:r w:rsidRPr="00957A80">
        <w:rPr>
          <w:rFonts w:ascii="Tahoma" w:hAnsi="Tahoma" w:cs="Tahoma"/>
          <w:color w:val="000000" w:themeColor="text1"/>
        </w:rPr>
        <w:t xml:space="preserve"> в эксплуатацию, в состав которой должны входить:</w:t>
      </w:r>
    </w:p>
    <w:p w14:paraId="4451AE85" w14:textId="77777777" w:rsidR="009300C6" w:rsidRPr="00957A8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руководитель (ответственный за обеспечение пожарной безопасности) объекта;</w:t>
      </w:r>
    </w:p>
    <w:p w14:paraId="0CA0F29F" w14:textId="77777777" w:rsidR="009300C6" w:rsidRPr="00957A8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представитель монтажной (пусконаладочной) организации;</w:t>
      </w:r>
    </w:p>
    <w:p w14:paraId="15886A1F" w14:textId="77777777" w:rsidR="009300C6" w:rsidRPr="00957A8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- представитель </w:t>
      </w:r>
      <w:r w:rsidRPr="00957A80">
        <w:rPr>
          <w:rFonts w:ascii="Tahoma" w:hAnsi="Tahoma" w:cs="Tahoma"/>
        </w:rPr>
        <w:t>обслуживающей организации (при наличии);</w:t>
      </w:r>
    </w:p>
    <w:p w14:paraId="2D5BEF1F" w14:textId="77777777" w:rsidR="009300C6" w:rsidRPr="00957A8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- иные лица по </w:t>
      </w:r>
      <w:r w:rsidR="00211D06" w:rsidRPr="00957A80">
        <w:rPr>
          <w:rFonts w:ascii="Tahoma" w:hAnsi="Tahoma" w:cs="Tahoma"/>
        </w:rPr>
        <w:t>требованию Заказчика</w:t>
      </w:r>
      <w:r w:rsidRPr="00957A80">
        <w:rPr>
          <w:rFonts w:ascii="Tahoma" w:hAnsi="Tahoma" w:cs="Tahoma"/>
        </w:rPr>
        <w:t>.</w:t>
      </w:r>
    </w:p>
    <w:p w14:paraId="3AF13328" w14:textId="77777777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Для </w:t>
      </w:r>
      <w:r w:rsidR="004E174C" w:rsidRPr="00957A80">
        <w:rPr>
          <w:rFonts w:ascii="Tahoma" w:hAnsi="Tahoma" w:cs="Tahoma"/>
        </w:rPr>
        <w:t>приёмки</w:t>
      </w:r>
      <w:r w:rsidRPr="00957A80">
        <w:rPr>
          <w:rFonts w:ascii="Tahoma" w:hAnsi="Tahoma" w:cs="Tahoma"/>
        </w:rPr>
        <w:t xml:space="preserve"> систем ППА подрядной организацией</w:t>
      </w:r>
      <w:r w:rsidR="00211D06" w:rsidRPr="00957A80">
        <w:rPr>
          <w:rFonts w:ascii="Tahoma" w:hAnsi="Tahoma" w:cs="Tahoma"/>
        </w:rPr>
        <w:t>,</w:t>
      </w:r>
      <w:r w:rsidRPr="00957A80">
        <w:rPr>
          <w:rFonts w:ascii="Tahoma" w:hAnsi="Tahoma" w:cs="Tahoma"/>
        </w:rPr>
        <w:t xml:space="preserve"> проводившей монтажные (пусконаладочные) работы должны быть предоставлены документы:</w:t>
      </w:r>
    </w:p>
    <w:p w14:paraId="52445687" w14:textId="77777777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 xml:space="preserve">1. Комплект </w:t>
      </w:r>
      <w:r w:rsidR="00211D06" w:rsidRPr="00957A80">
        <w:rPr>
          <w:rFonts w:ascii="Tahoma" w:hAnsi="Tahoma" w:cs="Tahoma"/>
        </w:rPr>
        <w:t xml:space="preserve">исполнительной </w:t>
      </w:r>
      <w:r w:rsidRPr="00957A80">
        <w:rPr>
          <w:rFonts w:ascii="Tahoma" w:hAnsi="Tahoma" w:cs="Tahoma"/>
        </w:rPr>
        <w:t xml:space="preserve">документации </w:t>
      </w:r>
      <w:r w:rsidRPr="00957A80">
        <w:rPr>
          <w:rFonts w:ascii="Tahoma" w:hAnsi="Tahoma" w:cs="Tahoma"/>
          <w:color w:val="000000" w:themeColor="text1"/>
        </w:rPr>
        <w:t>по выполненным работам:</w:t>
      </w:r>
    </w:p>
    <w:p w14:paraId="22B86072" w14:textId="77777777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акт</w:t>
      </w:r>
      <w:r w:rsidR="00211D06" w:rsidRPr="00957A80">
        <w:rPr>
          <w:rFonts w:ascii="Tahoma" w:hAnsi="Tahoma" w:cs="Tahoma"/>
          <w:color w:val="000000" w:themeColor="text1"/>
        </w:rPr>
        <w:t>ы</w:t>
      </w:r>
      <w:r w:rsidRPr="00957A80">
        <w:rPr>
          <w:rFonts w:ascii="Tahoma" w:hAnsi="Tahoma" w:cs="Tahoma"/>
          <w:color w:val="000000" w:themeColor="text1"/>
        </w:rPr>
        <w:t xml:space="preserve"> входного контроля технических средств и материалов;</w:t>
      </w:r>
    </w:p>
    <w:p w14:paraId="1658C25E" w14:textId="77777777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программы испытаний систем (согласованные с Заказчиком);</w:t>
      </w:r>
    </w:p>
    <w:p w14:paraId="66255887" w14:textId="77777777" w:rsidR="008C5727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акт</w:t>
      </w:r>
      <w:r w:rsidR="00211D06" w:rsidRPr="00957A80">
        <w:rPr>
          <w:rFonts w:ascii="Tahoma" w:hAnsi="Tahoma" w:cs="Tahoma"/>
          <w:color w:val="000000" w:themeColor="text1"/>
        </w:rPr>
        <w:t>ы</w:t>
      </w:r>
      <w:r w:rsidRPr="00957A80">
        <w:rPr>
          <w:rFonts w:ascii="Tahoma" w:hAnsi="Tahoma" w:cs="Tahoma"/>
          <w:color w:val="000000" w:themeColor="text1"/>
        </w:rPr>
        <w:t xml:space="preserve"> комплексных испытаний</w:t>
      </w:r>
      <w:r w:rsidR="008C5727" w:rsidRPr="00957A80">
        <w:rPr>
          <w:rFonts w:ascii="Tahoma" w:hAnsi="Tahoma" w:cs="Tahoma"/>
          <w:color w:val="000000" w:themeColor="text1"/>
        </w:rPr>
        <w:t>;</w:t>
      </w:r>
    </w:p>
    <w:p w14:paraId="41C21EB7" w14:textId="77777777" w:rsidR="008C5727" w:rsidRPr="00957A80" w:rsidRDefault="008C5727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акт об окончании монтажных работ;</w:t>
      </w:r>
    </w:p>
    <w:p w14:paraId="4F212CFE" w14:textId="28401377" w:rsidR="008C5727" w:rsidRPr="00957A8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акт</w:t>
      </w:r>
      <w:r w:rsidR="00211D06" w:rsidRPr="00957A80">
        <w:rPr>
          <w:rFonts w:ascii="Tahoma" w:hAnsi="Tahoma" w:cs="Tahoma"/>
          <w:color w:val="000000" w:themeColor="text1"/>
        </w:rPr>
        <w:t>ы</w:t>
      </w:r>
      <w:r w:rsidRPr="00957A80">
        <w:rPr>
          <w:rFonts w:ascii="Tahoma" w:hAnsi="Tahoma" w:cs="Tahoma"/>
          <w:color w:val="000000" w:themeColor="text1"/>
        </w:rPr>
        <w:t xml:space="preserve"> осви</w:t>
      </w:r>
      <w:r w:rsidR="00D9736A" w:rsidRPr="00957A80">
        <w:rPr>
          <w:rFonts w:ascii="Tahoma" w:hAnsi="Tahoma" w:cs="Tahoma"/>
          <w:color w:val="000000" w:themeColor="text1"/>
        </w:rPr>
        <w:t>детельствования скрытых работ;</w:t>
      </w:r>
    </w:p>
    <w:p w14:paraId="46C7F64C" w14:textId="77777777" w:rsidR="00963A09" w:rsidRPr="00957A8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акт</w:t>
      </w:r>
      <w:r w:rsidR="00211D06" w:rsidRPr="00957A80">
        <w:rPr>
          <w:rFonts w:ascii="Tahoma" w:hAnsi="Tahoma" w:cs="Tahoma"/>
          <w:color w:val="000000" w:themeColor="text1"/>
        </w:rPr>
        <w:t>ы</w:t>
      </w:r>
      <w:r w:rsidRPr="00957A80">
        <w:rPr>
          <w:rFonts w:ascii="Tahoma" w:hAnsi="Tahoma" w:cs="Tahoma"/>
          <w:color w:val="000000" w:themeColor="text1"/>
        </w:rPr>
        <w:t xml:space="preserve"> измерения сопротивления изоляции;</w:t>
      </w:r>
    </w:p>
    <w:p w14:paraId="00409C47" w14:textId="721D6C16" w:rsidR="008C5727" w:rsidRPr="00957A8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- рабочая </w:t>
      </w:r>
      <w:r w:rsidRPr="00957A80">
        <w:rPr>
          <w:rFonts w:ascii="Tahoma" w:hAnsi="Tahoma" w:cs="Tahoma"/>
        </w:rPr>
        <w:t>документация с корректировками (при их наличии)</w:t>
      </w:r>
      <w:r w:rsidR="002630C5" w:rsidRPr="00957A80">
        <w:rPr>
          <w:rFonts w:ascii="Tahoma" w:hAnsi="Tahoma" w:cs="Tahoma"/>
        </w:rPr>
        <w:t>.</w:t>
      </w:r>
    </w:p>
    <w:p w14:paraId="49B7FB07" w14:textId="21BCF6AA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2. </w:t>
      </w:r>
      <w:r w:rsidR="002630C5" w:rsidRPr="00957A80">
        <w:rPr>
          <w:rFonts w:ascii="Tahoma" w:hAnsi="Tahoma" w:cs="Tahoma"/>
        </w:rPr>
        <w:t>С</w:t>
      </w:r>
      <w:r w:rsidRPr="00957A80">
        <w:rPr>
          <w:rFonts w:ascii="Tahoma" w:hAnsi="Tahoma" w:cs="Tahoma"/>
        </w:rPr>
        <w:t xml:space="preserve">даваемые системы ППА (АПС, </w:t>
      </w:r>
      <w:r w:rsidR="007F3543" w:rsidRPr="00957A80">
        <w:rPr>
          <w:rFonts w:ascii="Tahoma" w:hAnsi="Tahoma" w:cs="Tahoma"/>
        </w:rPr>
        <w:t>СОУЭ</w:t>
      </w:r>
      <w:r w:rsidRPr="00957A80">
        <w:rPr>
          <w:rFonts w:ascii="Tahoma" w:hAnsi="Tahoma" w:cs="Tahoma"/>
        </w:rPr>
        <w:t>);</w:t>
      </w:r>
    </w:p>
    <w:p w14:paraId="32260DF7" w14:textId="3E2820EF" w:rsidR="00963A09" w:rsidRPr="00957A8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3. </w:t>
      </w:r>
      <w:r w:rsidR="002630C5" w:rsidRPr="00957A80">
        <w:rPr>
          <w:rFonts w:ascii="Tahoma" w:hAnsi="Tahoma" w:cs="Tahoma"/>
        </w:rPr>
        <w:t>С</w:t>
      </w:r>
      <w:r w:rsidRPr="00957A80">
        <w:rPr>
          <w:rFonts w:ascii="Tahoma" w:hAnsi="Tahoma" w:cs="Tahoma"/>
        </w:rPr>
        <w:t xml:space="preserve">пециальная эксплуатационная инструкция на систему в </w:t>
      </w:r>
      <w:r w:rsidR="008C5727" w:rsidRPr="00957A80">
        <w:rPr>
          <w:rFonts w:ascii="Tahoma" w:hAnsi="Tahoma" w:cs="Tahoma"/>
        </w:rPr>
        <w:t>соответствии с</w:t>
      </w:r>
      <w:r w:rsidRPr="00957A80">
        <w:rPr>
          <w:rFonts w:ascii="Tahoma" w:hAnsi="Tahoma" w:cs="Tahoma"/>
        </w:rPr>
        <w:t xml:space="preserve"> </w:t>
      </w:r>
      <w:r w:rsidR="00211D06" w:rsidRPr="00957A80">
        <w:rPr>
          <w:rFonts w:ascii="Tahoma" w:hAnsi="Tahoma" w:cs="Tahoma"/>
        </w:rPr>
        <w:t>ГОСТ Р 2.601-2019 «ЕСКД. Эксплуатационные документы»</w:t>
      </w:r>
      <w:r w:rsidR="002630C5" w:rsidRPr="00957A80">
        <w:rPr>
          <w:rFonts w:ascii="Tahoma" w:hAnsi="Tahoma" w:cs="Tahoma"/>
        </w:rPr>
        <w:t>.</w:t>
      </w:r>
    </w:p>
    <w:p w14:paraId="78F29D76" w14:textId="77777777" w:rsidR="002B0C00" w:rsidRPr="00957A80" w:rsidRDefault="002B0C00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</w:p>
    <w:p w14:paraId="0E8FA4D1" w14:textId="77777777" w:rsidR="004B2631" w:rsidRPr="00957A80" w:rsidRDefault="008B7F56" w:rsidP="008B7F56">
      <w:pPr>
        <w:tabs>
          <w:tab w:val="left" w:pos="1134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957A80">
        <w:rPr>
          <w:rFonts w:ascii="Tahoma" w:hAnsi="Tahoma" w:cs="Tahoma"/>
          <w:b/>
          <w:color w:val="000000" w:themeColor="text1"/>
        </w:rPr>
        <w:t xml:space="preserve">4.5. </w:t>
      </w:r>
      <w:r w:rsidR="002F7139" w:rsidRPr="00957A80">
        <w:rPr>
          <w:rFonts w:ascii="Tahoma" w:hAnsi="Tahoma" w:cs="Tahoma"/>
          <w:b/>
          <w:color w:val="000000" w:themeColor="text1"/>
        </w:rPr>
        <w:t>Мероприятия по обеспечению безопасных условий труда на объекте.</w:t>
      </w:r>
    </w:p>
    <w:p w14:paraId="37B29D99" w14:textId="77777777" w:rsidR="0099742C" w:rsidRPr="00957A8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Пройти вводный инструктаж по охране труда и промышленной безопасности</w:t>
      </w:r>
      <w:r w:rsidR="0099742C" w:rsidRPr="00957A80">
        <w:rPr>
          <w:rFonts w:ascii="Tahoma" w:hAnsi="Tahoma" w:cs="Tahoma"/>
          <w:color w:val="000000" w:themeColor="text1"/>
        </w:rPr>
        <w:t>:</w:t>
      </w:r>
    </w:p>
    <w:p w14:paraId="01DAB4B4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­</w:t>
      </w:r>
      <w:r w:rsidRPr="00957A80">
        <w:rPr>
          <w:rFonts w:ascii="Tahoma" w:hAnsi="Tahoma" w:cs="Tahoma"/>
        </w:rPr>
        <w:tab/>
        <w:t>г. Заполярный – на ул. Ленина, д.31А, 1 этаж;</w:t>
      </w:r>
    </w:p>
    <w:p w14:paraId="3E530ADF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Пройти инструктаж по пожарной безопасности в УпрПожБез, в здании АСС.</w:t>
      </w:r>
    </w:p>
    <w:p w14:paraId="71193DF7" w14:textId="3CC4CE97" w:rsidR="00CF1465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>Организация работы подрядчика в области охраны труда и промышленной безопасности осуществляется согласно «</w:t>
      </w:r>
      <w:r w:rsidRPr="00957A80">
        <w:rPr>
          <w:rFonts w:ascii="Tahoma" w:hAnsi="Tahoma" w:cs="Tahoma"/>
          <w:color w:val="000000" w:themeColor="text1"/>
        </w:rPr>
        <w:t>Методик</w:t>
      </w:r>
      <w:r w:rsidR="00FE6D24" w:rsidRPr="00957A80">
        <w:rPr>
          <w:rFonts w:ascii="Tahoma" w:hAnsi="Tahoma" w:cs="Tahoma"/>
          <w:color w:val="000000" w:themeColor="text1"/>
        </w:rPr>
        <w:t>и</w:t>
      </w:r>
      <w:r w:rsidRPr="00957A80">
        <w:rPr>
          <w:rFonts w:ascii="Tahoma" w:hAnsi="Tahoma" w:cs="Tahoma"/>
          <w:color w:val="000000" w:themeColor="text1"/>
        </w:rPr>
        <w:t xml:space="preserve"> применения нарядов-допусков при производстве работ повышенной опасности в АО «Кольская ГМК</w:t>
      </w:r>
      <w:r w:rsidRPr="00957A80">
        <w:rPr>
          <w:rFonts w:ascii="Tahoma" w:hAnsi="Tahoma" w:cs="Tahoma"/>
        </w:rPr>
        <w:t xml:space="preserve">» </w:t>
      </w:r>
      <w:r w:rsidRPr="00957A80">
        <w:rPr>
          <w:rFonts w:ascii="Tahoma" w:hAnsi="Tahoma" w:cs="Tahoma"/>
          <w:b/>
          <w:color w:val="000000" w:themeColor="text1"/>
        </w:rPr>
        <w:t>М 138-13-2024</w:t>
      </w:r>
      <w:r w:rsidRPr="00957A80">
        <w:rPr>
          <w:rStyle w:val="af8"/>
          <w:rFonts w:ascii="Tahoma" w:hAnsi="Tahoma" w:cs="Tahoma"/>
          <w:bCs/>
          <w:color w:val="auto"/>
          <w:u w:val="none"/>
        </w:rPr>
        <w:t>.</w:t>
      </w:r>
    </w:p>
    <w:p w14:paraId="706B1973" w14:textId="3EB9A6AA" w:rsidR="00AE6261" w:rsidRPr="00957A8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</w:t>
      </w:r>
      <w:r w:rsidRPr="00957A80">
        <w:rPr>
          <w:rFonts w:ascii="Tahoma" w:hAnsi="Tahoma" w:cs="Tahoma"/>
          <w:color w:val="000000" w:themeColor="text1"/>
        </w:rPr>
        <w:lastRenderedPageBreak/>
        <w:t>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</w:t>
      </w:r>
      <w:r w:rsidR="00FE6D24" w:rsidRPr="00957A80">
        <w:rPr>
          <w:rFonts w:ascii="Tahoma" w:hAnsi="Tahoma" w:cs="Tahoma"/>
          <w:color w:val="000000" w:themeColor="text1"/>
        </w:rPr>
        <w:t xml:space="preserve"> (</w:t>
      </w:r>
      <w:r w:rsidR="001743B9" w:rsidRPr="00957A80">
        <w:rPr>
          <w:rFonts w:ascii="Tahoma" w:hAnsi="Tahoma" w:cs="Tahoma"/>
          <w:color w:val="000000" w:themeColor="text1"/>
        </w:rPr>
        <w:t xml:space="preserve">в т.ч. </w:t>
      </w:r>
      <w:r w:rsidR="00FE6D24" w:rsidRPr="00957A80">
        <w:rPr>
          <w:rFonts w:ascii="Tahoma" w:hAnsi="Tahoma" w:cs="Tahoma"/>
          <w:color w:val="000000" w:themeColor="text1"/>
        </w:rPr>
        <w:t xml:space="preserve">обучение </w:t>
      </w:r>
      <w:r w:rsidR="001743B9" w:rsidRPr="00957A80">
        <w:rPr>
          <w:rFonts w:ascii="Tahoma" w:hAnsi="Tahoma" w:cs="Tahoma"/>
          <w:color w:val="000000" w:themeColor="text1"/>
        </w:rPr>
        <w:t xml:space="preserve">по программе «Техносферная безопасность», </w:t>
      </w:r>
      <w:r w:rsidR="00FE6D24" w:rsidRPr="00957A80">
        <w:rPr>
          <w:rFonts w:ascii="Tahoma" w:hAnsi="Tahoma" w:cs="Tahoma"/>
          <w:color w:val="000000" w:themeColor="text1"/>
        </w:rPr>
        <w:t xml:space="preserve">в объеме </w:t>
      </w:r>
      <w:r w:rsidR="001743B9" w:rsidRPr="00957A80">
        <w:rPr>
          <w:rFonts w:ascii="Tahoma" w:hAnsi="Tahoma" w:cs="Tahoma"/>
          <w:color w:val="000000" w:themeColor="text1"/>
        </w:rPr>
        <w:t>не менее 264 час.</w:t>
      </w:r>
      <w:r w:rsidR="00FE6D24" w:rsidRPr="00957A80">
        <w:rPr>
          <w:rFonts w:ascii="Tahoma" w:hAnsi="Tahoma" w:cs="Tahoma"/>
          <w:color w:val="000000" w:themeColor="text1"/>
        </w:rPr>
        <w:t>)</w:t>
      </w:r>
      <w:r w:rsidRPr="00957A80">
        <w:rPr>
          <w:rFonts w:ascii="Tahoma" w:hAnsi="Tahoma" w:cs="Tahoma"/>
          <w:color w:val="000000" w:themeColor="text1"/>
        </w:rPr>
        <w:t xml:space="preserve"> или опыт работы в этой области (в ред. Федерального закона от 30.06.2006 N 90-ФЗ)</w:t>
      </w:r>
      <w:r w:rsidRPr="00957A80">
        <w:rPr>
          <w:rStyle w:val="af5"/>
          <w:rFonts w:ascii="Tahoma" w:hAnsi="Tahoma" w:cs="Tahoma"/>
          <w:color w:val="000000" w:themeColor="text1"/>
        </w:rPr>
        <w:footnoteReference w:customMarkFollows="1" w:id="4"/>
        <w:sym w:font="Symbol" w:char="F02A"/>
      </w:r>
      <w:r w:rsidRPr="00957A80">
        <w:rPr>
          <w:rFonts w:ascii="Tahoma" w:hAnsi="Tahoma" w:cs="Tahoma"/>
          <w:color w:val="000000" w:themeColor="text1"/>
        </w:rPr>
        <w:t>.</w:t>
      </w:r>
    </w:p>
    <w:p w14:paraId="57BC571F" w14:textId="77777777" w:rsidR="00031FA1" w:rsidRPr="00957A8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Наличие у работников организации, относящихся к категории «руководитель, специалист» документов (протокол, удостоверение), подтверждающих аттестацию в области охраны труда и промышленной безопасности</w:t>
      </w:r>
      <w:r w:rsidRPr="00957A80">
        <w:rPr>
          <w:rStyle w:val="af5"/>
          <w:rFonts w:ascii="Tahoma" w:hAnsi="Tahoma" w:cs="Tahoma"/>
          <w:color w:val="000000" w:themeColor="text1"/>
        </w:rPr>
        <w:footnoteReference w:customMarkFollows="1" w:id="5"/>
        <w:t>*</w:t>
      </w:r>
      <w:r w:rsidRPr="00957A80">
        <w:rPr>
          <w:rFonts w:ascii="Tahoma" w:hAnsi="Tahoma" w:cs="Tahoma"/>
          <w:color w:val="000000" w:themeColor="text1"/>
        </w:rPr>
        <w:t>:</w:t>
      </w:r>
    </w:p>
    <w:p w14:paraId="6F673453" w14:textId="77777777" w:rsidR="00031FA1" w:rsidRPr="00957A8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Общие требования охраны труда;</w:t>
      </w:r>
    </w:p>
    <w:p w14:paraId="654F3BDA" w14:textId="3CB20B18" w:rsidR="00031FA1" w:rsidRPr="00957A8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А</w:t>
      </w:r>
      <w:r w:rsidR="00FE6D24" w:rsidRPr="00957A80">
        <w:rPr>
          <w:rFonts w:ascii="Tahoma" w:hAnsi="Tahoma" w:cs="Tahoma"/>
          <w:color w:val="000000" w:themeColor="text1"/>
        </w:rPr>
        <w:t>.</w:t>
      </w:r>
      <w:r w:rsidRPr="00957A80">
        <w:rPr>
          <w:rFonts w:ascii="Tahoma" w:hAnsi="Tahoma" w:cs="Tahoma"/>
          <w:color w:val="000000" w:themeColor="text1"/>
        </w:rPr>
        <w:t>1 – Общие требования промышленной безопасности;</w:t>
      </w:r>
    </w:p>
    <w:p w14:paraId="17AC9B67" w14:textId="15BC8CE6" w:rsidR="007F3543" w:rsidRPr="00957A80" w:rsidRDefault="00FE6D24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r w:rsidR="007F3543" w:rsidRPr="00957A80">
        <w:rPr>
          <w:rFonts w:ascii="Tahoma" w:hAnsi="Tahoma" w:cs="Tahoma"/>
          <w:color w:val="000000" w:themeColor="text1"/>
        </w:rPr>
        <w:t>Обучение безопасным методам и приёмам выполнения работ на высоте (при выполнении работ на высоте в соответствии с приказом от 16.11.2020 №782н)</w:t>
      </w:r>
      <w:r w:rsidR="007F3543" w:rsidRPr="00957A80">
        <w:rPr>
          <w:rStyle w:val="af5"/>
          <w:rFonts w:ascii="Tahoma" w:hAnsi="Tahoma" w:cs="Tahoma"/>
          <w:color w:val="000000" w:themeColor="text1"/>
        </w:rPr>
        <w:footnoteReference w:customMarkFollows="1" w:id="6"/>
        <w:sym w:font="Symbol" w:char="F02A"/>
      </w:r>
      <w:r w:rsidR="007F3543" w:rsidRPr="00957A80">
        <w:rPr>
          <w:rFonts w:ascii="Tahoma" w:hAnsi="Tahoma" w:cs="Tahoma"/>
          <w:color w:val="000000" w:themeColor="text1"/>
        </w:rPr>
        <w:t xml:space="preserve">. </w:t>
      </w:r>
    </w:p>
    <w:p w14:paraId="53D271F8" w14:textId="425CA9E2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До начала выполнения работ пройти проверку знаний «Методик</w:t>
      </w:r>
      <w:r w:rsidR="00FE6D24" w:rsidRPr="00957A80">
        <w:rPr>
          <w:rFonts w:ascii="Tahoma" w:hAnsi="Tahoma" w:cs="Tahoma"/>
          <w:color w:val="000000" w:themeColor="text1"/>
        </w:rPr>
        <w:t>и</w:t>
      </w:r>
      <w:r w:rsidRPr="00957A80">
        <w:rPr>
          <w:rFonts w:ascii="Tahoma" w:hAnsi="Tahoma" w:cs="Tahoma"/>
          <w:color w:val="000000" w:themeColor="text1"/>
        </w:rPr>
        <w:t xml:space="preserve"> применения нарядов-допусков при производстве работ повышенной опасности в АО «Кольская ГМК» М 138-13-2024.</w:t>
      </w:r>
    </w:p>
    <w:p w14:paraId="4B6B0FBC" w14:textId="7B0A557C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объектах.</w:t>
      </w:r>
    </w:p>
    <w:p w14:paraId="65477490" w14:textId="007AD00F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До начала выполнения работ пройти проверку знаний корпоративных стандартов и положений (по принадлежности)</w:t>
      </w:r>
      <w:r w:rsidRPr="00957A80">
        <w:rPr>
          <w:rStyle w:val="af5"/>
          <w:rFonts w:ascii="Tahoma" w:hAnsi="Tahoma" w:cs="Tahoma"/>
          <w:color w:val="000000" w:themeColor="text1"/>
        </w:rPr>
        <w:t>*</w:t>
      </w:r>
      <w:r w:rsidRPr="00957A80">
        <w:rPr>
          <w:rFonts w:ascii="Tahoma" w:hAnsi="Tahoma" w:cs="Tahoma"/>
          <w:color w:val="000000" w:themeColor="text1"/>
        </w:rPr>
        <w:t>:</w:t>
      </w:r>
    </w:p>
    <w:p w14:paraId="014FAD48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СТП СУОТиПБ 48200234-094-2023 «Порядок организации проведения огневых работ на объектах АО «Кольская ГМК»;</w:t>
      </w:r>
    </w:p>
    <w:p w14:paraId="68B74506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hyperlink r:id="rId8" w:history="1">
        <w:r w:rsidRPr="00957A80">
          <w:rPr>
            <w:rFonts w:ascii="Tahoma" w:hAnsi="Tahoma" w:cs="Tahoma"/>
            <w:color w:val="000000" w:themeColor="text1"/>
          </w:rPr>
          <w:t>СТП СУОТиПБ 48200234-085-2024</w:t>
        </w:r>
      </w:hyperlink>
      <w:r w:rsidRPr="00957A80">
        <w:rPr>
          <w:rFonts w:ascii="Tahoma" w:hAnsi="Tahoma" w:cs="Tahoma"/>
          <w:color w:val="000000" w:themeColor="text1"/>
        </w:rPr>
        <w:t xml:space="preserve">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работников»;</w:t>
      </w:r>
    </w:p>
    <w:p w14:paraId="59DFD4EA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 138-07-2023 «Положения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7AF80339" w14:textId="195E195A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49FF6098" w14:textId="12A00164" w:rsidR="0092640F" w:rsidRPr="00957A80" w:rsidRDefault="0092640F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Pr="00372F52">
        <w:rPr>
          <w:rFonts w:ascii="Tahoma" w:hAnsi="Tahoma" w:cs="Tahoma"/>
          <w:color w:val="000000" w:themeColor="text1"/>
        </w:rPr>
        <w:t xml:space="preserve">П 138-24-2023 </w:t>
      </w:r>
      <w:r>
        <w:rPr>
          <w:rFonts w:ascii="Tahoma" w:hAnsi="Tahoma" w:cs="Tahoma"/>
          <w:color w:val="000000" w:themeColor="text1"/>
        </w:rPr>
        <w:t>положение</w:t>
      </w:r>
      <w:r w:rsidRPr="00372F52">
        <w:rPr>
          <w:rFonts w:ascii="Tahoma" w:hAnsi="Tahoma" w:cs="Tahoma"/>
          <w:color w:val="000000" w:themeColor="text1"/>
        </w:rPr>
        <w:t xml:space="preserve"> по обеспечению требований пожарной безопасности строительных городков подрядных организаций, осуществляющих деятельност</w:t>
      </w:r>
      <w:r>
        <w:rPr>
          <w:rFonts w:ascii="Tahoma" w:hAnsi="Tahoma" w:cs="Tahoma"/>
          <w:color w:val="000000" w:themeColor="text1"/>
        </w:rPr>
        <w:t>ь на объектах АО «Кольская ГМК»;</w:t>
      </w:r>
    </w:p>
    <w:p w14:paraId="17A0A954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</w:t>
      </w:r>
      <w:hyperlink r:id="rId9" w:history="1">
        <w:r w:rsidRPr="00957A80">
          <w:rPr>
            <w:rFonts w:ascii="Tahoma" w:hAnsi="Tahoma" w:cs="Tahoma"/>
            <w:color w:val="000000" w:themeColor="text1"/>
          </w:rPr>
          <w:t>СТП СУОТиПБ 48200234-090-2024</w:t>
        </w:r>
      </w:hyperlink>
      <w:r w:rsidRPr="00957A80">
        <w:rPr>
          <w:rFonts w:ascii="Tahoma" w:hAnsi="Tahoma" w:cs="Tahoma"/>
          <w:color w:val="000000" w:themeColor="text1"/>
        </w:rPr>
        <w:t xml:space="preserve"> «Управление рисками по охране труда и промышленной безопасности»;</w:t>
      </w:r>
    </w:p>
    <w:p w14:paraId="098CCCAB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СТП СУОТиПБ 48200234-102-2021 «Работа на высоте»;</w:t>
      </w:r>
    </w:p>
    <w:p w14:paraId="799464BB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СТП СУОТиПБ 48200234-092-2022 «Изоляция источников энергии»;</w:t>
      </w:r>
    </w:p>
    <w:p w14:paraId="4CE94501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СТО КИСМ 121-215-2022 «Стандарт организации Система управления безопасностью дорожного движения в ПАО «ГМК «Норильский никель».</w:t>
      </w:r>
    </w:p>
    <w:p w14:paraId="2C0926EF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Для исключения случаев производственного травматизма при выполнении работ на объектах АО «Кольская ГМК», Подрядчик обязуется</w:t>
      </w:r>
      <w:r w:rsidRPr="00957A80">
        <w:rPr>
          <w:rStyle w:val="af5"/>
          <w:rFonts w:ascii="Tahoma" w:hAnsi="Tahoma" w:cs="Tahoma"/>
          <w:color w:val="000000" w:themeColor="text1"/>
        </w:rPr>
        <w:footnoteReference w:customMarkFollows="1" w:id="7"/>
        <w:sym w:font="Symbol" w:char="F02A"/>
      </w:r>
      <w:r w:rsidRPr="00957A80">
        <w:rPr>
          <w:rFonts w:ascii="Tahoma" w:hAnsi="Tahoma" w:cs="Tahoma"/>
          <w:color w:val="000000" w:themeColor="text1"/>
        </w:rPr>
        <w:t>:</w:t>
      </w:r>
    </w:p>
    <w:p w14:paraId="7627640E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 xml:space="preserve">- Обеспечить выполнение персоналом подрядчика требований стандарта СТП СУОТиПБ 48200234-092-2022 «Изоляция источников энергии»; </w:t>
      </w:r>
    </w:p>
    <w:p w14:paraId="603666FE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lastRenderedPageBreak/>
        <w:t>- Самостоятельно закупить необходимое количество замков и бирок (в соответствии с требованиями стандарта СТП СУОТиПБ 48200234-092-2022 «Изоляция источников энергии») у сторонних изготовителей за собственные средства»;</w:t>
      </w:r>
    </w:p>
    <w:p w14:paraId="221A0C7F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Знать и выполнять требования приказа №КГМК/387-п от 15.06.2022 «О введении в действие Кардинальных (ключевых) правил» для объекта Компании, в котором выполняются работы;</w:t>
      </w:r>
    </w:p>
    <w:p w14:paraId="5C5E1F07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При производстве работ знать и выполнять требования охраны труда, промышленной и пожарной безопасности;</w:t>
      </w:r>
    </w:p>
    <w:p w14:paraId="2781F352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color w:val="000000" w:themeColor="text1"/>
        </w:rPr>
        <w:t>- Обеспечить выполнение персоналом требований инструкции И 138-67-2022 «Инструкция по хранению и эксплуатации баллонов с сжиженными и горючими газами на объектах АО «Кольская ГМК» при выполнении работ, связанных с использованием газобаллонного оборудования;</w:t>
      </w:r>
    </w:p>
    <w:p w14:paraId="3F605DBE" w14:textId="28A06830" w:rsidR="007F3543" w:rsidRPr="00957A80" w:rsidRDefault="007F3543" w:rsidP="002630C5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- При проведении </w:t>
      </w:r>
      <w:r w:rsidR="002630C5" w:rsidRPr="00957A80">
        <w:rPr>
          <w:rFonts w:ascii="Tahoma" w:hAnsi="Tahoma" w:cs="Tahoma"/>
        </w:rPr>
        <w:t>огневых (пожароопасных) р</w:t>
      </w:r>
      <w:r w:rsidRPr="00957A80">
        <w:rPr>
          <w:rFonts w:ascii="Tahoma" w:hAnsi="Tahoma" w:cs="Tahoma"/>
        </w:rPr>
        <w:t>абот подрядная организация обеспечивает место проведения работ первичными средствами пожаротушения в соответствии с действующими нормами Постановления Правительства Российской Федерации от 16 сентября 2020 года    № 1479 «О противопо</w:t>
      </w:r>
      <w:r w:rsidR="0003742C" w:rsidRPr="00957A80">
        <w:rPr>
          <w:rFonts w:ascii="Tahoma" w:hAnsi="Tahoma" w:cs="Tahoma"/>
        </w:rPr>
        <w:t>жарном режиме»;</w:t>
      </w:r>
    </w:p>
    <w:p w14:paraId="1E3D3CE9" w14:textId="3BCFF94A" w:rsidR="0003742C" w:rsidRPr="00957A80" w:rsidRDefault="0003742C" w:rsidP="002630C5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  <w:color w:val="000000" w:themeColor="text1"/>
        </w:rPr>
        <w:t xml:space="preserve">- При производстве работ </w:t>
      </w:r>
      <w:r w:rsidR="000C683B" w:rsidRPr="00957A80">
        <w:rPr>
          <w:rFonts w:ascii="Tahoma" w:hAnsi="Tahoma" w:cs="Tahoma"/>
          <w:color w:val="000000" w:themeColor="text1"/>
        </w:rPr>
        <w:t xml:space="preserve">на высоте </w:t>
      </w:r>
      <w:r w:rsidR="000C683B" w:rsidRPr="00957A80">
        <w:rPr>
          <w:rFonts w:ascii="Tahoma" w:hAnsi="Tahoma" w:cs="Tahoma"/>
        </w:rPr>
        <w:t>подрядная организация</w:t>
      </w:r>
      <w:r w:rsidR="000C683B" w:rsidRPr="00957A80">
        <w:rPr>
          <w:rFonts w:ascii="Tahoma" w:hAnsi="Tahoma" w:cs="Tahoma"/>
          <w:color w:val="000000" w:themeColor="text1"/>
        </w:rPr>
        <w:t xml:space="preserve"> долж</w:t>
      </w:r>
      <w:r w:rsidRPr="00957A80">
        <w:rPr>
          <w:rFonts w:ascii="Tahoma" w:hAnsi="Tahoma" w:cs="Tahoma"/>
          <w:color w:val="000000" w:themeColor="text1"/>
        </w:rPr>
        <w:t>н</w:t>
      </w:r>
      <w:r w:rsidR="000C683B" w:rsidRPr="00957A80">
        <w:rPr>
          <w:rFonts w:ascii="Tahoma" w:hAnsi="Tahoma" w:cs="Tahoma"/>
          <w:color w:val="000000" w:themeColor="text1"/>
        </w:rPr>
        <w:t>а</w:t>
      </w:r>
      <w:r w:rsidRPr="00957A80">
        <w:rPr>
          <w:rFonts w:ascii="Tahoma" w:hAnsi="Tahoma" w:cs="Tahoma"/>
          <w:color w:val="000000" w:themeColor="text1"/>
        </w:rPr>
        <w:t xml:space="preserve"> применять инвентарные</w:t>
      </w:r>
      <w:r w:rsidR="000C683B" w:rsidRPr="00957A80">
        <w:rPr>
          <w:rFonts w:ascii="Tahoma" w:hAnsi="Tahoma" w:cs="Tahoma"/>
          <w:color w:val="000000" w:themeColor="text1"/>
        </w:rPr>
        <w:t xml:space="preserve"> </w:t>
      </w:r>
      <w:r w:rsidRPr="00957A80">
        <w:rPr>
          <w:rFonts w:ascii="Tahoma" w:hAnsi="Tahoma" w:cs="Tahoma"/>
          <w:color w:val="000000" w:themeColor="text1"/>
        </w:rPr>
        <w:t>подмости (</w:t>
      </w:r>
      <w:r w:rsidR="008673D5" w:rsidRPr="00957A80">
        <w:rPr>
          <w:rFonts w:ascii="Tahoma" w:hAnsi="Tahoma" w:cs="Tahoma"/>
          <w:color w:val="000000" w:themeColor="text1"/>
        </w:rPr>
        <w:t xml:space="preserve">сертифицированные </w:t>
      </w:r>
      <w:r w:rsidR="000C683B" w:rsidRPr="00957A80">
        <w:rPr>
          <w:rFonts w:ascii="Tahoma" w:hAnsi="Tahoma" w:cs="Tahoma"/>
          <w:color w:val="000000" w:themeColor="text1"/>
        </w:rPr>
        <w:t>вышки</w:t>
      </w:r>
      <w:r w:rsidR="00606B23" w:rsidRPr="00957A80">
        <w:rPr>
          <w:rFonts w:ascii="Tahoma" w:hAnsi="Tahoma" w:cs="Tahoma"/>
          <w:color w:val="000000" w:themeColor="text1"/>
        </w:rPr>
        <w:t>-</w:t>
      </w:r>
      <w:r w:rsidRPr="00957A80">
        <w:rPr>
          <w:rFonts w:ascii="Tahoma" w:hAnsi="Tahoma" w:cs="Tahoma"/>
          <w:color w:val="000000" w:themeColor="text1"/>
        </w:rPr>
        <w:t>туры, леса) и прочие средства подмащивания только заводского изготовления</w:t>
      </w:r>
      <w:r w:rsidR="000C683B" w:rsidRPr="00957A80">
        <w:rPr>
          <w:rFonts w:ascii="Tahoma" w:hAnsi="Tahoma" w:cs="Tahoma"/>
          <w:color w:val="000000" w:themeColor="text1"/>
        </w:rPr>
        <w:t xml:space="preserve"> (в соответствии с </w:t>
      </w:r>
      <w:r w:rsidR="00606B23" w:rsidRPr="00957A80">
        <w:rPr>
          <w:rFonts w:ascii="Tahoma" w:hAnsi="Tahoma" w:cs="Tahoma"/>
          <w:color w:val="000000" w:themeColor="text1"/>
        </w:rPr>
        <w:t>действующими ГОСТ, СНиП и ТУ</w:t>
      </w:r>
      <w:r w:rsidR="000C683B" w:rsidRPr="00957A80">
        <w:rPr>
          <w:rFonts w:ascii="Tahoma" w:hAnsi="Tahoma" w:cs="Tahoma"/>
          <w:color w:val="000000" w:themeColor="text1"/>
        </w:rPr>
        <w:t>)</w:t>
      </w:r>
      <w:r w:rsidR="000C683B" w:rsidRPr="00957A80">
        <w:rPr>
          <w:rStyle w:val="af5"/>
          <w:rFonts w:ascii="Tahoma" w:hAnsi="Tahoma" w:cs="Tahoma"/>
          <w:color w:val="000000" w:themeColor="text1"/>
        </w:rPr>
        <w:footnoteReference w:customMarkFollows="1" w:id="8"/>
        <w:sym w:font="Symbol" w:char="F02A"/>
      </w:r>
      <w:r w:rsidRPr="00957A80">
        <w:rPr>
          <w:rFonts w:ascii="Tahoma" w:hAnsi="Tahoma" w:cs="Tahoma"/>
          <w:color w:val="000000" w:themeColor="text1"/>
        </w:rPr>
        <w:t>. Не допускается применение самодельных подмостей из досок, бруса, арматуры и т.п.</w:t>
      </w:r>
    </w:p>
    <w:p w14:paraId="6EF90A67" w14:textId="77777777" w:rsidR="007F3543" w:rsidRPr="00957A80" w:rsidRDefault="007F3543" w:rsidP="002630C5">
      <w:pPr>
        <w:ind w:firstLine="567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Подрядчик обеспечивает персонал средствами индивидуальной защиты (спецодежды, специальной обуви и др.), включая защиту органов дыхания и зрения, соответствующей специфике выполняемых работ, знаков принадлежности к подрядной организации (символика подрядной организации).</w:t>
      </w:r>
    </w:p>
    <w:p w14:paraId="6310FD17" w14:textId="26334FAD" w:rsidR="007F3543" w:rsidRPr="00957A8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</w:rPr>
        <w:t>Подрядчик имеет право приступить к производству работ после оформленного в установленном порядке акта-допуска</w:t>
      </w:r>
      <w:r w:rsidR="004A4A12" w:rsidRPr="00957A80">
        <w:rPr>
          <w:rFonts w:ascii="Tahoma" w:hAnsi="Tahoma" w:cs="Tahoma"/>
        </w:rPr>
        <w:t xml:space="preserve"> (при необходимости)</w:t>
      </w:r>
      <w:r w:rsidRPr="00957A80">
        <w:rPr>
          <w:rFonts w:ascii="Tahoma" w:hAnsi="Tahoma" w:cs="Tahoma"/>
        </w:rPr>
        <w:t>, наряда-допуска</w:t>
      </w:r>
      <w:r w:rsidRPr="00957A80">
        <w:rPr>
          <w:rFonts w:ascii="Tahoma" w:hAnsi="Tahoma" w:cs="Tahoma"/>
          <w:color w:val="000000" w:themeColor="text1"/>
        </w:rPr>
        <w:t>. В процессе выполнения работ Заказчик осуществляет проверки соблюдения требований безопасности труда, требований и норм охраны труда, промышленной, пожарной и экологической безопасности. При нарушении требований</w:t>
      </w:r>
      <w:r w:rsidR="002630C5" w:rsidRPr="00957A80">
        <w:rPr>
          <w:rFonts w:ascii="Tahoma" w:hAnsi="Tahoma" w:cs="Tahoma"/>
          <w:color w:val="000000" w:themeColor="text1"/>
        </w:rPr>
        <w:t>,</w:t>
      </w:r>
      <w:r w:rsidRPr="00957A80">
        <w:rPr>
          <w:rFonts w:ascii="Tahoma" w:hAnsi="Tahoma" w:cs="Tahoma"/>
          <w:color w:val="000000" w:themeColor="text1"/>
        </w:rPr>
        <w:t xml:space="preserve"> по результатам проверки</w:t>
      </w:r>
      <w:r w:rsidR="002630C5" w:rsidRPr="00957A80">
        <w:rPr>
          <w:rFonts w:ascii="Tahoma" w:hAnsi="Tahoma" w:cs="Tahoma"/>
          <w:color w:val="000000" w:themeColor="text1"/>
        </w:rPr>
        <w:t>,</w:t>
      </w:r>
      <w:r w:rsidRPr="00957A80">
        <w:rPr>
          <w:rFonts w:ascii="Tahoma" w:hAnsi="Tahoma" w:cs="Tahoma"/>
          <w:color w:val="000000" w:themeColor="text1"/>
        </w:rPr>
        <w:t xml:space="preserve"> оформляется акт установленной формы и направляется в адрес Подрядчика. Подрядчик обязан рассматривать данные документы и принимать меры для устранения выявленных нарушений в установленные сроки. При выявлении угрозы жизни, здоровья персонала или риска возникновения пожара или аварии Заказчик оставляет за собой право на приостановку деятельности Подрядчика на своей территории.</w:t>
      </w:r>
    </w:p>
    <w:p w14:paraId="5F4C0048" w14:textId="72F72DB9" w:rsidR="009A51BC" w:rsidRPr="00957A80" w:rsidRDefault="009A51BC" w:rsidP="009A51BC">
      <w:pPr>
        <w:ind w:firstLine="567"/>
        <w:jc w:val="both"/>
        <w:rPr>
          <w:rFonts w:ascii="Tahoma" w:hAnsi="Tahoma" w:cs="Tahoma"/>
          <w:color w:val="000000" w:themeColor="text1"/>
        </w:rPr>
      </w:pPr>
    </w:p>
    <w:p w14:paraId="6356084A" w14:textId="77777777" w:rsidR="00215D30" w:rsidRPr="00957A80" w:rsidRDefault="00215D30" w:rsidP="009A51BC">
      <w:pPr>
        <w:ind w:firstLine="567"/>
        <w:jc w:val="both"/>
        <w:rPr>
          <w:rFonts w:ascii="Tahoma" w:hAnsi="Tahoma" w:cs="Tahoma"/>
          <w:color w:val="000000" w:themeColor="text1"/>
        </w:rPr>
      </w:pPr>
    </w:p>
    <w:p w14:paraId="189D8C19" w14:textId="77777777" w:rsidR="00A11A5B" w:rsidRPr="00957A80" w:rsidRDefault="00A11A5B" w:rsidP="00743D9F">
      <w:pPr>
        <w:tabs>
          <w:tab w:val="left" w:pos="1276"/>
          <w:tab w:val="left" w:pos="1843"/>
        </w:tabs>
        <w:spacing w:line="288" w:lineRule="auto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Приложени</w:t>
      </w:r>
      <w:r w:rsidR="00024B8C" w:rsidRPr="00957A80">
        <w:rPr>
          <w:rFonts w:ascii="Tahoma" w:hAnsi="Tahoma" w:cs="Tahoma"/>
        </w:rPr>
        <w:t>е</w:t>
      </w:r>
      <w:r w:rsidRPr="00957A80">
        <w:rPr>
          <w:rFonts w:ascii="Tahoma" w:hAnsi="Tahoma" w:cs="Tahoma"/>
        </w:rPr>
        <w:t>:</w:t>
      </w:r>
    </w:p>
    <w:p w14:paraId="6F1458E5" w14:textId="2F6FC445" w:rsidR="0081271B" w:rsidRPr="00957A80" w:rsidRDefault="0081271B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957A80">
        <w:rPr>
          <w:rFonts w:ascii="Tahoma" w:hAnsi="Tahoma" w:cs="Tahoma"/>
        </w:rPr>
        <w:t>Рабочая документация;</w:t>
      </w:r>
    </w:p>
    <w:p w14:paraId="6DC9516C" w14:textId="736DA470" w:rsidR="00A45630" w:rsidRPr="00957A8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957A80">
        <w:rPr>
          <w:rFonts w:ascii="Tahoma" w:hAnsi="Tahoma" w:cs="Tahoma"/>
        </w:rPr>
        <w:t>Ведомость объёмов работ;</w:t>
      </w:r>
    </w:p>
    <w:p w14:paraId="504A570B" w14:textId="117669FA" w:rsidR="00A45630" w:rsidRPr="00957A8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957A80">
        <w:rPr>
          <w:rFonts w:ascii="Tahoma" w:hAnsi="Tahoma" w:cs="Tahoma"/>
        </w:rPr>
        <w:t>Ведомость МТРиО поставки Подрядчика;</w:t>
      </w:r>
    </w:p>
    <w:p w14:paraId="06CC54C5" w14:textId="27E52588" w:rsidR="00A45630" w:rsidRPr="00957A8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957A80">
        <w:rPr>
          <w:rFonts w:ascii="Tahoma" w:hAnsi="Tahoma" w:cs="Tahoma"/>
        </w:rPr>
        <w:t>Ведомость МТРиО поставки Заказчика;</w:t>
      </w:r>
    </w:p>
    <w:p w14:paraId="39E98283" w14:textId="4F53A255" w:rsidR="00E01609" w:rsidRPr="00957A80" w:rsidRDefault="0030309C" w:rsidP="0057529F">
      <w:pPr>
        <w:tabs>
          <w:tab w:val="left" w:pos="0"/>
        </w:tabs>
        <w:ind w:left="426" w:hanging="426"/>
        <w:jc w:val="both"/>
        <w:rPr>
          <w:rFonts w:ascii="Tahoma" w:hAnsi="Tahoma" w:cs="Tahoma"/>
          <w:color w:val="000000" w:themeColor="text1"/>
        </w:rPr>
      </w:pPr>
      <w:r w:rsidRPr="00957A80">
        <w:rPr>
          <w:rFonts w:ascii="Tahoma" w:hAnsi="Tahoma" w:cs="Tahoma"/>
          <w:spacing w:val="-5"/>
        </w:rPr>
        <w:t>2</w:t>
      </w:r>
      <w:r w:rsidR="00024B8C" w:rsidRPr="00957A80">
        <w:rPr>
          <w:rFonts w:ascii="Tahoma" w:hAnsi="Tahoma" w:cs="Tahoma"/>
        </w:rPr>
        <w:t xml:space="preserve">. </w:t>
      </w:r>
      <w:r w:rsidR="00024B8C" w:rsidRPr="00957A80">
        <w:rPr>
          <w:rFonts w:ascii="Tahoma" w:hAnsi="Tahoma" w:cs="Tahoma"/>
          <w:color w:val="000000" w:themeColor="text1"/>
        </w:rPr>
        <w:t xml:space="preserve">График мобилизации ресурсов на объекте </w:t>
      </w:r>
      <w:r w:rsidR="00743D9F" w:rsidRPr="00957A80">
        <w:rPr>
          <w:rFonts w:ascii="Tahoma" w:hAnsi="Tahoma" w:cs="Tahoma"/>
          <w:color w:val="000000" w:themeColor="text1"/>
        </w:rPr>
        <w:t>с</w:t>
      </w:r>
      <w:r w:rsidR="0057529F" w:rsidRPr="00957A80">
        <w:rPr>
          <w:rFonts w:ascii="Tahoma" w:hAnsi="Tahoma" w:cs="Tahoma"/>
          <w:color w:val="000000" w:themeColor="text1"/>
        </w:rPr>
        <w:t>троительства (бланк);</w:t>
      </w:r>
    </w:p>
    <w:p w14:paraId="2138EAD1" w14:textId="7EB9A055" w:rsidR="00E01609" w:rsidRPr="00957A80" w:rsidRDefault="0057529F" w:rsidP="00E01609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>3</w:t>
      </w:r>
      <w:r w:rsidR="00E01609" w:rsidRPr="00957A80">
        <w:rPr>
          <w:rFonts w:ascii="Tahoma" w:hAnsi="Tahoma" w:cs="Tahoma"/>
        </w:rPr>
        <w:t xml:space="preserve">. </w:t>
      </w:r>
      <w:r w:rsidR="008E3F97" w:rsidRPr="00957A80">
        <w:rPr>
          <w:rFonts w:ascii="Tahoma" w:hAnsi="Tahoma" w:cs="Tahoma"/>
        </w:rPr>
        <w:t>Перечень объектов.</w:t>
      </w:r>
    </w:p>
    <w:p w14:paraId="3D725226" w14:textId="568CB443" w:rsidR="000B704A" w:rsidRPr="00957A80" w:rsidRDefault="000B704A" w:rsidP="00E01609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</w:rPr>
      </w:pPr>
      <w:r w:rsidRPr="00957A80">
        <w:rPr>
          <w:rFonts w:ascii="Tahoma" w:hAnsi="Tahoma" w:cs="Tahoma"/>
        </w:rPr>
        <w:t xml:space="preserve">4. </w:t>
      </w:r>
      <w:r w:rsidR="008E3F97" w:rsidRPr="00957A80">
        <w:rPr>
          <w:rFonts w:ascii="Tahoma" w:hAnsi="Tahoma" w:cs="Tahoma"/>
        </w:rPr>
        <w:t>Типовая форма программы и методики испытаний (СПС, СОУЭ, АУПТ).</w:t>
      </w:r>
    </w:p>
    <w:p w14:paraId="19F2B874" w14:textId="77777777" w:rsidR="004D7C1D" w:rsidRPr="00957A80" w:rsidRDefault="004D7C1D" w:rsidP="00E37C9C">
      <w:pPr>
        <w:jc w:val="both"/>
        <w:rPr>
          <w:rFonts w:ascii="Tahoma" w:hAnsi="Tahoma" w:cs="Tahoma"/>
          <w:lang w:eastAsia="en-US"/>
        </w:rPr>
      </w:pPr>
    </w:p>
    <w:p w14:paraId="46722E5F" w14:textId="77777777" w:rsidR="007D4052" w:rsidRPr="00957A80" w:rsidRDefault="007D4052" w:rsidP="00E37C9C">
      <w:pPr>
        <w:jc w:val="both"/>
        <w:rPr>
          <w:rFonts w:ascii="Tahoma" w:hAnsi="Tahoma" w:cs="Tahoma"/>
        </w:rPr>
      </w:pPr>
    </w:p>
    <w:tbl>
      <w:tblPr>
        <w:tblStyle w:val="11"/>
        <w:tblpPr w:leftFromText="180" w:rightFromText="180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5328"/>
        <w:gridCol w:w="1619"/>
        <w:gridCol w:w="2115"/>
      </w:tblGrid>
      <w:tr w:rsidR="00C61B5F" w:rsidRPr="00957A80" w14:paraId="6BA39242" w14:textId="77777777" w:rsidTr="00215D30">
        <w:trPr>
          <w:trHeight w:val="557"/>
        </w:trPr>
        <w:tc>
          <w:tcPr>
            <w:tcW w:w="5328" w:type="dxa"/>
            <w:vAlign w:val="center"/>
          </w:tcPr>
          <w:p w14:paraId="2569C9BB" w14:textId="77777777" w:rsidR="000D1591" w:rsidRPr="00957A80" w:rsidRDefault="00D01DD7" w:rsidP="003F4803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>Должность</w:t>
            </w:r>
          </w:p>
        </w:tc>
        <w:tc>
          <w:tcPr>
            <w:tcW w:w="1619" w:type="dxa"/>
            <w:vAlign w:val="center"/>
          </w:tcPr>
          <w:p w14:paraId="666CCEE4" w14:textId="77777777" w:rsidR="00D01DD7" w:rsidRPr="00957A80" w:rsidRDefault="00D01DD7" w:rsidP="0013066A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>Подпись</w:t>
            </w:r>
          </w:p>
        </w:tc>
        <w:tc>
          <w:tcPr>
            <w:tcW w:w="2115" w:type="dxa"/>
            <w:vAlign w:val="center"/>
          </w:tcPr>
          <w:p w14:paraId="7749F75D" w14:textId="77777777" w:rsidR="00D01DD7" w:rsidRPr="00957A80" w:rsidRDefault="00D01DD7" w:rsidP="0013066A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>Ф.И.О.</w:t>
            </w:r>
          </w:p>
        </w:tc>
      </w:tr>
      <w:tr w:rsidR="00C61B5F" w:rsidRPr="00957A80" w14:paraId="0B93F68C" w14:textId="77777777" w:rsidTr="0046540C">
        <w:trPr>
          <w:trHeight w:val="492"/>
        </w:trPr>
        <w:tc>
          <w:tcPr>
            <w:tcW w:w="9062" w:type="dxa"/>
            <w:gridSpan w:val="3"/>
          </w:tcPr>
          <w:p w14:paraId="7D2EE855" w14:textId="77777777" w:rsidR="00D01DD7" w:rsidRPr="00957A80" w:rsidRDefault="00D01DD7" w:rsidP="004D0202">
            <w:pPr>
              <w:spacing w:before="12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>СОГЛАСОВАНО:</w:t>
            </w:r>
          </w:p>
        </w:tc>
      </w:tr>
      <w:tr w:rsidR="004D0202" w:rsidRPr="00957A80" w14:paraId="44C10276" w14:textId="77777777" w:rsidTr="0046540C">
        <w:trPr>
          <w:trHeight w:val="907"/>
        </w:trPr>
        <w:tc>
          <w:tcPr>
            <w:tcW w:w="5328" w:type="dxa"/>
          </w:tcPr>
          <w:p w14:paraId="46662177" w14:textId="3D1D3372" w:rsidR="004D0202" w:rsidRPr="00957A80" w:rsidRDefault="00650B47" w:rsidP="0046540C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Директор</w:t>
            </w:r>
            <w:r w:rsidR="003F4803" w:rsidRPr="00957A80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957A80">
              <w:rPr>
                <w:rFonts w:ascii="Tahoma" w:hAnsi="Tahoma" w:cs="Tahoma"/>
              </w:rPr>
              <w:t>П</w:t>
            </w:r>
            <w:r w:rsidR="006B7549" w:rsidRPr="00957A80">
              <w:rPr>
                <w:rFonts w:ascii="Tahoma" w:hAnsi="Tahoma" w:cs="Tahoma"/>
              </w:rPr>
              <w:t xml:space="preserve">роектного офиса по реализации проектов </w:t>
            </w:r>
            <w:r w:rsidRPr="00957A80">
              <w:rPr>
                <w:rFonts w:ascii="Tahoma" w:hAnsi="Tahoma" w:cs="Tahoma"/>
              </w:rPr>
              <w:t>противо</w:t>
            </w:r>
            <w:r w:rsidR="006B7549" w:rsidRPr="00957A80">
              <w:rPr>
                <w:rFonts w:ascii="Tahoma" w:hAnsi="Tahoma" w:cs="Tahoma"/>
              </w:rPr>
              <w:t>пожарной защиты</w:t>
            </w:r>
            <w:r w:rsidRPr="00957A80">
              <w:rPr>
                <w:rFonts w:ascii="Tahoma" w:hAnsi="Tahoma" w:cs="Tahoma"/>
              </w:rPr>
              <w:t xml:space="preserve"> ДУИП</w:t>
            </w:r>
          </w:p>
        </w:tc>
        <w:tc>
          <w:tcPr>
            <w:tcW w:w="1619" w:type="dxa"/>
          </w:tcPr>
          <w:p w14:paraId="571EAC71" w14:textId="77777777" w:rsidR="004D0202" w:rsidRPr="00957A80" w:rsidRDefault="004D0202" w:rsidP="004D0202">
            <w:pPr>
              <w:spacing w:before="12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</w:p>
        </w:tc>
        <w:tc>
          <w:tcPr>
            <w:tcW w:w="2115" w:type="dxa"/>
            <w:vAlign w:val="center"/>
          </w:tcPr>
          <w:p w14:paraId="4ECA5F90" w14:textId="77777777" w:rsidR="004D0202" w:rsidRPr="00957A80" w:rsidRDefault="00650B47" w:rsidP="003F4803">
            <w:pPr>
              <w:rPr>
                <w:rFonts w:ascii="Tahoma" w:hAnsi="Tahoma" w:cs="Tahoma"/>
                <w:color w:val="000000" w:themeColor="text1"/>
              </w:rPr>
            </w:pPr>
            <w:r w:rsidRPr="00957A80">
              <w:rPr>
                <w:rFonts w:ascii="Tahoma" w:hAnsi="Tahoma" w:cs="Tahoma"/>
                <w:color w:val="000000" w:themeColor="text1"/>
              </w:rPr>
              <w:t>А.Л. Курдин</w:t>
            </w:r>
          </w:p>
        </w:tc>
      </w:tr>
      <w:tr w:rsidR="00E55461" w:rsidRPr="00957A80" w14:paraId="3E6236DA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3B8838F7" w14:textId="6A0F00B3" w:rsidR="00E55461" w:rsidRPr="00957A80" w:rsidRDefault="00E55461" w:rsidP="0046540C">
            <w:pPr>
              <w:rPr>
                <w:rFonts w:ascii="Tahoma" w:hAnsi="Tahoma" w:cs="Tahoma"/>
                <w:strike/>
              </w:rPr>
            </w:pPr>
            <w:r w:rsidRPr="00957A80">
              <w:rPr>
                <w:rFonts w:ascii="Tahoma" w:hAnsi="Tahoma" w:cs="Tahoma"/>
              </w:rPr>
              <w:t xml:space="preserve">Начальник </w:t>
            </w:r>
            <w:r w:rsidR="00650B47" w:rsidRPr="00957A80">
              <w:rPr>
                <w:rFonts w:ascii="Tahoma" w:hAnsi="Tahoma" w:cs="Tahoma"/>
              </w:rPr>
              <w:t xml:space="preserve"> У</w:t>
            </w:r>
            <w:r w:rsidR="006B7549" w:rsidRPr="00957A80">
              <w:rPr>
                <w:rFonts w:ascii="Tahoma" w:hAnsi="Tahoma" w:cs="Tahoma"/>
              </w:rPr>
              <w:t xml:space="preserve">правления пожарной безопасности </w:t>
            </w:r>
            <w:r w:rsidR="003F4803" w:rsidRPr="00957A80">
              <w:rPr>
                <w:rFonts w:ascii="Tahoma" w:hAnsi="Tahoma" w:cs="Tahoma"/>
              </w:rPr>
              <w:t xml:space="preserve">ГОиЧС </w:t>
            </w:r>
            <w:r w:rsidR="006B7549" w:rsidRPr="00957A80">
              <w:rPr>
                <w:rFonts w:ascii="Tahoma" w:hAnsi="Tahoma" w:cs="Tahoma"/>
              </w:rPr>
              <w:t>Департамента промышленной безопасности</w:t>
            </w:r>
          </w:p>
        </w:tc>
        <w:tc>
          <w:tcPr>
            <w:tcW w:w="1619" w:type="dxa"/>
            <w:vAlign w:val="center"/>
          </w:tcPr>
          <w:p w14:paraId="73FE3C3C" w14:textId="77777777" w:rsidR="00E55461" w:rsidRPr="00957A80" w:rsidRDefault="00E55461" w:rsidP="004D0202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7B59C833" w14:textId="77777777" w:rsidR="00E55461" w:rsidRPr="00957A80" w:rsidRDefault="00E55461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И.Л. Плюсов</w:t>
            </w:r>
          </w:p>
        </w:tc>
      </w:tr>
      <w:tr w:rsidR="0046540C" w:rsidRPr="00957A80" w14:paraId="27497C65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285C7ABF" w14:textId="50D73A50" w:rsidR="0046540C" w:rsidRPr="00957A80" w:rsidRDefault="0046540C" w:rsidP="0046540C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Директор рудника «Северный»</w:t>
            </w:r>
          </w:p>
        </w:tc>
        <w:tc>
          <w:tcPr>
            <w:tcW w:w="1619" w:type="dxa"/>
            <w:vAlign w:val="center"/>
          </w:tcPr>
          <w:p w14:paraId="7EDDAB14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18F9193A" w14:textId="6BE4E17B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Н.В. Сафонов</w:t>
            </w:r>
          </w:p>
        </w:tc>
      </w:tr>
      <w:tr w:rsidR="0046540C" w:rsidRPr="00957A80" w14:paraId="45E11643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5251BD01" w14:textId="46AB2465" w:rsidR="0046540C" w:rsidRPr="00957A80" w:rsidRDefault="0046540C" w:rsidP="0046540C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Начальник  Управления  сопровождения контрактного менеджмента Правового департамента</w:t>
            </w:r>
          </w:p>
        </w:tc>
        <w:tc>
          <w:tcPr>
            <w:tcW w:w="1619" w:type="dxa"/>
            <w:vAlign w:val="center"/>
          </w:tcPr>
          <w:p w14:paraId="24CCC0CF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5E0D78D3" w14:textId="2EA00225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С.А. Назаренко</w:t>
            </w:r>
          </w:p>
        </w:tc>
      </w:tr>
      <w:tr w:rsidR="0046540C" w:rsidRPr="00957A80" w14:paraId="3CED12A2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020882F6" w14:textId="4B7F1BE9" w:rsidR="0046540C" w:rsidRPr="00957A80" w:rsidRDefault="0046540C" w:rsidP="0046540C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Руководитель проектов Проектного офиса по реализации проектов противопожарной защиты ДУИП</w:t>
            </w:r>
          </w:p>
        </w:tc>
        <w:tc>
          <w:tcPr>
            <w:tcW w:w="1619" w:type="dxa"/>
            <w:vAlign w:val="center"/>
          </w:tcPr>
          <w:p w14:paraId="1B94D662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37F13E3A" w14:textId="665E84A5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Е.С. Митрофанов</w:t>
            </w:r>
          </w:p>
        </w:tc>
      </w:tr>
      <w:tr w:rsidR="0046540C" w:rsidRPr="00957A80" w14:paraId="56769F2E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27556619" w14:textId="10397DBD" w:rsidR="0046540C" w:rsidRPr="00957A80" w:rsidRDefault="0046540C" w:rsidP="00AB384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И.о. главного механика - начальн</w:t>
            </w:r>
            <w:r w:rsidR="00AB3843" w:rsidRPr="00957A80">
              <w:rPr>
                <w:rFonts w:ascii="Tahoma" w:hAnsi="Tahoma" w:cs="Tahoma"/>
              </w:rPr>
              <w:t>ик управления главного механика</w:t>
            </w:r>
          </w:p>
        </w:tc>
        <w:tc>
          <w:tcPr>
            <w:tcW w:w="1619" w:type="dxa"/>
            <w:vAlign w:val="center"/>
          </w:tcPr>
          <w:p w14:paraId="123A9E02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6DCC6CCB" w14:textId="3406FEE2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Е.Н. Абрашкин</w:t>
            </w:r>
          </w:p>
        </w:tc>
      </w:tr>
      <w:tr w:rsidR="0046540C" w:rsidRPr="00957A80" w14:paraId="4EA8C9C7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6CFAA9BF" w14:textId="0B6CF4E1" w:rsidR="0046540C" w:rsidRPr="00957A80" w:rsidRDefault="0046540C" w:rsidP="0046540C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Начальник управления автоматизации</w:t>
            </w:r>
          </w:p>
        </w:tc>
        <w:tc>
          <w:tcPr>
            <w:tcW w:w="1619" w:type="dxa"/>
            <w:vAlign w:val="center"/>
          </w:tcPr>
          <w:p w14:paraId="674EF886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5BA11B7F" w14:textId="6DFB07DE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В.А. Горчаков</w:t>
            </w:r>
          </w:p>
        </w:tc>
      </w:tr>
      <w:tr w:rsidR="0046540C" w:rsidRPr="00957A80" w14:paraId="2638EB09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349FEB5E" w14:textId="36731FED" w:rsidR="0046540C" w:rsidRPr="00957A80" w:rsidRDefault="0046540C" w:rsidP="00EF79DE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 xml:space="preserve">И.о. главного энергетика – начальник </w:t>
            </w:r>
            <w:r w:rsidR="00EF79DE" w:rsidRPr="00957A80">
              <w:rPr>
                <w:rFonts w:ascii="Tahoma" w:hAnsi="Tahoma" w:cs="Tahoma"/>
              </w:rPr>
              <w:t>управления главного энергетика</w:t>
            </w:r>
          </w:p>
        </w:tc>
        <w:tc>
          <w:tcPr>
            <w:tcW w:w="1619" w:type="dxa"/>
            <w:vAlign w:val="center"/>
          </w:tcPr>
          <w:p w14:paraId="761538CE" w14:textId="77777777" w:rsidR="0046540C" w:rsidRPr="00957A80" w:rsidRDefault="0046540C" w:rsidP="0046540C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115" w:type="dxa"/>
            <w:vAlign w:val="center"/>
          </w:tcPr>
          <w:p w14:paraId="273137DD" w14:textId="404390C6" w:rsidR="0046540C" w:rsidRPr="00957A80" w:rsidRDefault="0046540C" w:rsidP="003F4803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А.А. Шишкин</w:t>
            </w:r>
          </w:p>
        </w:tc>
      </w:tr>
      <w:tr w:rsidR="0046540C" w:rsidRPr="00957A80" w14:paraId="01DFF280" w14:textId="77777777" w:rsidTr="0046540C">
        <w:trPr>
          <w:trHeight w:val="589"/>
        </w:trPr>
        <w:tc>
          <w:tcPr>
            <w:tcW w:w="9062" w:type="dxa"/>
            <w:gridSpan w:val="3"/>
          </w:tcPr>
          <w:p w14:paraId="58DF1971" w14:textId="77777777" w:rsidR="0046540C" w:rsidRPr="00957A80" w:rsidRDefault="0046540C" w:rsidP="0046540C">
            <w:pPr>
              <w:spacing w:before="12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957A80">
              <w:rPr>
                <w:rFonts w:ascii="Tahoma" w:hAnsi="Tahoma" w:cs="Tahoma"/>
                <w:b/>
                <w:color w:val="000000" w:themeColor="text1"/>
              </w:rPr>
              <w:t>РАЗРАБОТАЛ:</w:t>
            </w:r>
          </w:p>
        </w:tc>
      </w:tr>
      <w:tr w:rsidR="0046540C" w:rsidRPr="00957A80" w14:paraId="6B18A8A0" w14:textId="77777777" w:rsidTr="0046540C">
        <w:trPr>
          <w:trHeight w:val="907"/>
        </w:trPr>
        <w:tc>
          <w:tcPr>
            <w:tcW w:w="5328" w:type="dxa"/>
            <w:vAlign w:val="center"/>
          </w:tcPr>
          <w:p w14:paraId="0766C1F0" w14:textId="43B3F0B5" w:rsidR="0046540C" w:rsidRPr="00957A80" w:rsidRDefault="0046540C" w:rsidP="0046540C">
            <w:pPr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Главный менеджер Проектного офиса по реализации проектов противопожарной защиты ДУИП</w:t>
            </w:r>
          </w:p>
        </w:tc>
        <w:tc>
          <w:tcPr>
            <w:tcW w:w="1619" w:type="dxa"/>
          </w:tcPr>
          <w:p w14:paraId="0C2AD8D4" w14:textId="77777777" w:rsidR="0046540C" w:rsidRPr="00957A80" w:rsidRDefault="0046540C" w:rsidP="0046540C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2115" w:type="dxa"/>
            <w:vAlign w:val="center"/>
          </w:tcPr>
          <w:p w14:paraId="62CCEFCE" w14:textId="7F5B5101" w:rsidR="0046540C" w:rsidRPr="00957A80" w:rsidRDefault="0046540C" w:rsidP="0046540C">
            <w:pPr>
              <w:jc w:val="both"/>
              <w:rPr>
                <w:rFonts w:ascii="Tahoma" w:hAnsi="Tahoma" w:cs="Tahoma"/>
              </w:rPr>
            </w:pPr>
            <w:r w:rsidRPr="00957A80">
              <w:rPr>
                <w:rFonts w:ascii="Tahoma" w:hAnsi="Tahoma" w:cs="Tahoma"/>
              </w:rPr>
              <w:t>С.И. Нестеренко</w:t>
            </w:r>
          </w:p>
        </w:tc>
      </w:tr>
    </w:tbl>
    <w:p w14:paraId="2C09DF90" w14:textId="77777777" w:rsidR="007D4052" w:rsidRPr="00373F78" w:rsidRDefault="007D4052" w:rsidP="00E06E72">
      <w:pPr>
        <w:rPr>
          <w:rFonts w:ascii="Tahoma" w:hAnsi="Tahoma" w:cs="Tahoma"/>
          <w:b/>
          <w:color w:val="FF0000"/>
        </w:rPr>
      </w:pPr>
    </w:p>
    <w:sectPr w:rsidR="007D4052" w:rsidRPr="00373F78" w:rsidSect="000425ED">
      <w:footerReference w:type="default" r:id="rId10"/>
      <w:pgSz w:w="11906" w:h="16838"/>
      <w:pgMar w:top="567" w:right="1133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BBF1" w14:textId="77777777" w:rsidR="00AF6720" w:rsidRDefault="00AF6720" w:rsidP="006D7E23">
      <w:r>
        <w:separator/>
      </w:r>
    </w:p>
  </w:endnote>
  <w:endnote w:type="continuationSeparator" w:id="0">
    <w:p w14:paraId="2824B323" w14:textId="77777777" w:rsidR="00AF6720" w:rsidRDefault="00AF6720" w:rsidP="006D7E23">
      <w:r>
        <w:continuationSeparator/>
      </w:r>
    </w:p>
  </w:endnote>
  <w:endnote w:type="continuationNotice" w:id="1">
    <w:p w14:paraId="44BBDBA1" w14:textId="77777777" w:rsidR="00AF6720" w:rsidRDefault="00AF67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0E317" w14:textId="77777777" w:rsidR="00AF6720" w:rsidRDefault="00AF6720">
    <w:pPr>
      <w:pStyle w:val="a8"/>
      <w:rPr>
        <w:color w:val="000000" w:themeColor="text1"/>
      </w:rPr>
    </w:pPr>
  </w:p>
  <w:p w14:paraId="7494A179" w14:textId="77777777" w:rsidR="00AF6720" w:rsidRDefault="00AF672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A52055" wp14:editId="30D6349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F4EE6A" w14:textId="5693C9AC" w:rsidR="00AF6720" w:rsidRPr="00C51F49" w:rsidRDefault="00AF6720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56664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21</w: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52055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68F4EE6A" w14:textId="5693C9AC" w:rsidR="00AF6720" w:rsidRPr="00C51F49" w:rsidRDefault="00AF6720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</w:pP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356664">
                      <w:rPr>
                        <w:rFonts w:asciiTheme="majorHAnsi" w:hAnsiTheme="majorHAnsi"/>
                        <w:noProof/>
                        <w:color w:val="000000" w:themeColor="text1"/>
                        <w:sz w:val="20"/>
                        <w:szCs w:val="20"/>
                      </w:rPr>
                      <w:t>21</w: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4AD8624" wp14:editId="2FFFC66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EA9F00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0ED2D" w14:textId="77777777" w:rsidR="00AF6720" w:rsidRDefault="00AF6720" w:rsidP="006D7E23">
      <w:r>
        <w:separator/>
      </w:r>
    </w:p>
  </w:footnote>
  <w:footnote w:type="continuationSeparator" w:id="0">
    <w:p w14:paraId="27C7C428" w14:textId="77777777" w:rsidR="00AF6720" w:rsidRDefault="00AF6720" w:rsidP="006D7E23">
      <w:r>
        <w:continuationSeparator/>
      </w:r>
    </w:p>
  </w:footnote>
  <w:footnote w:type="continuationNotice" w:id="1">
    <w:p w14:paraId="2E7CA21C" w14:textId="77777777" w:rsidR="00AF6720" w:rsidRDefault="00AF6720"/>
  </w:footnote>
  <w:footnote w:id="2">
    <w:p w14:paraId="33AE0CC3" w14:textId="77777777" w:rsidR="00AF6720" w:rsidRPr="00E911DD" w:rsidRDefault="00AF6720" w:rsidP="00EE238B">
      <w:pPr>
        <w:pStyle w:val="af3"/>
        <w:rPr>
          <w:rFonts w:ascii="Tahoma" w:hAnsi="Tahoma" w:cs="Tahoma"/>
        </w:rPr>
      </w:pPr>
      <w:r>
        <w:rPr>
          <w:rFonts w:ascii="Tahoma" w:hAnsi="Tahoma" w:cs="Tahoma"/>
        </w:rPr>
        <w:t xml:space="preserve">* В </w:t>
      </w:r>
      <w:r w:rsidRPr="00E911DD">
        <w:rPr>
          <w:rFonts w:ascii="Tahoma" w:hAnsi="Tahoma" w:cs="Tahoma"/>
        </w:rPr>
        <w:t>действующей редакции</w:t>
      </w:r>
    </w:p>
  </w:footnote>
  <w:footnote w:id="3">
    <w:p w14:paraId="68A37495" w14:textId="53C15B37" w:rsidR="00AF6720" w:rsidRPr="00BB5F9E" w:rsidRDefault="00EF79DE" w:rsidP="009F2DCE">
      <w:pPr>
        <w:pStyle w:val="af3"/>
        <w:rPr>
          <w:rFonts w:ascii="Tahoma" w:hAnsi="Tahoma" w:cs="Tahoma"/>
        </w:rPr>
      </w:pPr>
      <w:r>
        <w:rPr>
          <w:rFonts w:ascii="Tahoma" w:hAnsi="Tahoma" w:cs="Tahoma"/>
        </w:rPr>
        <w:t xml:space="preserve">* В </w:t>
      </w:r>
      <w:r w:rsidRPr="00E911DD">
        <w:rPr>
          <w:rFonts w:ascii="Tahoma" w:hAnsi="Tahoma" w:cs="Tahoma"/>
        </w:rPr>
        <w:t>действующей редакции</w:t>
      </w:r>
    </w:p>
  </w:footnote>
  <w:footnote w:id="4">
    <w:p w14:paraId="61BC6BF8" w14:textId="77777777" w:rsidR="00AF6720" w:rsidRPr="002A5EAC" w:rsidRDefault="00AF6720" w:rsidP="00B0739D">
      <w:pPr>
        <w:pStyle w:val="af3"/>
        <w:rPr>
          <w:rFonts w:ascii="Tahoma" w:hAnsi="Tahoma" w:cs="Tahoma"/>
        </w:rPr>
      </w:pPr>
      <w:r w:rsidRPr="002A5EAC">
        <w:rPr>
          <w:rStyle w:val="af5"/>
          <w:rFonts w:ascii="Tahoma" w:hAnsi="Tahoma" w:cs="Tahoma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  <w:footnote w:id="5">
    <w:p w14:paraId="1486F2E5" w14:textId="77777777" w:rsidR="00AF6720" w:rsidRPr="00BB5F9E" w:rsidRDefault="00AF6720" w:rsidP="00B0739D">
      <w:pPr>
        <w:pStyle w:val="af3"/>
        <w:rPr>
          <w:rFonts w:ascii="Tahoma" w:hAnsi="Tahoma" w:cs="Tahoma"/>
        </w:rPr>
      </w:pPr>
    </w:p>
  </w:footnote>
  <w:footnote w:id="6">
    <w:p w14:paraId="71844F8A" w14:textId="77777777" w:rsidR="00AF6720" w:rsidRDefault="00AF6720" w:rsidP="007F3543">
      <w:pPr>
        <w:pStyle w:val="af3"/>
      </w:pPr>
    </w:p>
  </w:footnote>
  <w:footnote w:id="7">
    <w:p w14:paraId="7BEC5E09" w14:textId="7C2EB284" w:rsidR="00AF6720" w:rsidRPr="0048080F" w:rsidRDefault="00AF6720" w:rsidP="007F3543">
      <w:pPr>
        <w:pStyle w:val="af3"/>
        <w:rPr>
          <w:rFonts w:ascii="Tahoma" w:hAnsi="Tahoma" w:cs="Tahoma"/>
        </w:rPr>
      </w:pPr>
    </w:p>
  </w:footnote>
  <w:footnote w:id="8">
    <w:p w14:paraId="75BAD1CA" w14:textId="3D0AE66E" w:rsidR="00AF6720" w:rsidRDefault="009A51BC" w:rsidP="000C683B">
      <w:pPr>
        <w:pStyle w:val="af3"/>
      </w:pPr>
      <w:r w:rsidRPr="002A5EAC">
        <w:rPr>
          <w:rStyle w:val="af5"/>
          <w:rFonts w:ascii="Tahoma" w:hAnsi="Tahoma" w:cs="Tahoma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hint="default"/>
        <w:b/>
        <w:color w:val="auto"/>
        <w:lang w:val="ru-RU"/>
      </w:rPr>
    </w:lvl>
  </w:abstractNum>
  <w:abstractNum w:abstractNumId="1" w15:restartNumberingAfterBreak="0">
    <w:nsid w:val="01B24821"/>
    <w:multiLevelType w:val="multilevel"/>
    <w:tmpl w:val="A08CB1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2" w15:restartNumberingAfterBreak="0">
    <w:nsid w:val="08FB30CD"/>
    <w:multiLevelType w:val="hybridMultilevel"/>
    <w:tmpl w:val="AC0848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E1CA4"/>
    <w:multiLevelType w:val="multilevel"/>
    <w:tmpl w:val="D248A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2520"/>
      </w:pPr>
      <w:rPr>
        <w:rFonts w:hint="default"/>
      </w:rPr>
    </w:lvl>
  </w:abstractNum>
  <w:abstractNum w:abstractNumId="4" w15:restartNumberingAfterBreak="0">
    <w:nsid w:val="112B64D5"/>
    <w:multiLevelType w:val="multilevel"/>
    <w:tmpl w:val="DB6406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5" w15:restartNumberingAfterBreak="0">
    <w:nsid w:val="11CD12B1"/>
    <w:multiLevelType w:val="hybridMultilevel"/>
    <w:tmpl w:val="6CDEF432"/>
    <w:lvl w:ilvl="0" w:tplc="ABE60B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50326"/>
    <w:multiLevelType w:val="multilevel"/>
    <w:tmpl w:val="06C65D0C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EA0146E"/>
    <w:multiLevelType w:val="multilevel"/>
    <w:tmpl w:val="E8303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1F2D3BA3"/>
    <w:multiLevelType w:val="hybridMultilevel"/>
    <w:tmpl w:val="40C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D3829"/>
    <w:multiLevelType w:val="hybridMultilevel"/>
    <w:tmpl w:val="29B21906"/>
    <w:lvl w:ilvl="0" w:tplc="47F4E20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4970F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1" w15:restartNumberingAfterBreak="0">
    <w:nsid w:val="318D3AAD"/>
    <w:multiLevelType w:val="hybridMultilevel"/>
    <w:tmpl w:val="97983100"/>
    <w:lvl w:ilvl="0" w:tplc="05805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F2E8B"/>
    <w:multiLevelType w:val="hybridMultilevel"/>
    <w:tmpl w:val="E988B6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0A7A"/>
    <w:multiLevelType w:val="multilevel"/>
    <w:tmpl w:val="4E80D7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4" w15:restartNumberingAfterBreak="0">
    <w:nsid w:val="415A4E5A"/>
    <w:multiLevelType w:val="multilevel"/>
    <w:tmpl w:val="B9A09CF4"/>
    <w:lvl w:ilvl="0">
      <w:start w:val="1"/>
      <w:numFmt w:val="decimal"/>
      <w:lvlText w:val="%1."/>
      <w:lvlJc w:val="left"/>
      <w:pPr>
        <w:ind w:left="1440" w:hanging="1440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2291" w:hanging="144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41D0795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6" w15:restartNumberingAfterBreak="0">
    <w:nsid w:val="45104BA4"/>
    <w:multiLevelType w:val="hybridMultilevel"/>
    <w:tmpl w:val="47E48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74BC"/>
    <w:multiLevelType w:val="hybridMultilevel"/>
    <w:tmpl w:val="A7C2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02B4E"/>
    <w:multiLevelType w:val="multilevel"/>
    <w:tmpl w:val="20AA999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5543FD"/>
    <w:multiLevelType w:val="multilevel"/>
    <w:tmpl w:val="072EB6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C0C7636"/>
    <w:multiLevelType w:val="multilevel"/>
    <w:tmpl w:val="A89C0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F0807A0"/>
    <w:multiLevelType w:val="hybridMultilevel"/>
    <w:tmpl w:val="5F12A748"/>
    <w:lvl w:ilvl="0" w:tplc="F05696D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2" w15:restartNumberingAfterBreak="0">
    <w:nsid w:val="60F43BFB"/>
    <w:multiLevelType w:val="hybridMultilevel"/>
    <w:tmpl w:val="915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91638"/>
    <w:multiLevelType w:val="multilevel"/>
    <w:tmpl w:val="E5349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9B93E95"/>
    <w:multiLevelType w:val="hybridMultilevel"/>
    <w:tmpl w:val="00CA8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B0B7C"/>
    <w:multiLevelType w:val="hybridMultilevel"/>
    <w:tmpl w:val="C218C132"/>
    <w:lvl w:ilvl="0" w:tplc="DD523C1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6555BA"/>
    <w:multiLevelType w:val="hybridMultilevel"/>
    <w:tmpl w:val="74B47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265FF"/>
    <w:multiLevelType w:val="hybridMultilevel"/>
    <w:tmpl w:val="5E5E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5"/>
  </w:num>
  <w:num w:numId="4">
    <w:abstractNumId w:val="27"/>
  </w:num>
  <w:num w:numId="5">
    <w:abstractNumId w:val="4"/>
  </w:num>
  <w:num w:numId="6">
    <w:abstractNumId w:val="3"/>
  </w:num>
  <w:num w:numId="7">
    <w:abstractNumId w:val="8"/>
  </w:num>
  <w:num w:numId="8">
    <w:abstractNumId w:val="17"/>
  </w:num>
  <w:num w:numId="9">
    <w:abstractNumId w:val="6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1"/>
  </w:num>
  <w:num w:numId="17">
    <w:abstractNumId w:val="20"/>
  </w:num>
  <w:num w:numId="18">
    <w:abstractNumId w:val="26"/>
  </w:num>
  <w:num w:numId="19">
    <w:abstractNumId w:val="11"/>
  </w:num>
  <w:num w:numId="20">
    <w:abstractNumId w:val="21"/>
  </w:num>
  <w:num w:numId="21">
    <w:abstractNumId w:val="9"/>
  </w:num>
  <w:num w:numId="22">
    <w:abstractNumId w:val="14"/>
  </w:num>
  <w:num w:numId="23">
    <w:abstractNumId w:val="22"/>
  </w:num>
  <w:num w:numId="24">
    <w:abstractNumId w:val="5"/>
  </w:num>
  <w:num w:numId="25">
    <w:abstractNumId w:val="16"/>
  </w:num>
  <w:num w:numId="26">
    <w:abstractNumId w:val="23"/>
  </w:num>
  <w:num w:numId="27">
    <w:abstractNumId w:val="18"/>
  </w:num>
  <w:num w:numId="28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9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59"/>
    <w:rsid w:val="00001703"/>
    <w:rsid w:val="000068AA"/>
    <w:rsid w:val="000071A7"/>
    <w:rsid w:val="00007364"/>
    <w:rsid w:val="00011C0D"/>
    <w:rsid w:val="000120A9"/>
    <w:rsid w:val="000131A7"/>
    <w:rsid w:val="00014001"/>
    <w:rsid w:val="000142E0"/>
    <w:rsid w:val="00014EE5"/>
    <w:rsid w:val="00015F69"/>
    <w:rsid w:val="00016339"/>
    <w:rsid w:val="0001713E"/>
    <w:rsid w:val="00017587"/>
    <w:rsid w:val="00017BF8"/>
    <w:rsid w:val="00021E37"/>
    <w:rsid w:val="000238AE"/>
    <w:rsid w:val="00024B8C"/>
    <w:rsid w:val="00027511"/>
    <w:rsid w:val="00027C35"/>
    <w:rsid w:val="00027EBB"/>
    <w:rsid w:val="000311B9"/>
    <w:rsid w:val="00031798"/>
    <w:rsid w:val="00031FA1"/>
    <w:rsid w:val="00032107"/>
    <w:rsid w:val="00032331"/>
    <w:rsid w:val="00033D34"/>
    <w:rsid w:val="000340A3"/>
    <w:rsid w:val="00034F8A"/>
    <w:rsid w:val="0003742C"/>
    <w:rsid w:val="00040133"/>
    <w:rsid w:val="0004036C"/>
    <w:rsid w:val="00040810"/>
    <w:rsid w:val="000425ED"/>
    <w:rsid w:val="00043227"/>
    <w:rsid w:val="0004530A"/>
    <w:rsid w:val="000465B1"/>
    <w:rsid w:val="00050DF7"/>
    <w:rsid w:val="000513EC"/>
    <w:rsid w:val="00052D34"/>
    <w:rsid w:val="000545A8"/>
    <w:rsid w:val="000546C0"/>
    <w:rsid w:val="00055190"/>
    <w:rsid w:val="00055867"/>
    <w:rsid w:val="0005687A"/>
    <w:rsid w:val="00057E8C"/>
    <w:rsid w:val="00061898"/>
    <w:rsid w:val="00061EB5"/>
    <w:rsid w:val="00063D83"/>
    <w:rsid w:val="00065191"/>
    <w:rsid w:val="00066636"/>
    <w:rsid w:val="00066722"/>
    <w:rsid w:val="00066E33"/>
    <w:rsid w:val="00067F49"/>
    <w:rsid w:val="00070197"/>
    <w:rsid w:val="00074A4B"/>
    <w:rsid w:val="00075517"/>
    <w:rsid w:val="00075FBC"/>
    <w:rsid w:val="00076278"/>
    <w:rsid w:val="00077B6D"/>
    <w:rsid w:val="00077E18"/>
    <w:rsid w:val="00080392"/>
    <w:rsid w:val="00080946"/>
    <w:rsid w:val="00083557"/>
    <w:rsid w:val="00084821"/>
    <w:rsid w:val="00084F0F"/>
    <w:rsid w:val="0008573A"/>
    <w:rsid w:val="00092E74"/>
    <w:rsid w:val="0009634C"/>
    <w:rsid w:val="00096D91"/>
    <w:rsid w:val="000A09FB"/>
    <w:rsid w:val="000A1433"/>
    <w:rsid w:val="000A1778"/>
    <w:rsid w:val="000A1F20"/>
    <w:rsid w:val="000A2146"/>
    <w:rsid w:val="000A42B0"/>
    <w:rsid w:val="000A4450"/>
    <w:rsid w:val="000A504D"/>
    <w:rsid w:val="000A53B2"/>
    <w:rsid w:val="000A56BB"/>
    <w:rsid w:val="000A5DB5"/>
    <w:rsid w:val="000B0012"/>
    <w:rsid w:val="000B0DEA"/>
    <w:rsid w:val="000B1E43"/>
    <w:rsid w:val="000B1ECA"/>
    <w:rsid w:val="000B3558"/>
    <w:rsid w:val="000B39DD"/>
    <w:rsid w:val="000B4CD1"/>
    <w:rsid w:val="000B5FFB"/>
    <w:rsid w:val="000B68FB"/>
    <w:rsid w:val="000B6ABF"/>
    <w:rsid w:val="000B704A"/>
    <w:rsid w:val="000B7129"/>
    <w:rsid w:val="000C058D"/>
    <w:rsid w:val="000C1FB7"/>
    <w:rsid w:val="000C3437"/>
    <w:rsid w:val="000C4ACD"/>
    <w:rsid w:val="000C666E"/>
    <w:rsid w:val="000C683B"/>
    <w:rsid w:val="000C6A17"/>
    <w:rsid w:val="000D0EC7"/>
    <w:rsid w:val="000D1591"/>
    <w:rsid w:val="000D2E07"/>
    <w:rsid w:val="000D3882"/>
    <w:rsid w:val="000D3C0B"/>
    <w:rsid w:val="000D3F1F"/>
    <w:rsid w:val="000D69E3"/>
    <w:rsid w:val="000E0A71"/>
    <w:rsid w:val="000E11F2"/>
    <w:rsid w:val="000E147B"/>
    <w:rsid w:val="000E381E"/>
    <w:rsid w:val="000E38C9"/>
    <w:rsid w:val="000E3F02"/>
    <w:rsid w:val="000E4B62"/>
    <w:rsid w:val="000E59B8"/>
    <w:rsid w:val="000E6E82"/>
    <w:rsid w:val="000F13D6"/>
    <w:rsid w:val="000F2113"/>
    <w:rsid w:val="000F2844"/>
    <w:rsid w:val="000F5078"/>
    <w:rsid w:val="000F5726"/>
    <w:rsid w:val="000F76AA"/>
    <w:rsid w:val="000F7F56"/>
    <w:rsid w:val="00100096"/>
    <w:rsid w:val="00102551"/>
    <w:rsid w:val="00102CDE"/>
    <w:rsid w:val="00103B99"/>
    <w:rsid w:val="00104090"/>
    <w:rsid w:val="00104191"/>
    <w:rsid w:val="0010536D"/>
    <w:rsid w:val="001058DA"/>
    <w:rsid w:val="00106F6D"/>
    <w:rsid w:val="00107389"/>
    <w:rsid w:val="001073AF"/>
    <w:rsid w:val="00107509"/>
    <w:rsid w:val="001107AE"/>
    <w:rsid w:val="00111F4B"/>
    <w:rsid w:val="001145CA"/>
    <w:rsid w:val="0011587D"/>
    <w:rsid w:val="00116CCD"/>
    <w:rsid w:val="00117AA0"/>
    <w:rsid w:val="00120824"/>
    <w:rsid w:val="001235EA"/>
    <w:rsid w:val="0012514B"/>
    <w:rsid w:val="00125804"/>
    <w:rsid w:val="00126FB1"/>
    <w:rsid w:val="001272D8"/>
    <w:rsid w:val="001278B5"/>
    <w:rsid w:val="00127E5C"/>
    <w:rsid w:val="0013066A"/>
    <w:rsid w:val="0013178F"/>
    <w:rsid w:val="001320D6"/>
    <w:rsid w:val="00133A09"/>
    <w:rsid w:val="00133AEE"/>
    <w:rsid w:val="00133F66"/>
    <w:rsid w:val="00134B30"/>
    <w:rsid w:val="00137F46"/>
    <w:rsid w:val="00140665"/>
    <w:rsid w:val="00140814"/>
    <w:rsid w:val="00140CAB"/>
    <w:rsid w:val="00140F8C"/>
    <w:rsid w:val="00143A9A"/>
    <w:rsid w:val="00143D5F"/>
    <w:rsid w:val="001441FA"/>
    <w:rsid w:val="001463E6"/>
    <w:rsid w:val="00151968"/>
    <w:rsid w:val="00152AF3"/>
    <w:rsid w:val="0015328D"/>
    <w:rsid w:val="00156FFA"/>
    <w:rsid w:val="001571EA"/>
    <w:rsid w:val="00157875"/>
    <w:rsid w:val="00160BE7"/>
    <w:rsid w:val="001628CB"/>
    <w:rsid w:val="00162E44"/>
    <w:rsid w:val="00166D3C"/>
    <w:rsid w:val="00171AB3"/>
    <w:rsid w:val="00171F86"/>
    <w:rsid w:val="001728D6"/>
    <w:rsid w:val="00173BB4"/>
    <w:rsid w:val="001743B9"/>
    <w:rsid w:val="00174990"/>
    <w:rsid w:val="00174CE4"/>
    <w:rsid w:val="00176486"/>
    <w:rsid w:val="00176C3C"/>
    <w:rsid w:val="00177D6B"/>
    <w:rsid w:val="001810AB"/>
    <w:rsid w:val="001816D3"/>
    <w:rsid w:val="001816E2"/>
    <w:rsid w:val="00183148"/>
    <w:rsid w:val="001839E9"/>
    <w:rsid w:val="001845A0"/>
    <w:rsid w:val="0018625C"/>
    <w:rsid w:val="00191F0C"/>
    <w:rsid w:val="00192A24"/>
    <w:rsid w:val="00193F4B"/>
    <w:rsid w:val="00194671"/>
    <w:rsid w:val="00194734"/>
    <w:rsid w:val="001969CD"/>
    <w:rsid w:val="00196C6D"/>
    <w:rsid w:val="001A0DF8"/>
    <w:rsid w:val="001A278C"/>
    <w:rsid w:val="001A3180"/>
    <w:rsid w:val="001A4E7A"/>
    <w:rsid w:val="001A56FF"/>
    <w:rsid w:val="001A580A"/>
    <w:rsid w:val="001A7D83"/>
    <w:rsid w:val="001B03D0"/>
    <w:rsid w:val="001B054A"/>
    <w:rsid w:val="001B07FD"/>
    <w:rsid w:val="001B329E"/>
    <w:rsid w:val="001B3673"/>
    <w:rsid w:val="001B4E5F"/>
    <w:rsid w:val="001B720A"/>
    <w:rsid w:val="001B7F08"/>
    <w:rsid w:val="001C027F"/>
    <w:rsid w:val="001C0483"/>
    <w:rsid w:val="001C0F5D"/>
    <w:rsid w:val="001C2209"/>
    <w:rsid w:val="001C27D8"/>
    <w:rsid w:val="001C2AD3"/>
    <w:rsid w:val="001C31C6"/>
    <w:rsid w:val="001C344B"/>
    <w:rsid w:val="001C3F69"/>
    <w:rsid w:val="001C41D0"/>
    <w:rsid w:val="001C4A85"/>
    <w:rsid w:val="001C4C67"/>
    <w:rsid w:val="001C50EF"/>
    <w:rsid w:val="001C5B3C"/>
    <w:rsid w:val="001C5D9D"/>
    <w:rsid w:val="001C7692"/>
    <w:rsid w:val="001C7DE6"/>
    <w:rsid w:val="001D1682"/>
    <w:rsid w:val="001D1A03"/>
    <w:rsid w:val="001D4D68"/>
    <w:rsid w:val="001D5058"/>
    <w:rsid w:val="001D5E33"/>
    <w:rsid w:val="001D6A63"/>
    <w:rsid w:val="001D7091"/>
    <w:rsid w:val="001E1B60"/>
    <w:rsid w:val="001E2334"/>
    <w:rsid w:val="001E2EC5"/>
    <w:rsid w:val="001E3F3F"/>
    <w:rsid w:val="001E3FF2"/>
    <w:rsid w:val="001E4857"/>
    <w:rsid w:val="001E4961"/>
    <w:rsid w:val="001E774B"/>
    <w:rsid w:val="001F0264"/>
    <w:rsid w:val="001F1CF5"/>
    <w:rsid w:val="001F5EA4"/>
    <w:rsid w:val="001F7211"/>
    <w:rsid w:val="001F7229"/>
    <w:rsid w:val="00200873"/>
    <w:rsid w:val="00201660"/>
    <w:rsid w:val="00202A2A"/>
    <w:rsid w:val="002035EA"/>
    <w:rsid w:val="0020428A"/>
    <w:rsid w:val="00205B39"/>
    <w:rsid w:val="00206A05"/>
    <w:rsid w:val="0020734B"/>
    <w:rsid w:val="00210246"/>
    <w:rsid w:val="00210C84"/>
    <w:rsid w:val="00211D06"/>
    <w:rsid w:val="0021286C"/>
    <w:rsid w:val="00215D30"/>
    <w:rsid w:val="00216171"/>
    <w:rsid w:val="00216910"/>
    <w:rsid w:val="0021795B"/>
    <w:rsid w:val="002212A7"/>
    <w:rsid w:val="002223E0"/>
    <w:rsid w:val="00223DC5"/>
    <w:rsid w:val="00223E8D"/>
    <w:rsid w:val="0022769A"/>
    <w:rsid w:val="00235B20"/>
    <w:rsid w:val="00241FFC"/>
    <w:rsid w:val="00242AC8"/>
    <w:rsid w:val="002458C5"/>
    <w:rsid w:val="00247ED0"/>
    <w:rsid w:val="00251231"/>
    <w:rsid w:val="002535BE"/>
    <w:rsid w:val="00256142"/>
    <w:rsid w:val="00257734"/>
    <w:rsid w:val="0026102C"/>
    <w:rsid w:val="002613A9"/>
    <w:rsid w:val="002625B8"/>
    <w:rsid w:val="002630C5"/>
    <w:rsid w:val="0026374E"/>
    <w:rsid w:val="00263BF1"/>
    <w:rsid w:val="00264E04"/>
    <w:rsid w:val="00265FD2"/>
    <w:rsid w:val="00266565"/>
    <w:rsid w:val="00266BE8"/>
    <w:rsid w:val="00270ADD"/>
    <w:rsid w:val="002710CE"/>
    <w:rsid w:val="0027122A"/>
    <w:rsid w:val="00271A66"/>
    <w:rsid w:val="002723F0"/>
    <w:rsid w:val="002724A4"/>
    <w:rsid w:val="00273C3D"/>
    <w:rsid w:val="00274585"/>
    <w:rsid w:val="002755AB"/>
    <w:rsid w:val="00275A5A"/>
    <w:rsid w:val="00276365"/>
    <w:rsid w:val="002818AA"/>
    <w:rsid w:val="002824C3"/>
    <w:rsid w:val="0028380D"/>
    <w:rsid w:val="00284577"/>
    <w:rsid w:val="00286689"/>
    <w:rsid w:val="00290E80"/>
    <w:rsid w:val="002914ED"/>
    <w:rsid w:val="00293A55"/>
    <w:rsid w:val="002973AF"/>
    <w:rsid w:val="00297A41"/>
    <w:rsid w:val="00297B71"/>
    <w:rsid w:val="002A0387"/>
    <w:rsid w:val="002A06FA"/>
    <w:rsid w:val="002A0793"/>
    <w:rsid w:val="002A3D0E"/>
    <w:rsid w:val="002A69B2"/>
    <w:rsid w:val="002A794D"/>
    <w:rsid w:val="002B0290"/>
    <w:rsid w:val="002B0C00"/>
    <w:rsid w:val="002B3230"/>
    <w:rsid w:val="002B48B2"/>
    <w:rsid w:val="002B545E"/>
    <w:rsid w:val="002B7F23"/>
    <w:rsid w:val="002B7F73"/>
    <w:rsid w:val="002C5DDE"/>
    <w:rsid w:val="002C7E4F"/>
    <w:rsid w:val="002D1691"/>
    <w:rsid w:val="002D34DC"/>
    <w:rsid w:val="002D3B76"/>
    <w:rsid w:val="002D53C8"/>
    <w:rsid w:val="002E073F"/>
    <w:rsid w:val="002E1C71"/>
    <w:rsid w:val="002E55B7"/>
    <w:rsid w:val="002E590B"/>
    <w:rsid w:val="002E66AC"/>
    <w:rsid w:val="002E69B3"/>
    <w:rsid w:val="002E7DE6"/>
    <w:rsid w:val="002F19FD"/>
    <w:rsid w:val="002F217D"/>
    <w:rsid w:val="002F264F"/>
    <w:rsid w:val="002F3DCC"/>
    <w:rsid w:val="002F5A57"/>
    <w:rsid w:val="002F7139"/>
    <w:rsid w:val="003003C9"/>
    <w:rsid w:val="00301C82"/>
    <w:rsid w:val="00301DA2"/>
    <w:rsid w:val="00302174"/>
    <w:rsid w:val="0030309C"/>
    <w:rsid w:val="003033FA"/>
    <w:rsid w:val="003055EB"/>
    <w:rsid w:val="0030581C"/>
    <w:rsid w:val="00310706"/>
    <w:rsid w:val="0031071D"/>
    <w:rsid w:val="00310DB0"/>
    <w:rsid w:val="0031392D"/>
    <w:rsid w:val="00314995"/>
    <w:rsid w:val="00314D98"/>
    <w:rsid w:val="00315E17"/>
    <w:rsid w:val="00316A46"/>
    <w:rsid w:val="00316FA6"/>
    <w:rsid w:val="00317174"/>
    <w:rsid w:val="00321009"/>
    <w:rsid w:val="0032206E"/>
    <w:rsid w:val="00324B4A"/>
    <w:rsid w:val="0032510C"/>
    <w:rsid w:val="003258F5"/>
    <w:rsid w:val="00327F3C"/>
    <w:rsid w:val="0033000B"/>
    <w:rsid w:val="0033028E"/>
    <w:rsid w:val="00330294"/>
    <w:rsid w:val="00330619"/>
    <w:rsid w:val="003309BA"/>
    <w:rsid w:val="00330E9E"/>
    <w:rsid w:val="00333B16"/>
    <w:rsid w:val="003358DA"/>
    <w:rsid w:val="00337C85"/>
    <w:rsid w:val="00341711"/>
    <w:rsid w:val="00341B9D"/>
    <w:rsid w:val="003446CD"/>
    <w:rsid w:val="00344EE9"/>
    <w:rsid w:val="00346861"/>
    <w:rsid w:val="003469A6"/>
    <w:rsid w:val="00350939"/>
    <w:rsid w:val="0035185C"/>
    <w:rsid w:val="003556E7"/>
    <w:rsid w:val="00356664"/>
    <w:rsid w:val="00357CAF"/>
    <w:rsid w:val="00360020"/>
    <w:rsid w:val="0036029C"/>
    <w:rsid w:val="003610E8"/>
    <w:rsid w:val="0036598E"/>
    <w:rsid w:val="00366FE3"/>
    <w:rsid w:val="00367C3C"/>
    <w:rsid w:val="00370ADC"/>
    <w:rsid w:val="00371B61"/>
    <w:rsid w:val="00371DA1"/>
    <w:rsid w:val="0037326B"/>
    <w:rsid w:val="00373F78"/>
    <w:rsid w:val="003757F1"/>
    <w:rsid w:val="00376A90"/>
    <w:rsid w:val="00377314"/>
    <w:rsid w:val="003775AB"/>
    <w:rsid w:val="00382169"/>
    <w:rsid w:val="00382AA0"/>
    <w:rsid w:val="0038301A"/>
    <w:rsid w:val="003830BD"/>
    <w:rsid w:val="00383208"/>
    <w:rsid w:val="00387788"/>
    <w:rsid w:val="003905B6"/>
    <w:rsid w:val="00390EDA"/>
    <w:rsid w:val="003921CC"/>
    <w:rsid w:val="003943F2"/>
    <w:rsid w:val="00395C08"/>
    <w:rsid w:val="00395ED9"/>
    <w:rsid w:val="003A1AA0"/>
    <w:rsid w:val="003A2047"/>
    <w:rsid w:val="003A2E33"/>
    <w:rsid w:val="003A3E6E"/>
    <w:rsid w:val="003A3FF0"/>
    <w:rsid w:val="003A4534"/>
    <w:rsid w:val="003A5421"/>
    <w:rsid w:val="003B1C72"/>
    <w:rsid w:val="003B45F4"/>
    <w:rsid w:val="003B7072"/>
    <w:rsid w:val="003B7260"/>
    <w:rsid w:val="003C0270"/>
    <w:rsid w:val="003C029F"/>
    <w:rsid w:val="003C3876"/>
    <w:rsid w:val="003C433A"/>
    <w:rsid w:val="003C4A97"/>
    <w:rsid w:val="003C6822"/>
    <w:rsid w:val="003C74EE"/>
    <w:rsid w:val="003D0089"/>
    <w:rsid w:val="003D12A3"/>
    <w:rsid w:val="003D4254"/>
    <w:rsid w:val="003D45DF"/>
    <w:rsid w:val="003D4753"/>
    <w:rsid w:val="003D4CC5"/>
    <w:rsid w:val="003D703F"/>
    <w:rsid w:val="003D784F"/>
    <w:rsid w:val="003D7DA2"/>
    <w:rsid w:val="003E0A88"/>
    <w:rsid w:val="003E1587"/>
    <w:rsid w:val="003E15B2"/>
    <w:rsid w:val="003E1A2C"/>
    <w:rsid w:val="003E3963"/>
    <w:rsid w:val="003E6F49"/>
    <w:rsid w:val="003E7CF0"/>
    <w:rsid w:val="003F0DD3"/>
    <w:rsid w:val="003F2B35"/>
    <w:rsid w:val="003F4803"/>
    <w:rsid w:val="003F52B8"/>
    <w:rsid w:val="004000AA"/>
    <w:rsid w:val="0040039D"/>
    <w:rsid w:val="00403AF1"/>
    <w:rsid w:val="00404EC2"/>
    <w:rsid w:val="00405A1F"/>
    <w:rsid w:val="00410C8F"/>
    <w:rsid w:val="00410E56"/>
    <w:rsid w:val="0041202E"/>
    <w:rsid w:val="004124DC"/>
    <w:rsid w:val="00414B99"/>
    <w:rsid w:val="00415339"/>
    <w:rsid w:val="00416E51"/>
    <w:rsid w:val="00417569"/>
    <w:rsid w:val="00420B65"/>
    <w:rsid w:val="00421465"/>
    <w:rsid w:val="00421921"/>
    <w:rsid w:val="004234C2"/>
    <w:rsid w:val="00423A19"/>
    <w:rsid w:val="00423B2F"/>
    <w:rsid w:val="00425EC7"/>
    <w:rsid w:val="0043111E"/>
    <w:rsid w:val="004315DF"/>
    <w:rsid w:val="00431C60"/>
    <w:rsid w:val="00431D1B"/>
    <w:rsid w:val="00434203"/>
    <w:rsid w:val="00435B67"/>
    <w:rsid w:val="004363E8"/>
    <w:rsid w:val="00437CF8"/>
    <w:rsid w:val="004408C8"/>
    <w:rsid w:val="00443F82"/>
    <w:rsid w:val="00444313"/>
    <w:rsid w:val="00444AA7"/>
    <w:rsid w:val="00451849"/>
    <w:rsid w:val="00452AA3"/>
    <w:rsid w:val="0045407E"/>
    <w:rsid w:val="0045724B"/>
    <w:rsid w:val="00462060"/>
    <w:rsid w:val="004631EE"/>
    <w:rsid w:val="0046540C"/>
    <w:rsid w:val="0046541E"/>
    <w:rsid w:val="00465DA5"/>
    <w:rsid w:val="00470DD1"/>
    <w:rsid w:val="0047144A"/>
    <w:rsid w:val="00472010"/>
    <w:rsid w:val="00472077"/>
    <w:rsid w:val="00473DF7"/>
    <w:rsid w:val="004759A8"/>
    <w:rsid w:val="004800E2"/>
    <w:rsid w:val="0048262E"/>
    <w:rsid w:val="004845D9"/>
    <w:rsid w:val="00484E95"/>
    <w:rsid w:val="00485219"/>
    <w:rsid w:val="00485A64"/>
    <w:rsid w:val="004869FB"/>
    <w:rsid w:val="00490C4E"/>
    <w:rsid w:val="00491122"/>
    <w:rsid w:val="00491F54"/>
    <w:rsid w:val="00493D58"/>
    <w:rsid w:val="00494A85"/>
    <w:rsid w:val="00495521"/>
    <w:rsid w:val="00495D55"/>
    <w:rsid w:val="004965D9"/>
    <w:rsid w:val="00497553"/>
    <w:rsid w:val="004A2E86"/>
    <w:rsid w:val="004A2F93"/>
    <w:rsid w:val="004A312B"/>
    <w:rsid w:val="004A3C87"/>
    <w:rsid w:val="004A4A12"/>
    <w:rsid w:val="004A6F61"/>
    <w:rsid w:val="004B19BE"/>
    <w:rsid w:val="004B2631"/>
    <w:rsid w:val="004B5210"/>
    <w:rsid w:val="004B6840"/>
    <w:rsid w:val="004B6BDD"/>
    <w:rsid w:val="004B70B9"/>
    <w:rsid w:val="004C00B1"/>
    <w:rsid w:val="004C0788"/>
    <w:rsid w:val="004C10AD"/>
    <w:rsid w:val="004C147D"/>
    <w:rsid w:val="004C2411"/>
    <w:rsid w:val="004C6232"/>
    <w:rsid w:val="004C71BD"/>
    <w:rsid w:val="004C7ACD"/>
    <w:rsid w:val="004C7EC4"/>
    <w:rsid w:val="004D0202"/>
    <w:rsid w:val="004D10AA"/>
    <w:rsid w:val="004D280A"/>
    <w:rsid w:val="004D2848"/>
    <w:rsid w:val="004D2BD1"/>
    <w:rsid w:val="004D2E15"/>
    <w:rsid w:val="004D3135"/>
    <w:rsid w:val="004D5C9A"/>
    <w:rsid w:val="004D6359"/>
    <w:rsid w:val="004D65ED"/>
    <w:rsid w:val="004D7659"/>
    <w:rsid w:val="004D7C1D"/>
    <w:rsid w:val="004E0F24"/>
    <w:rsid w:val="004E174C"/>
    <w:rsid w:val="004E1A91"/>
    <w:rsid w:val="004E32DC"/>
    <w:rsid w:val="004E4AFE"/>
    <w:rsid w:val="004E7B15"/>
    <w:rsid w:val="004F254F"/>
    <w:rsid w:val="004F2725"/>
    <w:rsid w:val="004F4837"/>
    <w:rsid w:val="004F4F4D"/>
    <w:rsid w:val="004F5043"/>
    <w:rsid w:val="004F525C"/>
    <w:rsid w:val="0050057B"/>
    <w:rsid w:val="005022E2"/>
    <w:rsid w:val="00503AD0"/>
    <w:rsid w:val="00503C1B"/>
    <w:rsid w:val="0050428E"/>
    <w:rsid w:val="005058F1"/>
    <w:rsid w:val="00505C1A"/>
    <w:rsid w:val="005078A2"/>
    <w:rsid w:val="0051263A"/>
    <w:rsid w:val="0051492A"/>
    <w:rsid w:val="00515FE8"/>
    <w:rsid w:val="00517510"/>
    <w:rsid w:val="0052020C"/>
    <w:rsid w:val="00520F55"/>
    <w:rsid w:val="005234D3"/>
    <w:rsid w:val="00523710"/>
    <w:rsid w:val="005243FB"/>
    <w:rsid w:val="00525E79"/>
    <w:rsid w:val="0052629A"/>
    <w:rsid w:val="0052728C"/>
    <w:rsid w:val="00530075"/>
    <w:rsid w:val="00531872"/>
    <w:rsid w:val="005330D6"/>
    <w:rsid w:val="00533C23"/>
    <w:rsid w:val="00533D28"/>
    <w:rsid w:val="00534573"/>
    <w:rsid w:val="0053538D"/>
    <w:rsid w:val="00536B4F"/>
    <w:rsid w:val="005412D1"/>
    <w:rsid w:val="0054275F"/>
    <w:rsid w:val="00544008"/>
    <w:rsid w:val="005455B8"/>
    <w:rsid w:val="00546327"/>
    <w:rsid w:val="00547AFF"/>
    <w:rsid w:val="00553105"/>
    <w:rsid w:val="005533AD"/>
    <w:rsid w:val="00553774"/>
    <w:rsid w:val="00555305"/>
    <w:rsid w:val="00560720"/>
    <w:rsid w:val="005612C8"/>
    <w:rsid w:val="0056173C"/>
    <w:rsid w:val="00562FA5"/>
    <w:rsid w:val="005640E7"/>
    <w:rsid w:val="00565346"/>
    <w:rsid w:val="0056759E"/>
    <w:rsid w:val="0057148D"/>
    <w:rsid w:val="005721EF"/>
    <w:rsid w:val="0057466A"/>
    <w:rsid w:val="0057529F"/>
    <w:rsid w:val="005757BD"/>
    <w:rsid w:val="00575DF4"/>
    <w:rsid w:val="00576A0E"/>
    <w:rsid w:val="00577AA0"/>
    <w:rsid w:val="00581C6A"/>
    <w:rsid w:val="00582E70"/>
    <w:rsid w:val="005835B6"/>
    <w:rsid w:val="0058376A"/>
    <w:rsid w:val="00584DE7"/>
    <w:rsid w:val="00586050"/>
    <w:rsid w:val="005867AD"/>
    <w:rsid w:val="00594787"/>
    <w:rsid w:val="005961FB"/>
    <w:rsid w:val="005A0B1A"/>
    <w:rsid w:val="005A521B"/>
    <w:rsid w:val="005A5A5A"/>
    <w:rsid w:val="005B0D1A"/>
    <w:rsid w:val="005B1FCC"/>
    <w:rsid w:val="005B41DC"/>
    <w:rsid w:val="005B4444"/>
    <w:rsid w:val="005B537F"/>
    <w:rsid w:val="005B55AB"/>
    <w:rsid w:val="005B6465"/>
    <w:rsid w:val="005B6B10"/>
    <w:rsid w:val="005B6E25"/>
    <w:rsid w:val="005B71AF"/>
    <w:rsid w:val="005B75DB"/>
    <w:rsid w:val="005B7A88"/>
    <w:rsid w:val="005C0579"/>
    <w:rsid w:val="005C1D6D"/>
    <w:rsid w:val="005C2552"/>
    <w:rsid w:val="005C2E7A"/>
    <w:rsid w:val="005C3A6F"/>
    <w:rsid w:val="005C3D02"/>
    <w:rsid w:val="005C41C9"/>
    <w:rsid w:val="005C5277"/>
    <w:rsid w:val="005C5F2B"/>
    <w:rsid w:val="005C6D30"/>
    <w:rsid w:val="005C71ED"/>
    <w:rsid w:val="005D0DC1"/>
    <w:rsid w:val="005D12DA"/>
    <w:rsid w:val="005D24E9"/>
    <w:rsid w:val="005D4295"/>
    <w:rsid w:val="005D5885"/>
    <w:rsid w:val="005D5B5F"/>
    <w:rsid w:val="005D7928"/>
    <w:rsid w:val="005E088B"/>
    <w:rsid w:val="005E13E3"/>
    <w:rsid w:val="005E43B6"/>
    <w:rsid w:val="005E5BA9"/>
    <w:rsid w:val="005E6F9C"/>
    <w:rsid w:val="005E7BF1"/>
    <w:rsid w:val="005F0F26"/>
    <w:rsid w:val="005F2174"/>
    <w:rsid w:val="005F3A42"/>
    <w:rsid w:val="005F3E8A"/>
    <w:rsid w:val="005F4035"/>
    <w:rsid w:val="005F43E3"/>
    <w:rsid w:val="005F4A3C"/>
    <w:rsid w:val="005F69CD"/>
    <w:rsid w:val="006003FD"/>
    <w:rsid w:val="00601236"/>
    <w:rsid w:val="0060250E"/>
    <w:rsid w:val="00602522"/>
    <w:rsid w:val="00602600"/>
    <w:rsid w:val="00602BD6"/>
    <w:rsid w:val="00603025"/>
    <w:rsid w:val="00603CD8"/>
    <w:rsid w:val="006058BF"/>
    <w:rsid w:val="00606B23"/>
    <w:rsid w:val="006105E3"/>
    <w:rsid w:val="00610631"/>
    <w:rsid w:val="006118AB"/>
    <w:rsid w:val="00611EDE"/>
    <w:rsid w:val="006145C9"/>
    <w:rsid w:val="00615827"/>
    <w:rsid w:val="00616B5E"/>
    <w:rsid w:val="00616DFF"/>
    <w:rsid w:val="006174ED"/>
    <w:rsid w:val="00620510"/>
    <w:rsid w:val="00621327"/>
    <w:rsid w:val="00622F11"/>
    <w:rsid w:val="00622F91"/>
    <w:rsid w:val="00625D6B"/>
    <w:rsid w:val="00627EF0"/>
    <w:rsid w:val="0063103B"/>
    <w:rsid w:val="00631041"/>
    <w:rsid w:val="00632399"/>
    <w:rsid w:val="00634B44"/>
    <w:rsid w:val="00636955"/>
    <w:rsid w:val="006372B5"/>
    <w:rsid w:val="00642551"/>
    <w:rsid w:val="00643F1E"/>
    <w:rsid w:val="00644878"/>
    <w:rsid w:val="00644E50"/>
    <w:rsid w:val="00647E15"/>
    <w:rsid w:val="00650B47"/>
    <w:rsid w:val="00651F58"/>
    <w:rsid w:val="00653BDE"/>
    <w:rsid w:val="00653F56"/>
    <w:rsid w:val="00655483"/>
    <w:rsid w:val="00655B9C"/>
    <w:rsid w:val="00656465"/>
    <w:rsid w:val="0066101F"/>
    <w:rsid w:val="00664673"/>
    <w:rsid w:val="00665B95"/>
    <w:rsid w:val="00665E39"/>
    <w:rsid w:val="0066714A"/>
    <w:rsid w:val="00672614"/>
    <w:rsid w:val="00674AE4"/>
    <w:rsid w:val="00675007"/>
    <w:rsid w:val="00675E8A"/>
    <w:rsid w:val="006773EE"/>
    <w:rsid w:val="00677596"/>
    <w:rsid w:val="00677787"/>
    <w:rsid w:val="00677B9A"/>
    <w:rsid w:val="006803A7"/>
    <w:rsid w:val="00680AB5"/>
    <w:rsid w:val="00681FF8"/>
    <w:rsid w:val="00682751"/>
    <w:rsid w:val="00686246"/>
    <w:rsid w:val="00686CE4"/>
    <w:rsid w:val="00691B90"/>
    <w:rsid w:val="006922FB"/>
    <w:rsid w:val="00696824"/>
    <w:rsid w:val="00696AB6"/>
    <w:rsid w:val="00697318"/>
    <w:rsid w:val="00697503"/>
    <w:rsid w:val="006978F4"/>
    <w:rsid w:val="00697DD0"/>
    <w:rsid w:val="006A1F5F"/>
    <w:rsid w:val="006A2392"/>
    <w:rsid w:val="006A5389"/>
    <w:rsid w:val="006A5528"/>
    <w:rsid w:val="006A5871"/>
    <w:rsid w:val="006A5F7C"/>
    <w:rsid w:val="006B1DC1"/>
    <w:rsid w:val="006B3A5D"/>
    <w:rsid w:val="006B4544"/>
    <w:rsid w:val="006B60B6"/>
    <w:rsid w:val="006B7549"/>
    <w:rsid w:val="006C047F"/>
    <w:rsid w:val="006C269B"/>
    <w:rsid w:val="006C2B7D"/>
    <w:rsid w:val="006C3059"/>
    <w:rsid w:val="006C660E"/>
    <w:rsid w:val="006C6E35"/>
    <w:rsid w:val="006C6FDD"/>
    <w:rsid w:val="006D12BC"/>
    <w:rsid w:val="006D1445"/>
    <w:rsid w:val="006D2F9A"/>
    <w:rsid w:val="006D3688"/>
    <w:rsid w:val="006D3C78"/>
    <w:rsid w:val="006D4B7C"/>
    <w:rsid w:val="006D6262"/>
    <w:rsid w:val="006D6DCE"/>
    <w:rsid w:val="006D779F"/>
    <w:rsid w:val="006D7E23"/>
    <w:rsid w:val="006E0E4B"/>
    <w:rsid w:val="006E1601"/>
    <w:rsid w:val="006E25B8"/>
    <w:rsid w:val="006E2EA1"/>
    <w:rsid w:val="006E3412"/>
    <w:rsid w:val="006E3C83"/>
    <w:rsid w:val="006E4F1F"/>
    <w:rsid w:val="006E5A8A"/>
    <w:rsid w:val="006E61ED"/>
    <w:rsid w:val="006E66DC"/>
    <w:rsid w:val="006E74C9"/>
    <w:rsid w:val="006F1E47"/>
    <w:rsid w:val="006F21E1"/>
    <w:rsid w:val="006F42A4"/>
    <w:rsid w:val="006F4585"/>
    <w:rsid w:val="006F48C2"/>
    <w:rsid w:val="006F5D4E"/>
    <w:rsid w:val="006F610A"/>
    <w:rsid w:val="006F6969"/>
    <w:rsid w:val="007020B3"/>
    <w:rsid w:val="007024A4"/>
    <w:rsid w:val="00702D0C"/>
    <w:rsid w:val="0070398A"/>
    <w:rsid w:val="00705251"/>
    <w:rsid w:val="007063C3"/>
    <w:rsid w:val="0070663D"/>
    <w:rsid w:val="007137F8"/>
    <w:rsid w:val="007140A1"/>
    <w:rsid w:val="00714A6C"/>
    <w:rsid w:val="007150A3"/>
    <w:rsid w:val="00715D0A"/>
    <w:rsid w:val="00715F80"/>
    <w:rsid w:val="0071600E"/>
    <w:rsid w:val="007175F0"/>
    <w:rsid w:val="0072255B"/>
    <w:rsid w:val="007230C4"/>
    <w:rsid w:val="00724567"/>
    <w:rsid w:val="0072546E"/>
    <w:rsid w:val="007267F5"/>
    <w:rsid w:val="007305ED"/>
    <w:rsid w:val="00730C8F"/>
    <w:rsid w:val="00731340"/>
    <w:rsid w:val="007315FE"/>
    <w:rsid w:val="00731F2F"/>
    <w:rsid w:val="00733D25"/>
    <w:rsid w:val="007342D4"/>
    <w:rsid w:val="00735521"/>
    <w:rsid w:val="00736E9D"/>
    <w:rsid w:val="007373BB"/>
    <w:rsid w:val="007378F8"/>
    <w:rsid w:val="0074026A"/>
    <w:rsid w:val="007407C1"/>
    <w:rsid w:val="007438A9"/>
    <w:rsid w:val="00743D9F"/>
    <w:rsid w:val="00744EB9"/>
    <w:rsid w:val="00747E70"/>
    <w:rsid w:val="007502FF"/>
    <w:rsid w:val="007509E7"/>
    <w:rsid w:val="00750AC7"/>
    <w:rsid w:val="007511BE"/>
    <w:rsid w:val="0075351D"/>
    <w:rsid w:val="00754D41"/>
    <w:rsid w:val="00755B3F"/>
    <w:rsid w:val="00760081"/>
    <w:rsid w:val="00763E38"/>
    <w:rsid w:val="00765002"/>
    <w:rsid w:val="00765E32"/>
    <w:rsid w:val="00766C58"/>
    <w:rsid w:val="00767541"/>
    <w:rsid w:val="0076771F"/>
    <w:rsid w:val="00767922"/>
    <w:rsid w:val="00770BF9"/>
    <w:rsid w:val="0077159C"/>
    <w:rsid w:val="007716D9"/>
    <w:rsid w:val="00773DE4"/>
    <w:rsid w:val="00774487"/>
    <w:rsid w:val="007746CF"/>
    <w:rsid w:val="0077487D"/>
    <w:rsid w:val="007748B6"/>
    <w:rsid w:val="0077593E"/>
    <w:rsid w:val="00775F56"/>
    <w:rsid w:val="00776D44"/>
    <w:rsid w:val="00782435"/>
    <w:rsid w:val="0078315F"/>
    <w:rsid w:val="00783175"/>
    <w:rsid w:val="00786985"/>
    <w:rsid w:val="00786F1B"/>
    <w:rsid w:val="00787204"/>
    <w:rsid w:val="00787B0A"/>
    <w:rsid w:val="00791097"/>
    <w:rsid w:val="00792C12"/>
    <w:rsid w:val="00793EAC"/>
    <w:rsid w:val="007955DC"/>
    <w:rsid w:val="00795E83"/>
    <w:rsid w:val="00797793"/>
    <w:rsid w:val="007A0791"/>
    <w:rsid w:val="007A0DDF"/>
    <w:rsid w:val="007A118F"/>
    <w:rsid w:val="007A1A43"/>
    <w:rsid w:val="007A3226"/>
    <w:rsid w:val="007A472E"/>
    <w:rsid w:val="007A479B"/>
    <w:rsid w:val="007A6EF4"/>
    <w:rsid w:val="007B0FAA"/>
    <w:rsid w:val="007B26E1"/>
    <w:rsid w:val="007B30C4"/>
    <w:rsid w:val="007B35EB"/>
    <w:rsid w:val="007B3A6C"/>
    <w:rsid w:val="007B4510"/>
    <w:rsid w:val="007B48AD"/>
    <w:rsid w:val="007B4F33"/>
    <w:rsid w:val="007B6040"/>
    <w:rsid w:val="007B6EE3"/>
    <w:rsid w:val="007B7966"/>
    <w:rsid w:val="007C13E2"/>
    <w:rsid w:val="007C37E4"/>
    <w:rsid w:val="007C3A7C"/>
    <w:rsid w:val="007C3EBC"/>
    <w:rsid w:val="007C433A"/>
    <w:rsid w:val="007C4934"/>
    <w:rsid w:val="007D0C81"/>
    <w:rsid w:val="007D0EDC"/>
    <w:rsid w:val="007D1266"/>
    <w:rsid w:val="007D244B"/>
    <w:rsid w:val="007D4052"/>
    <w:rsid w:val="007D4084"/>
    <w:rsid w:val="007D5893"/>
    <w:rsid w:val="007D74FB"/>
    <w:rsid w:val="007E129A"/>
    <w:rsid w:val="007E19AA"/>
    <w:rsid w:val="007E2FD5"/>
    <w:rsid w:val="007E35C9"/>
    <w:rsid w:val="007E44B0"/>
    <w:rsid w:val="007E5022"/>
    <w:rsid w:val="007E6E83"/>
    <w:rsid w:val="007F053A"/>
    <w:rsid w:val="007F23B6"/>
    <w:rsid w:val="007F3543"/>
    <w:rsid w:val="007F365D"/>
    <w:rsid w:val="007F647D"/>
    <w:rsid w:val="007F7456"/>
    <w:rsid w:val="007F7ACE"/>
    <w:rsid w:val="00801D80"/>
    <w:rsid w:val="0080223A"/>
    <w:rsid w:val="008026C3"/>
    <w:rsid w:val="0080479C"/>
    <w:rsid w:val="00804BE0"/>
    <w:rsid w:val="0080568B"/>
    <w:rsid w:val="00806CCB"/>
    <w:rsid w:val="0081006E"/>
    <w:rsid w:val="00810B44"/>
    <w:rsid w:val="00810C61"/>
    <w:rsid w:val="0081271B"/>
    <w:rsid w:val="00816714"/>
    <w:rsid w:val="0081677B"/>
    <w:rsid w:val="00817B90"/>
    <w:rsid w:val="00820EF1"/>
    <w:rsid w:val="00821089"/>
    <w:rsid w:val="008212D7"/>
    <w:rsid w:val="008219AD"/>
    <w:rsid w:val="008231D0"/>
    <w:rsid w:val="008234EB"/>
    <w:rsid w:val="00823B25"/>
    <w:rsid w:val="008247B4"/>
    <w:rsid w:val="00825891"/>
    <w:rsid w:val="00825AAE"/>
    <w:rsid w:val="00832DE0"/>
    <w:rsid w:val="00833FB4"/>
    <w:rsid w:val="0083499F"/>
    <w:rsid w:val="008372A5"/>
    <w:rsid w:val="00837B47"/>
    <w:rsid w:val="00842AED"/>
    <w:rsid w:val="00843589"/>
    <w:rsid w:val="00844F85"/>
    <w:rsid w:val="00845DDD"/>
    <w:rsid w:val="00850569"/>
    <w:rsid w:val="00850C4C"/>
    <w:rsid w:val="00851F37"/>
    <w:rsid w:val="00852101"/>
    <w:rsid w:val="00852A0C"/>
    <w:rsid w:val="0085443C"/>
    <w:rsid w:val="00854559"/>
    <w:rsid w:val="008549F6"/>
    <w:rsid w:val="00854B48"/>
    <w:rsid w:val="00854F8C"/>
    <w:rsid w:val="0085519F"/>
    <w:rsid w:val="0085612A"/>
    <w:rsid w:val="00856841"/>
    <w:rsid w:val="008605C2"/>
    <w:rsid w:val="008623D7"/>
    <w:rsid w:val="008623DB"/>
    <w:rsid w:val="00862E75"/>
    <w:rsid w:val="008669E9"/>
    <w:rsid w:val="008673D5"/>
    <w:rsid w:val="00872499"/>
    <w:rsid w:val="00872759"/>
    <w:rsid w:val="008741F8"/>
    <w:rsid w:val="00875876"/>
    <w:rsid w:val="00875D9F"/>
    <w:rsid w:val="00876E69"/>
    <w:rsid w:val="00877188"/>
    <w:rsid w:val="008816BB"/>
    <w:rsid w:val="00882320"/>
    <w:rsid w:val="00882A95"/>
    <w:rsid w:val="0088387D"/>
    <w:rsid w:val="0088509D"/>
    <w:rsid w:val="00886D66"/>
    <w:rsid w:val="00887DCF"/>
    <w:rsid w:val="00890222"/>
    <w:rsid w:val="0089086D"/>
    <w:rsid w:val="008952F1"/>
    <w:rsid w:val="008973BF"/>
    <w:rsid w:val="00897D31"/>
    <w:rsid w:val="008A0511"/>
    <w:rsid w:val="008A0860"/>
    <w:rsid w:val="008A5412"/>
    <w:rsid w:val="008A5807"/>
    <w:rsid w:val="008A6FC9"/>
    <w:rsid w:val="008A79D7"/>
    <w:rsid w:val="008B0907"/>
    <w:rsid w:val="008B1D3A"/>
    <w:rsid w:val="008B349B"/>
    <w:rsid w:val="008B35FC"/>
    <w:rsid w:val="008B3911"/>
    <w:rsid w:val="008B3C9B"/>
    <w:rsid w:val="008B3F38"/>
    <w:rsid w:val="008B5CA0"/>
    <w:rsid w:val="008B64A0"/>
    <w:rsid w:val="008B75FD"/>
    <w:rsid w:val="008B7F56"/>
    <w:rsid w:val="008C49E9"/>
    <w:rsid w:val="008C5315"/>
    <w:rsid w:val="008C54A1"/>
    <w:rsid w:val="008C5727"/>
    <w:rsid w:val="008C583C"/>
    <w:rsid w:val="008C6C5D"/>
    <w:rsid w:val="008C7D79"/>
    <w:rsid w:val="008D12BE"/>
    <w:rsid w:val="008D27E9"/>
    <w:rsid w:val="008D428F"/>
    <w:rsid w:val="008D593F"/>
    <w:rsid w:val="008D5ABA"/>
    <w:rsid w:val="008E0679"/>
    <w:rsid w:val="008E2635"/>
    <w:rsid w:val="008E3769"/>
    <w:rsid w:val="008E3F97"/>
    <w:rsid w:val="008E41AB"/>
    <w:rsid w:val="008E4872"/>
    <w:rsid w:val="008E5A54"/>
    <w:rsid w:val="008E5E6F"/>
    <w:rsid w:val="008E79ED"/>
    <w:rsid w:val="008F3FC3"/>
    <w:rsid w:val="008F4666"/>
    <w:rsid w:val="008F4CD7"/>
    <w:rsid w:val="008F5BD0"/>
    <w:rsid w:val="008F5EDC"/>
    <w:rsid w:val="009012F9"/>
    <w:rsid w:val="009019BC"/>
    <w:rsid w:val="0090401D"/>
    <w:rsid w:val="009068AB"/>
    <w:rsid w:val="00907743"/>
    <w:rsid w:val="009100A3"/>
    <w:rsid w:val="009140A7"/>
    <w:rsid w:val="009150A2"/>
    <w:rsid w:val="009151FC"/>
    <w:rsid w:val="00915241"/>
    <w:rsid w:val="009153C3"/>
    <w:rsid w:val="0092059A"/>
    <w:rsid w:val="00924A52"/>
    <w:rsid w:val="009258E9"/>
    <w:rsid w:val="00925EE7"/>
    <w:rsid w:val="0092640F"/>
    <w:rsid w:val="00926A7E"/>
    <w:rsid w:val="00927B6E"/>
    <w:rsid w:val="009300C6"/>
    <w:rsid w:val="009308A5"/>
    <w:rsid w:val="00931C08"/>
    <w:rsid w:val="00932269"/>
    <w:rsid w:val="009349C0"/>
    <w:rsid w:val="00936320"/>
    <w:rsid w:val="009363DD"/>
    <w:rsid w:val="0093641B"/>
    <w:rsid w:val="009365BB"/>
    <w:rsid w:val="00936F3F"/>
    <w:rsid w:val="00944C0A"/>
    <w:rsid w:val="009464E7"/>
    <w:rsid w:val="00950382"/>
    <w:rsid w:val="0095111F"/>
    <w:rsid w:val="0095521A"/>
    <w:rsid w:val="009555C8"/>
    <w:rsid w:val="00956DC4"/>
    <w:rsid w:val="009575D7"/>
    <w:rsid w:val="00957A80"/>
    <w:rsid w:val="00961076"/>
    <w:rsid w:val="00963A09"/>
    <w:rsid w:val="0096477D"/>
    <w:rsid w:val="0096572A"/>
    <w:rsid w:val="00966F36"/>
    <w:rsid w:val="009672D6"/>
    <w:rsid w:val="009710AA"/>
    <w:rsid w:val="00971318"/>
    <w:rsid w:val="009727CC"/>
    <w:rsid w:val="009734C1"/>
    <w:rsid w:val="00973926"/>
    <w:rsid w:val="00975078"/>
    <w:rsid w:val="009762F3"/>
    <w:rsid w:val="00976F5F"/>
    <w:rsid w:val="00977533"/>
    <w:rsid w:val="00977651"/>
    <w:rsid w:val="00981BD8"/>
    <w:rsid w:val="00983500"/>
    <w:rsid w:val="00984B3C"/>
    <w:rsid w:val="00984D04"/>
    <w:rsid w:val="00984F0A"/>
    <w:rsid w:val="0098535F"/>
    <w:rsid w:val="009853BA"/>
    <w:rsid w:val="009869C5"/>
    <w:rsid w:val="00987E16"/>
    <w:rsid w:val="009901E3"/>
    <w:rsid w:val="00991CA6"/>
    <w:rsid w:val="00991FDA"/>
    <w:rsid w:val="00992C7B"/>
    <w:rsid w:val="00993884"/>
    <w:rsid w:val="0099742C"/>
    <w:rsid w:val="009974D2"/>
    <w:rsid w:val="009A041C"/>
    <w:rsid w:val="009A0B0A"/>
    <w:rsid w:val="009A1574"/>
    <w:rsid w:val="009A21E2"/>
    <w:rsid w:val="009A297A"/>
    <w:rsid w:val="009A51BC"/>
    <w:rsid w:val="009A6BD3"/>
    <w:rsid w:val="009B00CD"/>
    <w:rsid w:val="009B3A46"/>
    <w:rsid w:val="009B74C3"/>
    <w:rsid w:val="009B7E47"/>
    <w:rsid w:val="009C0426"/>
    <w:rsid w:val="009C0CD5"/>
    <w:rsid w:val="009C2300"/>
    <w:rsid w:val="009C3907"/>
    <w:rsid w:val="009C4F7A"/>
    <w:rsid w:val="009C60C4"/>
    <w:rsid w:val="009C64D5"/>
    <w:rsid w:val="009C65BA"/>
    <w:rsid w:val="009C73C8"/>
    <w:rsid w:val="009C74CC"/>
    <w:rsid w:val="009C7B2C"/>
    <w:rsid w:val="009D1527"/>
    <w:rsid w:val="009D27A3"/>
    <w:rsid w:val="009E1D83"/>
    <w:rsid w:val="009E2A49"/>
    <w:rsid w:val="009E2AA8"/>
    <w:rsid w:val="009E45C7"/>
    <w:rsid w:val="009E564E"/>
    <w:rsid w:val="009E5E56"/>
    <w:rsid w:val="009E6F3D"/>
    <w:rsid w:val="009E7C0E"/>
    <w:rsid w:val="009F0471"/>
    <w:rsid w:val="009F06C8"/>
    <w:rsid w:val="009F2B42"/>
    <w:rsid w:val="009F2DCE"/>
    <w:rsid w:val="009F339B"/>
    <w:rsid w:val="009F38B5"/>
    <w:rsid w:val="009F3B00"/>
    <w:rsid w:val="009F4C15"/>
    <w:rsid w:val="009F6538"/>
    <w:rsid w:val="009F6DD5"/>
    <w:rsid w:val="009F7114"/>
    <w:rsid w:val="009F754F"/>
    <w:rsid w:val="00A00030"/>
    <w:rsid w:val="00A006DF"/>
    <w:rsid w:val="00A04FAA"/>
    <w:rsid w:val="00A06EA5"/>
    <w:rsid w:val="00A07D0D"/>
    <w:rsid w:val="00A11A5B"/>
    <w:rsid w:val="00A14DA0"/>
    <w:rsid w:val="00A15659"/>
    <w:rsid w:val="00A15723"/>
    <w:rsid w:val="00A15DF3"/>
    <w:rsid w:val="00A1630E"/>
    <w:rsid w:val="00A20026"/>
    <w:rsid w:val="00A23376"/>
    <w:rsid w:val="00A24BE8"/>
    <w:rsid w:val="00A24E0D"/>
    <w:rsid w:val="00A2556B"/>
    <w:rsid w:val="00A25C41"/>
    <w:rsid w:val="00A27026"/>
    <w:rsid w:val="00A27C70"/>
    <w:rsid w:val="00A27D73"/>
    <w:rsid w:val="00A27EF1"/>
    <w:rsid w:val="00A31958"/>
    <w:rsid w:val="00A3262D"/>
    <w:rsid w:val="00A33430"/>
    <w:rsid w:val="00A33548"/>
    <w:rsid w:val="00A36CC4"/>
    <w:rsid w:val="00A40809"/>
    <w:rsid w:val="00A41C40"/>
    <w:rsid w:val="00A41CCA"/>
    <w:rsid w:val="00A41DBF"/>
    <w:rsid w:val="00A433F6"/>
    <w:rsid w:val="00A4346D"/>
    <w:rsid w:val="00A45630"/>
    <w:rsid w:val="00A4648A"/>
    <w:rsid w:val="00A47CFF"/>
    <w:rsid w:val="00A52BE5"/>
    <w:rsid w:val="00A532A4"/>
    <w:rsid w:val="00A547CF"/>
    <w:rsid w:val="00A54D3B"/>
    <w:rsid w:val="00A5779D"/>
    <w:rsid w:val="00A617AD"/>
    <w:rsid w:val="00A6204F"/>
    <w:rsid w:val="00A624E3"/>
    <w:rsid w:val="00A631D8"/>
    <w:rsid w:val="00A6350D"/>
    <w:rsid w:val="00A6394D"/>
    <w:rsid w:val="00A639CB"/>
    <w:rsid w:val="00A64DF4"/>
    <w:rsid w:val="00A6584A"/>
    <w:rsid w:val="00A67476"/>
    <w:rsid w:val="00A71062"/>
    <w:rsid w:val="00A71A1E"/>
    <w:rsid w:val="00A7269F"/>
    <w:rsid w:val="00A744AB"/>
    <w:rsid w:val="00A76D6F"/>
    <w:rsid w:val="00A7757C"/>
    <w:rsid w:val="00A77ED6"/>
    <w:rsid w:val="00A80524"/>
    <w:rsid w:val="00A80A6E"/>
    <w:rsid w:val="00A8127F"/>
    <w:rsid w:val="00A81F4D"/>
    <w:rsid w:val="00A82109"/>
    <w:rsid w:val="00A836E3"/>
    <w:rsid w:val="00A86041"/>
    <w:rsid w:val="00A86400"/>
    <w:rsid w:val="00A86F2D"/>
    <w:rsid w:val="00A912CA"/>
    <w:rsid w:val="00A91CFB"/>
    <w:rsid w:val="00A93116"/>
    <w:rsid w:val="00A93310"/>
    <w:rsid w:val="00A94D64"/>
    <w:rsid w:val="00A9505A"/>
    <w:rsid w:val="00A9797E"/>
    <w:rsid w:val="00AA32A8"/>
    <w:rsid w:val="00AA50D9"/>
    <w:rsid w:val="00AA5BFA"/>
    <w:rsid w:val="00AA6E32"/>
    <w:rsid w:val="00AA785E"/>
    <w:rsid w:val="00AB0FFC"/>
    <w:rsid w:val="00AB1C86"/>
    <w:rsid w:val="00AB1F65"/>
    <w:rsid w:val="00AB3843"/>
    <w:rsid w:val="00AB3E3F"/>
    <w:rsid w:val="00AB42B2"/>
    <w:rsid w:val="00AB5769"/>
    <w:rsid w:val="00AB5A13"/>
    <w:rsid w:val="00AB5C64"/>
    <w:rsid w:val="00AC0067"/>
    <w:rsid w:val="00AC0E03"/>
    <w:rsid w:val="00AC661C"/>
    <w:rsid w:val="00AD2622"/>
    <w:rsid w:val="00AD2B4C"/>
    <w:rsid w:val="00AD344D"/>
    <w:rsid w:val="00AD46E7"/>
    <w:rsid w:val="00AD54E8"/>
    <w:rsid w:val="00AD6FFB"/>
    <w:rsid w:val="00AD7947"/>
    <w:rsid w:val="00AE0446"/>
    <w:rsid w:val="00AE0A7E"/>
    <w:rsid w:val="00AE1A7C"/>
    <w:rsid w:val="00AE2EA5"/>
    <w:rsid w:val="00AE2F7B"/>
    <w:rsid w:val="00AE5943"/>
    <w:rsid w:val="00AE6261"/>
    <w:rsid w:val="00AE6866"/>
    <w:rsid w:val="00AE6ED3"/>
    <w:rsid w:val="00AE7469"/>
    <w:rsid w:val="00AE7DF9"/>
    <w:rsid w:val="00AF13E7"/>
    <w:rsid w:val="00AF4975"/>
    <w:rsid w:val="00AF4D0C"/>
    <w:rsid w:val="00AF5C0D"/>
    <w:rsid w:val="00AF606C"/>
    <w:rsid w:val="00AF6720"/>
    <w:rsid w:val="00AF6D7C"/>
    <w:rsid w:val="00AF7449"/>
    <w:rsid w:val="00B012FE"/>
    <w:rsid w:val="00B01F92"/>
    <w:rsid w:val="00B020D8"/>
    <w:rsid w:val="00B02B9E"/>
    <w:rsid w:val="00B04E17"/>
    <w:rsid w:val="00B0604E"/>
    <w:rsid w:val="00B062A4"/>
    <w:rsid w:val="00B06950"/>
    <w:rsid w:val="00B0739D"/>
    <w:rsid w:val="00B10CB9"/>
    <w:rsid w:val="00B10F90"/>
    <w:rsid w:val="00B1403B"/>
    <w:rsid w:val="00B148D6"/>
    <w:rsid w:val="00B16235"/>
    <w:rsid w:val="00B1664A"/>
    <w:rsid w:val="00B17330"/>
    <w:rsid w:val="00B17B4E"/>
    <w:rsid w:val="00B20DA2"/>
    <w:rsid w:val="00B222CB"/>
    <w:rsid w:val="00B223B3"/>
    <w:rsid w:val="00B24795"/>
    <w:rsid w:val="00B276F6"/>
    <w:rsid w:val="00B2790B"/>
    <w:rsid w:val="00B27AD5"/>
    <w:rsid w:val="00B33625"/>
    <w:rsid w:val="00B33D0F"/>
    <w:rsid w:val="00B33D38"/>
    <w:rsid w:val="00B3568A"/>
    <w:rsid w:val="00B42F18"/>
    <w:rsid w:val="00B462D2"/>
    <w:rsid w:val="00B46445"/>
    <w:rsid w:val="00B472E1"/>
    <w:rsid w:val="00B50F1A"/>
    <w:rsid w:val="00B51C9B"/>
    <w:rsid w:val="00B51F55"/>
    <w:rsid w:val="00B53307"/>
    <w:rsid w:val="00B53E8B"/>
    <w:rsid w:val="00B54680"/>
    <w:rsid w:val="00B569F9"/>
    <w:rsid w:val="00B605E5"/>
    <w:rsid w:val="00B613C0"/>
    <w:rsid w:val="00B624B1"/>
    <w:rsid w:val="00B643D4"/>
    <w:rsid w:val="00B65867"/>
    <w:rsid w:val="00B669A8"/>
    <w:rsid w:val="00B671D2"/>
    <w:rsid w:val="00B67537"/>
    <w:rsid w:val="00B70306"/>
    <w:rsid w:val="00B70897"/>
    <w:rsid w:val="00B70E6F"/>
    <w:rsid w:val="00B73A84"/>
    <w:rsid w:val="00B77E98"/>
    <w:rsid w:val="00B80976"/>
    <w:rsid w:val="00B80D74"/>
    <w:rsid w:val="00B80FB8"/>
    <w:rsid w:val="00B8188A"/>
    <w:rsid w:val="00B839E7"/>
    <w:rsid w:val="00B83AC6"/>
    <w:rsid w:val="00B83F91"/>
    <w:rsid w:val="00B93DF7"/>
    <w:rsid w:val="00B96C76"/>
    <w:rsid w:val="00B96D41"/>
    <w:rsid w:val="00BA0CBB"/>
    <w:rsid w:val="00BA4317"/>
    <w:rsid w:val="00BA53B0"/>
    <w:rsid w:val="00BA7E91"/>
    <w:rsid w:val="00BB06F6"/>
    <w:rsid w:val="00BB1426"/>
    <w:rsid w:val="00BB2573"/>
    <w:rsid w:val="00BB4BA5"/>
    <w:rsid w:val="00BB4C93"/>
    <w:rsid w:val="00BB516B"/>
    <w:rsid w:val="00BB6B9C"/>
    <w:rsid w:val="00BC0291"/>
    <w:rsid w:val="00BC071E"/>
    <w:rsid w:val="00BC1035"/>
    <w:rsid w:val="00BC2EE6"/>
    <w:rsid w:val="00BC4169"/>
    <w:rsid w:val="00BC4EF4"/>
    <w:rsid w:val="00BC5618"/>
    <w:rsid w:val="00BD24BD"/>
    <w:rsid w:val="00BD24F4"/>
    <w:rsid w:val="00BD2773"/>
    <w:rsid w:val="00BD2927"/>
    <w:rsid w:val="00BD38E7"/>
    <w:rsid w:val="00BD40EC"/>
    <w:rsid w:val="00BD54F8"/>
    <w:rsid w:val="00BE0F84"/>
    <w:rsid w:val="00BE1D50"/>
    <w:rsid w:val="00BE319F"/>
    <w:rsid w:val="00BE4382"/>
    <w:rsid w:val="00BE7E3A"/>
    <w:rsid w:val="00BF12E9"/>
    <w:rsid w:val="00BF236F"/>
    <w:rsid w:val="00BF272D"/>
    <w:rsid w:val="00BF2C91"/>
    <w:rsid w:val="00BF2DDD"/>
    <w:rsid w:val="00BF3488"/>
    <w:rsid w:val="00BF3A2D"/>
    <w:rsid w:val="00BF3C3B"/>
    <w:rsid w:val="00BF3EAF"/>
    <w:rsid w:val="00BF6A39"/>
    <w:rsid w:val="00BF750D"/>
    <w:rsid w:val="00C00A8B"/>
    <w:rsid w:val="00C00F27"/>
    <w:rsid w:val="00C06B29"/>
    <w:rsid w:val="00C10329"/>
    <w:rsid w:val="00C106FC"/>
    <w:rsid w:val="00C12477"/>
    <w:rsid w:val="00C133D2"/>
    <w:rsid w:val="00C14C68"/>
    <w:rsid w:val="00C150B8"/>
    <w:rsid w:val="00C15B57"/>
    <w:rsid w:val="00C1705C"/>
    <w:rsid w:val="00C172CA"/>
    <w:rsid w:val="00C1798D"/>
    <w:rsid w:val="00C17C2C"/>
    <w:rsid w:val="00C2260F"/>
    <w:rsid w:val="00C22B85"/>
    <w:rsid w:val="00C230E7"/>
    <w:rsid w:val="00C232E6"/>
    <w:rsid w:val="00C2494A"/>
    <w:rsid w:val="00C26DFE"/>
    <w:rsid w:val="00C339BD"/>
    <w:rsid w:val="00C339E7"/>
    <w:rsid w:val="00C35833"/>
    <w:rsid w:val="00C35E9F"/>
    <w:rsid w:val="00C37047"/>
    <w:rsid w:val="00C37EF4"/>
    <w:rsid w:val="00C41EA2"/>
    <w:rsid w:val="00C42740"/>
    <w:rsid w:val="00C43D37"/>
    <w:rsid w:val="00C44B8D"/>
    <w:rsid w:val="00C45BC7"/>
    <w:rsid w:val="00C46BFD"/>
    <w:rsid w:val="00C502D2"/>
    <w:rsid w:val="00C51F49"/>
    <w:rsid w:val="00C53790"/>
    <w:rsid w:val="00C54030"/>
    <w:rsid w:val="00C56E8E"/>
    <w:rsid w:val="00C57AB8"/>
    <w:rsid w:val="00C57D5A"/>
    <w:rsid w:val="00C6002B"/>
    <w:rsid w:val="00C60E35"/>
    <w:rsid w:val="00C6115D"/>
    <w:rsid w:val="00C61B5F"/>
    <w:rsid w:val="00C62569"/>
    <w:rsid w:val="00C628D3"/>
    <w:rsid w:val="00C6425E"/>
    <w:rsid w:val="00C66C4A"/>
    <w:rsid w:val="00C66CD2"/>
    <w:rsid w:val="00C6783E"/>
    <w:rsid w:val="00C72040"/>
    <w:rsid w:val="00C72EC5"/>
    <w:rsid w:val="00C732A8"/>
    <w:rsid w:val="00C736EE"/>
    <w:rsid w:val="00C74859"/>
    <w:rsid w:val="00C777F2"/>
    <w:rsid w:val="00C8079C"/>
    <w:rsid w:val="00C81A0C"/>
    <w:rsid w:val="00C81A63"/>
    <w:rsid w:val="00C82BDF"/>
    <w:rsid w:val="00C83489"/>
    <w:rsid w:val="00C84389"/>
    <w:rsid w:val="00C84DE7"/>
    <w:rsid w:val="00C85C2D"/>
    <w:rsid w:val="00C85D68"/>
    <w:rsid w:val="00C9043D"/>
    <w:rsid w:val="00C933BA"/>
    <w:rsid w:val="00C934EE"/>
    <w:rsid w:val="00C93ABE"/>
    <w:rsid w:val="00C9687C"/>
    <w:rsid w:val="00CA0664"/>
    <w:rsid w:val="00CA1522"/>
    <w:rsid w:val="00CA1617"/>
    <w:rsid w:val="00CA2D9B"/>
    <w:rsid w:val="00CA535E"/>
    <w:rsid w:val="00CA5A69"/>
    <w:rsid w:val="00CA69A7"/>
    <w:rsid w:val="00CA778F"/>
    <w:rsid w:val="00CA78BE"/>
    <w:rsid w:val="00CB56DB"/>
    <w:rsid w:val="00CB57C5"/>
    <w:rsid w:val="00CB6609"/>
    <w:rsid w:val="00CB6BA5"/>
    <w:rsid w:val="00CB7E26"/>
    <w:rsid w:val="00CC0809"/>
    <w:rsid w:val="00CC10A2"/>
    <w:rsid w:val="00CC25F0"/>
    <w:rsid w:val="00CC3267"/>
    <w:rsid w:val="00CC3771"/>
    <w:rsid w:val="00CC3B67"/>
    <w:rsid w:val="00CC443B"/>
    <w:rsid w:val="00CC480B"/>
    <w:rsid w:val="00CC527A"/>
    <w:rsid w:val="00CC76A7"/>
    <w:rsid w:val="00CD0D5A"/>
    <w:rsid w:val="00CD1FF6"/>
    <w:rsid w:val="00CD348E"/>
    <w:rsid w:val="00CD4F91"/>
    <w:rsid w:val="00CD5016"/>
    <w:rsid w:val="00CD5126"/>
    <w:rsid w:val="00CD5D6F"/>
    <w:rsid w:val="00CD6745"/>
    <w:rsid w:val="00CD7214"/>
    <w:rsid w:val="00CD7305"/>
    <w:rsid w:val="00CE0E59"/>
    <w:rsid w:val="00CE1FEC"/>
    <w:rsid w:val="00CE54CA"/>
    <w:rsid w:val="00CE5CD7"/>
    <w:rsid w:val="00CE60B8"/>
    <w:rsid w:val="00CE74B3"/>
    <w:rsid w:val="00CF084D"/>
    <w:rsid w:val="00CF0D89"/>
    <w:rsid w:val="00CF0EA2"/>
    <w:rsid w:val="00CF1465"/>
    <w:rsid w:val="00CF1650"/>
    <w:rsid w:val="00CF2261"/>
    <w:rsid w:val="00CF2F2B"/>
    <w:rsid w:val="00D0091D"/>
    <w:rsid w:val="00D01B35"/>
    <w:rsid w:val="00D01DD7"/>
    <w:rsid w:val="00D04256"/>
    <w:rsid w:val="00D048D9"/>
    <w:rsid w:val="00D07E6F"/>
    <w:rsid w:val="00D1363F"/>
    <w:rsid w:val="00D13BB3"/>
    <w:rsid w:val="00D15EDB"/>
    <w:rsid w:val="00D1725B"/>
    <w:rsid w:val="00D17573"/>
    <w:rsid w:val="00D20571"/>
    <w:rsid w:val="00D20BAE"/>
    <w:rsid w:val="00D22639"/>
    <w:rsid w:val="00D23244"/>
    <w:rsid w:val="00D25053"/>
    <w:rsid w:val="00D26BAA"/>
    <w:rsid w:val="00D27501"/>
    <w:rsid w:val="00D27DDF"/>
    <w:rsid w:val="00D30A81"/>
    <w:rsid w:val="00D3244B"/>
    <w:rsid w:val="00D35039"/>
    <w:rsid w:val="00D3635D"/>
    <w:rsid w:val="00D364C8"/>
    <w:rsid w:val="00D370BA"/>
    <w:rsid w:val="00D37CAA"/>
    <w:rsid w:val="00D4072C"/>
    <w:rsid w:val="00D40D48"/>
    <w:rsid w:val="00D41EE6"/>
    <w:rsid w:val="00D42A12"/>
    <w:rsid w:val="00D441CC"/>
    <w:rsid w:val="00D44BB9"/>
    <w:rsid w:val="00D46284"/>
    <w:rsid w:val="00D511F1"/>
    <w:rsid w:val="00D5322B"/>
    <w:rsid w:val="00D54D7F"/>
    <w:rsid w:val="00D621D5"/>
    <w:rsid w:val="00D62B89"/>
    <w:rsid w:val="00D63E7B"/>
    <w:rsid w:val="00D64349"/>
    <w:rsid w:val="00D6456F"/>
    <w:rsid w:val="00D65D77"/>
    <w:rsid w:val="00D65EF5"/>
    <w:rsid w:val="00D70044"/>
    <w:rsid w:val="00D70F42"/>
    <w:rsid w:val="00D71601"/>
    <w:rsid w:val="00D71741"/>
    <w:rsid w:val="00D72109"/>
    <w:rsid w:val="00D74F9B"/>
    <w:rsid w:val="00D7720E"/>
    <w:rsid w:val="00D77973"/>
    <w:rsid w:val="00D77BB3"/>
    <w:rsid w:val="00D8186A"/>
    <w:rsid w:val="00D81F6D"/>
    <w:rsid w:val="00D828C7"/>
    <w:rsid w:val="00D82D5D"/>
    <w:rsid w:val="00D82F72"/>
    <w:rsid w:val="00D83494"/>
    <w:rsid w:val="00D8373F"/>
    <w:rsid w:val="00D8398D"/>
    <w:rsid w:val="00D83B6A"/>
    <w:rsid w:val="00D871DC"/>
    <w:rsid w:val="00D872A0"/>
    <w:rsid w:val="00D874D3"/>
    <w:rsid w:val="00D9083B"/>
    <w:rsid w:val="00D90DB4"/>
    <w:rsid w:val="00D913A6"/>
    <w:rsid w:val="00D96E27"/>
    <w:rsid w:val="00D970D0"/>
    <w:rsid w:val="00D9736A"/>
    <w:rsid w:val="00D97A63"/>
    <w:rsid w:val="00D97E24"/>
    <w:rsid w:val="00DA1246"/>
    <w:rsid w:val="00DA190B"/>
    <w:rsid w:val="00DA1E34"/>
    <w:rsid w:val="00DA2465"/>
    <w:rsid w:val="00DA294B"/>
    <w:rsid w:val="00DA2D95"/>
    <w:rsid w:val="00DA4EB0"/>
    <w:rsid w:val="00DA53DA"/>
    <w:rsid w:val="00DA5F2B"/>
    <w:rsid w:val="00DA630B"/>
    <w:rsid w:val="00DA7C12"/>
    <w:rsid w:val="00DB0A04"/>
    <w:rsid w:val="00DB1EFF"/>
    <w:rsid w:val="00DB202C"/>
    <w:rsid w:val="00DB2DAB"/>
    <w:rsid w:val="00DB440D"/>
    <w:rsid w:val="00DB4FD3"/>
    <w:rsid w:val="00DC1BCB"/>
    <w:rsid w:val="00DC3030"/>
    <w:rsid w:val="00DC4BC6"/>
    <w:rsid w:val="00DC5DD7"/>
    <w:rsid w:val="00DC71A7"/>
    <w:rsid w:val="00DC7FDE"/>
    <w:rsid w:val="00DD0A02"/>
    <w:rsid w:val="00DD1C9C"/>
    <w:rsid w:val="00DD223E"/>
    <w:rsid w:val="00DD265B"/>
    <w:rsid w:val="00DD2E2C"/>
    <w:rsid w:val="00DD3CFD"/>
    <w:rsid w:val="00DD5951"/>
    <w:rsid w:val="00DD5FB8"/>
    <w:rsid w:val="00DD70F8"/>
    <w:rsid w:val="00DD7C29"/>
    <w:rsid w:val="00DD7ECE"/>
    <w:rsid w:val="00DE2860"/>
    <w:rsid w:val="00DE47D6"/>
    <w:rsid w:val="00DE4E72"/>
    <w:rsid w:val="00DE5363"/>
    <w:rsid w:val="00DE56DC"/>
    <w:rsid w:val="00DE5C5F"/>
    <w:rsid w:val="00DE65BD"/>
    <w:rsid w:val="00DE6724"/>
    <w:rsid w:val="00DF3E7D"/>
    <w:rsid w:val="00DF4042"/>
    <w:rsid w:val="00DF70CC"/>
    <w:rsid w:val="00DF7DB1"/>
    <w:rsid w:val="00E01609"/>
    <w:rsid w:val="00E02174"/>
    <w:rsid w:val="00E06170"/>
    <w:rsid w:val="00E06E72"/>
    <w:rsid w:val="00E07FAA"/>
    <w:rsid w:val="00E10581"/>
    <w:rsid w:val="00E16E6D"/>
    <w:rsid w:val="00E20CF8"/>
    <w:rsid w:val="00E2190A"/>
    <w:rsid w:val="00E23AFA"/>
    <w:rsid w:val="00E25A30"/>
    <w:rsid w:val="00E305CF"/>
    <w:rsid w:val="00E33A21"/>
    <w:rsid w:val="00E35161"/>
    <w:rsid w:val="00E35FA6"/>
    <w:rsid w:val="00E37C9C"/>
    <w:rsid w:val="00E40D47"/>
    <w:rsid w:val="00E43108"/>
    <w:rsid w:val="00E442CE"/>
    <w:rsid w:val="00E44B89"/>
    <w:rsid w:val="00E46E40"/>
    <w:rsid w:val="00E477F8"/>
    <w:rsid w:val="00E47E36"/>
    <w:rsid w:val="00E51533"/>
    <w:rsid w:val="00E53176"/>
    <w:rsid w:val="00E53523"/>
    <w:rsid w:val="00E551D5"/>
    <w:rsid w:val="00E55461"/>
    <w:rsid w:val="00E5550E"/>
    <w:rsid w:val="00E573C5"/>
    <w:rsid w:val="00E5792D"/>
    <w:rsid w:val="00E5797A"/>
    <w:rsid w:val="00E61040"/>
    <w:rsid w:val="00E610CB"/>
    <w:rsid w:val="00E62040"/>
    <w:rsid w:val="00E64435"/>
    <w:rsid w:val="00E6533A"/>
    <w:rsid w:val="00E65B11"/>
    <w:rsid w:val="00E65EB0"/>
    <w:rsid w:val="00E67B41"/>
    <w:rsid w:val="00E710B8"/>
    <w:rsid w:val="00E724C2"/>
    <w:rsid w:val="00E74F08"/>
    <w:rsid w:val="00E77362"/>
    <w:rsid w:val="00E77363"/>
    <w:rsid w:val="00E8040F"/>
    <w:rsid w:val="00E812BE"/>
    <w:rsid w:val="00E81341"/>
    <w:rsid w:val="00E81A2F"/>
    <w:rsid w:val="00E84C7D"/>
    <w:rsid w:val="00E86383"/>
    <w:rsid w:val="00E92097"/>
    <w:rsid w:val="00E94826"/>
    <w:rsid w:val="00E961C7"/>
    <w:rsid w:val="00E9772F"/>
    <w:rsid w:val="00EA0915"/>
    <w:rsid w:val="00EA0A8C"/>
    <w:rsid w:val="00EA2664"/>
    <w:rsid w:val="00EA507B"/>
    <w:rsid w:val="00EA72A8"/>
    <w:rsid w:val="00EB18F0"/>
    <w:rsid w:val="00EB1D6C"/>
    <w:rsid w:val="00EB254A"/>
    <w:rsid w:val="00EB3E39"/>
    <w:rsid w:val="00EB5CE5"/>
    <w:rsid w:val="00EB73A7"/>
    <w:rsid w:val="00EC17A6"/>
    <w:rsid w:val="00EC3D4F"/>
    <w:rsid w:val="00EC465F"/>
    <w:rsid w:val="00ED217D"/>
    <w:rsid w:val="00ED477A"/>
    <w:rsid w:val="00ED6553"/>
    <w:rsid w:val="00ED717E"/>
    <w:rsid w:val="00EE04F1"/>
    <w:rsid w:val="00EE074D"/>
    <w:rsid w:val="00EE2155"/>
    <w:rsid w:val="00EE238B"/>
    <w:rsid w:val="00EE23BE"/>
    <w:rsid w:val="00EE3B08"/>
    <w:rsid w:val="00EE3E78"/>
    <w:rsid w:val="00EE42D6"/>
    <w:rsid w:val="00EE4FFE"/>
    <w:rsid w:val="00EE6F44"/>
    <w:rsid w:val="00EF1B87"/>
    <w:rsid w:val="00EF270B"/>
    <w:rsid w:val="00EF27F4"/>
    <w:rsid w:val="00EF3156"/>
    <w:rsid w:val="00EF4AE1"/>
    <w:rsid w:val="00EF725E"/>
    <w:rsid w:val="00EF785B"/>
    <w:rsid w:val="00EF79DE"/>
    <w:rsid w:val="00F00D53"/>
    <w:rsid w:val="00F02EB7"/>
    <w:rsid w:val="00F03860"/>
    <w:rsid w:val="00F06665"/>
    <w:rsid w:val="00F076E8"/>
    <w:rsid w:val="00F12289"/>
    <w:rsid w:val="00F13503"/>
    <w:rsid w:val="00F150E8"/>
    <w:rsid w:val="00F168E1"/>
    <w:rsid w:val="00F20EA0"/>
    <w:rsid w:val="00F2174F"/>
    <w:rsid w:val="00F22A59"/>
    <w:rsid w:val="00F23F0F"/>
    <w:rsid w:val="00F242D4"/>
    <w:rsid w:val="00F25D8E"/>
    <w:rsid w:val="00F31634"/>
    <w:rsid w:val="00F3254F"/>
    <w:rsid w:val="00F33E00"/>
    <w:rsid w:val="00F34940"/>
    <w:rsid w:val="00F34B54"/>
    <w:rsid w:val="00F3648A"/>
    <w:rsid w:val="00F37962"/>
    <w:rsid w:val="00F37F2C"/>
    <w:rsid w:val="00F40B7E"/>
    <w:rsid w:val="00F42FE6"/>
    <w:rsid w:val="00F44D98"/>
    <w:rsid w:val="00F47C43"/>
    <w:rsid w:val="00F503F6"/>
    <w:rsid w:val="00F5106B"/>
    <w:rsid w:val="00F51824"/>
    <w:rsid w:val="00F52FDB"/>
    <w:rsid w:val="00F547BE"/>
    <w:rsid w:val="00F56322"/>
    <w:rsid w:val="00F57DCA"/>
    <w:rsid w:val="00F602B6"/>
    <w:rsid w:val="00F62588"/>
    <w:rsid w:val="00F6267E"/>
    <w:rsid w:val="00F639C8"/>
    <w:rsid w:val="00F6567D"/>
    <w:rsid w:val="00F70A2B"/>
    <w:rsid w:val="00F70CC1"/>
    <w:rsid w:val="00F71526"/>
    <w:rsid w:val="00F716C4"/>
    <w:rsid w:val="00F71C43"/>
    <w:rsid w:val="00F73497"/>
    <w:rsid w:val="00F736FB"/>
    <w:rsid w:val="00F73EAF"/>
    <w:rsid w:val="00F741EC"/>
    <w:rsid w:val="00F756F7"/>
    <w:rsid w:val="00F7724B"/>
    <w:rsid w:val="00F77EBC"/>
    <w:rsid w:val="00F834F6"/>
    <w:rsid w:val="00F8375A"/>
    <w:rsid w:val="00F83C24"/>
    <w:rsid w:val="00F83E4E"/>
    <w:rsid w:val="00F84494"/>
    <w:rsid w:val="00F8554C"/>
    <w:rsid w:val="00F8782A"/>
    <w:rsid w:val="00F9010A"/>
    <w:rsid w:val="00F93880"/>
    <w:rsid w:val="00F93B8F"/>
    <w:rsid w:val="00F94D85"/>
    <w:rsid w:val="00F95117"/>
    <w:rsid w:val="00F95792"/>
    <w:rsid w:val="00F961F9"/>
    <w:rsid w:val="00F96DF7"/>
    <w:rsid w:val="00FA6089"/>
    <w:rsid w:val="00FA6735"/>
    <w:rsid w:val="00FA6C87"/>
    <w:rsid w:val="00FA6E86"/>
    <w:rsid w:val="00FA74A5"/>
    <w:rsid w:val="00FB10D1"/>
    <w:rsid w:val="00FB1CF7"/>
    <w:rsid w:val="00FB1DFC"/>
    <w:rsid w:val="00FB48AB"/>
    <w:rsid w:val="00FB5369"/>
    <w:rsid w:val="00FB7FAE"/>
    <w:rsid w:val="00FC09B8"/>
    <w:rsid w:val="00FC48B8"/>
    <w:rsid w:val="00FC711A"/>
    <w:rsid w:val="00FC77FD"/>
    <w:rsid w:val="00FC792F"/>
    <w:rsid w:val="00FC7EF5"/>
    <w:rsid w:val="00FD0E8B"/>
    <w:rsid w:val="00FD1157"/>
    <w:rsid w:val="00FD2C80"/>
    <w:rsid w:val="00FD3138"/>
    <w:rsid w:val="00FD51A9"/>
    <w:rsid w:val="00FD5FD6"/>
    <w:rsid w:val="00FD615D"/>
    <w:rsid w:val="00FD6440"/>
    <w:rsid w:val="00FD6B99"/>
    <w:rsid w:val="00FE02CF"/>
    <w:rsid w:val="00FE0A0C"/>
    <w:rsid w:val="00FE2BC6"/>
    <w:rsid w:val="00FE547D"/>
    <w:rsid w:val="00FE6D24"/>
    <w:rsid w:val="00FF068C"/>
    <w:rsid w:val="00FF072C"/>
    <w:rsid w:val="00FF0CC4"/>
    <w:rsid w:val="00FF52D5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358082E"/>
  <w15:docId w15:val="{A054BD1F-8066-4C5F-B5A4-517ACC16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D31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D31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Мой Список"/>
    <w:basedOn w:val="a"/>
    <w:link w:val="a4"/>
    <w:uiPriority w:val="34"/>
    <w:qFormat/>
    <w:rsid w:val="00D1363F"/>
    <w:pPr>
      <w:ind w:left="720"/>
      <w:contextualSpacing/>
    </w:pPr>
  </w:style>
  <w:style w:type="character" w:customStyle="1" w:styleId="12pt">
    <w:name w:val="Основной текст + 12 pt;Не полужирный"/>
    <w:rsid w:val="003D4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0">
    <w:name w:val="Основной текст + 12 pt"/>
    <w:rsid w:val="00012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aliases w:val="По центру"/>
    <w:uiPriority w:val="1"/>
    <w:qFormat/>
    <w:rsid w:val="00503AD0"/>
    <w:pPr>
      <w:spacing w:after="120" w:line="240" w:lineRule="auto"/>
      <w:jc w:val="center"/>
    </w:pPr>
    <w:rPr>
      <w:rFonts w:ascii="Arial" w:eastAsia="Calibri" w:hAnsi="Arial" w:cs="Times New Roman"/>
      <w:sz w:val="24"/>
    </w:rPr>
  </w:style>
  <w:style w:type="paragraph" w:styleId="a6">
    <w:name w:val="header"/>
    <w:basedOn w:val="a"/>
    <w:link w:val="a7"/>
    <w:uiPriority w:val="99"/>
    <w:rsid w:val="002973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973AF"/>
    <w:pPr>
      <w:ind w:left="709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7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7E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862E75"/>
  </w:style>
  <w:style w:type="paragraph" w:customStyle="1" w:styleId="a40">
    <w:name w:val="a4"/>
    <w:basedOn w:val="a"/>
    <w:rsid w:val="0019467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A6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F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6B3A5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B3A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B3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3A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3A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A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007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59"/>
    <w:rsid w:val="0091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3468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468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46861"/>
    <w:rPr>
      <w:vertAlign w:val="superscript"/>
    </w:rPr>
  </w:style>
  <w:style w:type="paragraph" w:customStyle="1" w:styleId="AB630D60F59F403CB531B268FE76FA17">
    <w:name w:val="AB630D60F59F403CB531B268FE76FA17"/>
    <w:rsid w:val="006C3059"/>
    <w:rPr>
      <w:rFonts w:eastAsiaTheme="minorEastAsia"/>
      <w:lang w:eastAsia="ru-RU"/>
    </w:rPr>
  </w:style>
  <w:style w:type="paragraph" w:styleId="af6">
    <w:name w:val="Normal (Web)"/>
    <w:basedOn w:val="a"/>
    <w:uiPriority w:val="99"/>
    <w:unhideWhenUsed/>
    <w:rsid w:val="00DD0A02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DD0A02"/>
    <w:rPr>
      <w:b/>
      <w:bCs/>
    </w:rPr>
  </w:style>
  <w:style w:type="character" w:customStyle="1" w:styleId="apple-converted-space">
    <w:name w:val="apple-converted-space"/>
    <w:basedOn w:val="a0"/>
    <w:rsid w:val="00DD0A02"/>
  </w:style>
  <w:style w:type="character" w:styleId="af8">
    <w:name w:val="Hyperlink"/>
    <w:basedOn w:val="a0"/>
    <w:uiPriority w:val="99"/>
    <w:unhideWhenUsed/>
    <w:rsid w:val="00B062A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3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1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77593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75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hidden/>
    <w:uiPriority w:val="99"/>
    <w:semiHidden/>
    <w:rsid w:val="00CC1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"/>
    <w:link w:val="a3"/>
    <w:uiPriority w:val="34"/>
    <w:locked/>
    <w:rsid w:val="009C23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sid w:val="00963A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398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0095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156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sm.nornik.ru/?type=card&amp;cid=ALSFR-3be643eb-9c13-4ca8-b107-31a50976cf49&amp;query=%D0%A1%D0%A2%D0%9F+%D0%A1%D0%A3%D0%9E%D0%A2%D0%B8%D0%9F%D0%91+48200234-085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ssm.nornik.ru/?type=card&amp;cid=ALSFR-e0b16dfc-e95a-4825-82cd-8e3c81ef3dad&amp;query=%D0%A1%D0%A2%D0%9F+%D0%A1%D0%A3%D0%9E%D0%A2%D0%B8%D0%9F%D0%91+48200234-090-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2B5B8-273A-42F3-A8C5-E94C9910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22</Pages>
  <Words>7227</Words>
  <Characters>41198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SergachevEL@kolagmk.ru</dc:creator>
  <cp:lastModifiedBy>Дюмина Екатерина Евгеньевна</cp:lastModifiedBy>
  <cp:revision>26</cp:revision>
  <cp:lastPrinted>2020-01-14T08:55:00Z</cp:lastPrinted>
  <dcterms:created xsi:type="dcterms:W3CDTF">2025-04-18T09:32:00Z</dcterms:created>
  <dcterms:modified xsi:type="dcterms:W3CDTF">2025-05-19T08:25:00Z</dcterms:modified>
</cp:coreProperties>
</file>