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AEC8B" w14:textId="77777777" w:rsidR="003A3ADC" w:rsidRPr="000027B4" w:rsidRDefault="003A3ADC" w:rsidP="003A3ADC">
      <w:pPr>
        <w:spacing w:after="0" w:line="240" w:lineRule="auto"/>
        <w:jc w:val="both"/>
        <w:rPr>
          <w:rFonts w:ascii="Times New Roman" w:eastAsia="Times New Roman" w:hAnsi="Times New Roman" w:cs="Times New Roman"/>
          <w:sz w:val="28"/>
          <w:szCs w:val="20"/>
          <w:lang w:eastAsia="ru-RU"/>
        </w:rPr>
      </w:pPr>
    </w:p>
    <w:p w14:paraId="0721780D" w14:textId="070F1E07" w:rsidR="003A3ADC" w:rsidRPr="001803F7" w:rsidRDefault="004C08EF" w:rsidP="004C08EF">
      <w:pPr>
        <w:spacing w:after="0" w:line="240" w:lineRule="auto"/>
        <w:ind w:right="288" w:firstLine="7371"/>
        <w:jc w:val="both"/>
        <w:rPr>
          <w:rFonts w:ascii="Times New Roman" w:eastAsia="Times New Roman" w:hAnsi="Times New Roman" w:cs="Times New Roman"/>
          <w:sz w:val="28"/>
          <w:szCs w:val="24"/>
          <w:lang w:eastAsia="ru-RU"/>
        </w:rPr>
      </w:pPr>
      <w:r>
        <w:rPr>
          <w:rFonts w:ascii="Tahoma" w:hAnsi="Tahoma" w:cs="Tahoma"/>
          <w:noProof/>
          <w:sz w:val="24"/>
          <w:lang w:eastAsia="ru-RU"/>
        </w:rPr>
        <w:drawing>
          <wp:inline distT="0" distB="0" distL="0" distR="0" wp14:anchorId="69FFAC89" wp14:editId="108AF43D">
            <wp:extent cx="1130300" cy="1104900"/>
            <wp:effectExtent l="0" t="0" r="0" b="0"/>
            <wp:docPr id="22" name="Рисунок 1" descr="KU01_NORNICKEL_logoblock_main_rus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01_NORNICKEL_logoblock_main_rus Ч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0300" cy="1104900"/>
                    </a:xfrm>
                    <a:prstGeom prst="rect">
                      <a:avLst/>
                    </a:prstGeom>
                    <a:noFill/>
                    <a:ln>
                      <a:noFill/>
                    </a:ln>
                  </pic:spPr>
                </pic:pic>
              </a:graphicData>
            </a:graphic>
          </wp:inline>
        </w:drawing>
      </w:r>
    </w:p>
    <w:p w14:paraId="2A073F40" w14:textId="77777777" w:rsidR="003A3ADC" w:rsidRPr="000027B4" w:rsidRDefault="003A3ADC" w:rsidP="003A3ADC">
      <w:pPr>
        <w:spacing w:after="0" w:line="240" w:lineRule="auto"/>
        <w:ind w:right="288"/>
        <w:jc w:val="both"/>
        <w:rPr>
          <w:rFonts w:ascii="Times New Roman" w:eastAsia="Times New Roman" w:hAnsi="Times New Roman" w:cs="Times New Roman"/>
          <w:sz w:val="28"/>
          <w:szCs w:val="24"/>
          <w:lang w:eastAsia="ru-RU"/>
        </w:rPr>
      </w:pPr>
    </w:p>
    <w:p w14:paraId="73123A63" w14:textId="77777777" w:rsidR="003A3ADC" w:rsidRPr="000027B4" w:rsidRDefault="003A3ADC" w:rsidP="003A3ADC">
      <w:pPr>
        <w:spacing w:after="0" w:line="240" w:lineRule="auto"/>
        <w:ind w:right="288"/>
        <w:jc w:val="both"/>
        <w:rPr>
          <w:rFonts w:ascii="Times New Roman" w:eastAsia="Times New Roman" w:hAnsi="Times New Roman" w:cs="Times New Roman"/>
          <w:sz w:val="28"/>
          <w:szCs w:val="24"/>
          <w:lang w:eastAsia="ru-RU"/>
        </w:rPr>
      </w:pPr>
    </w:p>
    <w:tbl>
      <w:tblPr>
        <w:tblW w:w="0" w:type="auto"/>
        <w:tblInd w:w="-284" w:type="dxa"/>
        <w:tblLayout w:type="fixed"/>
        <w:tblLook w:val="0000" w:firstRow="0" w:lastRow="0" w:firstColumn="0" w:lastColumn="0" w:noHBand="0" w:noVBand="0"/>
      </w:tblPr>
      <w:tblGrid>
        <w:gridCol w:w="284"/>
        <w:gridCol w:w="425"/>
        <w:gridCol w:w="1262"/>
        <w:gridCol w:w="363"/>
        <w:gridCol w:w="1789"/>
      </w:tblGrid>
      <w:tr w:rsidR="003A3ADC" w:rsidRPr="00101452" w14:paraId="6349BE93" w14:textId="77777777" w:rsidTr="001D2230">
        <w:tc>
          <w:tcPr>
            <w:tcW w:w="284" w:type="dxa"/>
            <w:tcBorders>
              <w:top w:val="nil"/>
              <w:left w:val="nil"/>
              <w:bottom w:val="single" w:sz="4" w:space="0" w:color="auto"/>
              <w:right w:val="nil"/>
            </w:tcBorders>
          </w:tcPr>
          <w:p w14:paraId="5EF3425F" w14:textId="77777777" w:rsidR="003A3ADC" w:rsidRPr="00101452" w:rsidRDefault="003A3ADC" w:rsidP="003A3ADC">
            <w:pPr>
              <w:spacing w:after="0" w:line="240" w:lineRule="auto"/>
              <w:jc w:val="both"/>
              <w:rPr>
                <w:rFonts w:ascii="Tahoma" w:eastAsia="Times New Roman" w:hAnsi="Tahoma" w:cs="Tahoma"/>
                <w:lang w:eastAsia="ru-RU"/>
              </w:rPr>
            </w:pPr>
          </w:p>
        </w:tc>
        <w:tc>
          <w:tcPr>
            <w:tcW w:w="1687" w:type="dxa"/>
            <w:gridSpan w:val="2"/>
            <w:tcBorders>
              <w:top w:val="nil"/>
              <w:left w:val="nil"/>
              <w:bottom w:val="single" w:sz="4" w:space="0" w:color="auto"/>
              <w:right w:val="nil"/>
            </w:tcBorders>
          </w:tcPr>
          <w:p w14:paraId="354610CD" w14:textId="715BFF1D" w:rsidR="003A3ADC" w:rsidRPr="00101452" w:rsidRDefault="003A3ADC" w:rsidP="003A3ADC">
            <w:pPr>
              <w:spacing w:after="0" w:line="240" w:lineRule="auto"/>
              <w:jc w:val="both"/>
              <w:rPr>
                <w:rFonts w:ascii="Tahoma" w:eastAsia="Times New Roman" w:hAnsi="Tahoma" w:cs="Tahoma"/>
                <w:lang w:eastAsia="ru-RU"/>
              </w:rPr>
            </w:pPr>
          </w:p>
        </w:tc>
        <w:tc>
          <w:tcPr>
            <w:tcW w:w="363" w:type="dxa"/>
            <w:tcBorders>
              <w:top w:val="nil"/>
              <w:left w:val="nil"/>
              <w:bottom w:val="nil"/>
              <w:right w:val="nil"/>
            </w:tcBorders>
          </w:tcPr>
          <w:p w14:paraId="5BFF5D97" w14:textId="77777777" w:rsidR="003A3ADC" w:rsidRPr="00101452" w:rsidRDefault="003A3ADC" w:rsidP="003A3ADC">
            <w:pPr>
              <w:spacing w:after="0" w:line="240" w:lineRule="auto"/>
              <w:jc w:val="both"/>
              <w:rPr>
                <w:rFonts w:ascii="Tahoma" w:eastAsia="Times New Roman" w:hAnsi="Tahoma" w:cs="Tahoma"/>
                <w:lang w:eastAsia="ru-RU"/>
              </w:rPr>
            </w:pPr>
            <w:r w:rsidRPr="00101452">
              <w:rPr>
                <w:rFonts w:ascii="Tahoma" w:eastAsia="Times New Roman" w:hAnsi="Tahoma" w:cs="Tahoma"/>
                <w:lang w:eastAsia="ru-RU"/>
              </w:rPr>
              <w:t>№</w:t>
            </w:r>
          </w:p>
        </w:tc>
        <w:tc>
          <w:tcPr>
            <w:tcW w:w="1789" w:type="dxa"/>
            <w:tcBorders>
              <w:top w:val="nil"/>
              <w:left w:val="nil"/>
              <w:bottom w:val="single" w:sz="4" w:space="0" w:color="auto"/>
              <w:right w:val="nil"/>
            </w:tcBorders>
          </w:tcPr>
          <w:p w14:paraId="6EB650E1" w14:textId="7156E87A" w:rsidR="003A3ADC" w:rsidRPr="00101452" w:rsidRDefault="003A3ADC" w:rsidP="003A3ADC">
            <w:pPr>
              <w:spacing w:after="0" w:line="240" w:lineRule="auto"/>
              <w:jc w:val="both"/>
              <w:rPr>
                <w:rFonts w:ascii="Tahoma" w:eastAsia="Times New Roman" w:hAnsi="Tahoma" w:cs="Tahoma"/>
                <w:lang w:eastAsia="ru-RU"/>
              </w:rPr>
            </w:pPr>
          </w:p>
        </w:tc>
      </w:tr>
      <w:tr w:rsidR="003A3ADC" w:rsidRPr="00101452" w14:paraId="345B114A" w14:textId="77777777" w:rsidTr="004D46E8">
        <w:trPr>
          <w:trHeight w:val="442"/>
        </w:trPr>
        <w:tc>
          <w:tcPr>
            <w:tcW w:w="709" w:type="dxa"/>
            <w:gridSpan w:val="2"/>
            <w:tcBorders>
              <w:top w:val="nil"/>
              <w:left w:val="nil"/>
              <w:bottom w:val="nil"/>
              <w:right w:val="nil"/>
            </w:tcBorders>
          </w:tcPr>
          <w:p w14:paraId="1F20EA8A" w14:textId="77777777" w:rsidR="003A3ADC" w:rsidRPr="00101452" w:rsidRDefault="003A3ADC" w:rsidP="003A3ADC">
            <w:pPr>
              <w:spacing w:after="0" w:line="240" w:lineRule="auto"/>
              <w:ind w:hanging="106"/>
              <w:jc w:val="both"/>
              <w:rPr>
                <w:rFonts w:ascii="Tahoma" w:eastAsia="Times New Roman" w:hAnsi="Tahoma" w:cs="Tahoma"/>
                <w:lang w:eastAsia="ru-RU"/>
              </w:rPr>
            </w:pPr>
          </w:p>
          <w:p w14:paraId="4CD28181" w14:textId="77777777" w:rsidR="003A3ADC" w:rsidRPr="00101452" w:rsidRDefault="003A3ADC" w:rsidP="003A3ADC">
            <w:pPr>
              <w:spacing w:after="0" w:line="240" w:lineRule="auto"/>
              <w:ind w:hanging="106"/>
              <w:jc w:val="both"/>
              <w:rPr>
                <w:rFonts w:ascii="Tahoma" w:eastAsia="Times New Roman" w:hAnsi="Tahoma" w:cs="Tahoma"/>
                <w:lang w:eastAsia="ru-RU"/>
              </w:rPr>
            </w:pPr>
            <w:r w:rsidRPr="00101452">
              <w:rPr>
                <w:rFonts w:ascii="Tahoma" w:eastAsia="Times New Roman" w:hAnsi="Tahoma" w:cs="Tahoma"/>
                <w:lang w:eastAsia="ru-RU"/>
              </w:rPr>
              <w:t>На №</w:t>
            </w:r>
          </w:p>
        </w:tc>
        <w:tc>
          <w:tcPr>
            <w:tcW w:w="1262" w:type="dxa"/>
            <w:tcBorders>
              <w:top w:val="nil"/>
              <w:left w:val="nil"/>
              <w:bottom w:val="single" w:sz="4" w:space="0" w:color="auto"/>
              <w:right w:val="nil"/>
            </w:tcBorders>
          </w:tcPr>
          <w:p w14:paraId="42BF15BE" w14:textId="77777777" w:rsidR="003A3ADC" w:rsidRPr="00101452" w:rsidRDefault="003A3ADC" w:rsidP="003A3ADC">
            <w:pPr>
              <w:spacing w:before="200" w:after="0" w:line="240" w:lineRule="auto"/>
              <w:jc w:val="both"/>
              <w:rPr>
                <w:rFonts w:ascii="Tahoma" w:eastAsia="Times New Roman" w:hAnsi="Tahoma" w:cs="Tahoma"/>
                <w:lang w:eastAsia="ru-RU"/>
              </w:rPr>
            </w:pPr>
          </w:p>
        </w:tc>
        <w:tc>
          <w:tcPr>
            <w:tcW w:w="363" w:type="dxa"/>
            <w:tcBorders>
              <w:top w:val="nil"/>
              <w:left w:val="nil"/>
              <w:bottom w:val="single" w:sz="4" w:space="0" w:color="auto"/>
              <w:right w:val="nil"/>
            </w:tcBorders>
          </w:tcPr>
          <w:p w14:paraId="37B1F8BC" w14:textId="77777777" w:rsidR="003A3ADC" w:rsidRPr="00101452" w:rsidRDefault="003A3ADC" w:rsidP="003A3ADC">
            <w:pPr>
              <w:spacing w:after="0" w:line="240" w:lineRule="auto"/>
              <w:jc w:val="both"/>
              <w:rPr>
                <w:rFonts w:ascii="Tahoma" w:eastAsia="Times New Roman" w:hAnsi="Tahoma" w:cs="Tahoma"/>
                <w:lang w:eastAsia="ru-RU"/>
              </w:rPr>
            </w:pPr>
          </w:p>
        </w:tc>
        <w:tc>
          <w:tcPr>
            <w:tcW w:w="1789" w:type="dxa"/>
            <w:tcBorders>
              <w:top w:val="nil"/>
              <w:left w:val="nil"/>
              <w:bottom w:val="single" w:sz="4" w:space="0" w:color="auto"/>
              <w:right w:val="nil"/>
            </w:tcBorders>
          </w:tcPr>
          <w:p w14:paraId="41A00E8D" w14:textId="77777777" w:rsidR="003A3ADC" w:rsidRPr="00101452" w:rsidRDefault="003A3ADC" w:rsidP="003A3ADC">
            <w:pPr>
              <w:spacing w:before="200" w:after="0" w:line="240" w:lineRule="auto"/>
              <w:jc w:val="both"/>
              <w:rPr>
                <w:rFonts w:ascii="Tahoma" w:eastAsia="Times New Roman" w:hAnsi="Tahoma" w:cs="Tahoma"/>
                <w:lang w:eastAsia="ru-RU"/>
              </w:rPr>
            </w:pPr>
          </w:p>
        </w:tc>
      </w:tr>
    </w:tbl>
    <w:tbl>
      <w:tblPr>
        <w:tblStyle w:val="38"/>
        <w:tblpPr w:leftFromText="180" w:rightFromText="180" w:vertAnchor="text" w:horzAnchor="margin" w:tblpY="8"/>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283"/>
        <w:gridCol w:w="3794"/>
      </w:tblGrid>
      <w:tr w:rsidR="003A3ADC" w:rsidRPr="00101452" w14:paraId="406D32DF" w14:textId="77777777" w:rsidTr="00FC1258">
        <w:tc>
          <w:tcPr>
            <w:tcW w:w="4962" w:type="dxa"/>
          </w:tcPr>
          <w:p w14:paraId="24B30419" w14:textId="77777777" w:rsidR="003A3ADC" w:rsidRPr="00101452" w:rsidRDefault="003A3ADC" w:rsidP="003A3ADC">
            <w:pPr>
              <w:jc w:val="both"/>
              <w:rPr>
                <w:rFonts w:ascii="Tahoma" w:hAnsi="Tahoma" w:cs="Tahoma"/>
                <w:sz w:val="22"/>
                <w:szCs w:val="22"/>
              </w:rPr>
            </w:pPr>
          </w:p>
        </w:tc>
        <w:tc>
          <w:tcPr>
            <w:tcW w:w="283" w:type="dxa"/>
          </w:tcPr>
          <w:p w14:paraId="02B1001D" w14:textId="77777777" w:rsidR="003A3ADC" w:rsidRPr="00101452" w:rsidRDefault="003A3ADC" w:rsidP="003A3ADC">
            <w:pPr>
              <w:jc w:val="both"/>
              <w:rPr>
                <w:rFonts w:ascii="Tahoma" w:hAnsi="Tahoma" w:cs="Tahoma"/>
                <w:sz w:val="22"/>
                <w:szCs w:val="22"/>
              </w:rPr>
            </w:pPr>
          </w:p>
        </w:tc>
        <w:tc>
          <w:tcPr>
            <w:tcW w:w="3794" w:type="dxa"/>
          </w:tcPr>
          <w:p w14:paraId="5B5E0185" w14:textId="2E5FFFD4" w:rsidR="003A3ADC" w:rsidRPr="005C56B2" w:rsidRDefault="005C56B2" w:rsidP="005C56B2">
            <w:pPr>
              <w:jc w:val="right"/>
              <w:rPr>
                <w:rFonts w:ascii="Tahoma" w:hAnsi="Tahoma" w:cs="Tahoma"/>
                <w:b/>
                <w:sz w:val="22"/>
                <w:szCs w:val="22"/>
              </w:rPr>
            </w:pPr>
            <w:r w:rsidRPr="005C56B2">
              <w:rPr>
                <w:rFonts w:ascii="Tahoma" w:hAnsi="Tahoma" w:cs="Tahoma"/>
                <w:b/>
                <w:sz w:val="22"/>
                <w:szCs w:val="22"/>
              </w:rPr>
              <w:t>Руководителю организации</w:t>
            </w:r>
          </w:p>
        </w:tc>
      </w:tr>
      <w:tr w:rsidR="003A3ADC" w:rsidRPr="00101452" w14:paraId="4DE0DF21" w14:textId="77777777" w:rsidTr="00FC1258">
        <w:tc>
          <w:tcPr>
            <w:tcW w:w="4962" w:type="dxa"/>
          </w:tcPr>
          <w:p w14:paraId="69F9F2BB" w14:textId="77777777" w:rsidR="003A3ADC" w:rsidRPr="00101452" w:rsidRDefault="003A3ADC" w:rsidP="003A3ADC">
            <w:pPr>
              <w:jc w:val="both"/>
              <w:rPr>
                <w:rFonts w:ascii="Tahoma" w:hAnsi="Tahoma" w:cs="Tahoma"/>
                <w:sz w:val="22"/>
                <w:szCs w:val="22"/>
              </w:rPr>
            </w:pPr>
          </w:p>
          <w:p w14:paraId="3845608A" w14:textId="19EE6734" w:rsidR="00AF1447" w:rsidRPr="00101452" w:rsidRDefault="00AF1447" w:rsidP="003A3ADC">
            <w:pPr>
              <w:jc w:val="both"/>
              <w:rPr>
                <w:rFonts w:ascii="Tahoma" w:hAnsi="Tahoma" w:cs="Tahoma"/>
                <w:sz w:val="22"/>
                <w:szCs w:val="22"/>
              </w:rPr>
            </w:pPr>
          </w:p>
        </w:tc>
        <w:tc>
          <w:tcPr>
            <w:tcW w:w="283" w:type="dxa"/>
          </w:tcPr>
          <w:p w14:paraId="58956B91" w14:textId="77777777" w:rsidR="003A3ADC" w:rsidRPr="00101452" w:rsidRDefault="003A3ADC" w:rsidP="003A3ADC">
            <w:pPr>
              <w:jc w:val="both"/>
              <w:rPr>
                <w:rFonts w:ascii="Tahoma" w:hAnsi="Tahoma" w:cs="Tahoma"/>
                <w:sz w:val="22"/>
                <w:szCs w:val="22"/>
              </w:rPr>
            </w:pPr>
          </w:p>
        </w:tc>
        <w:tc>
          <w:tcPr>
            <w:tcW w:w="3794" w:type="dxa"/>
          </w:tcPr>
          <w:p w14:paraId="774C86EB" w14:textId="77777777" w:rsidR="003A3ADC" w:rsidRPr="00101452" w:rsidRDefault="003A3ADC" w:rsidP="003A3ADC">
            <w:pPr>
              <w:jc w:val="both"/>
              <w:rPr>
                <w:rFonts w:ascii="Tahoma" w:hAnsi="Tahoma" w:cs="Tahoma"/>
                <w:sz w:val="22"/>
                <w:szCs w:val="22"/>
              </w:rPr>
            </w:pPr>
          </w:p>
        </w:tc>
      </w:tr>
    </w:tbl>
    <w:p w14:paraId="46DCD545" w14:textId="77777777" w:rsidR="003A3ADC" w:rsidRPr="00101452" w:rsidRDefault="003A3ADC" w:rsidP="00AF1447">
      <w:pPr>
        <w:spacing w:after="0" w:line="240" w:lineRule="auto"/>
        <w:ind w:left="709"/>
        <w:jc w:val="center"/>
        <w:outlineLvl w:val="0"/>
        <w:rPr>
          <w:rFonts w:ascii="Tahoma" w:eastAsia="Times New Roman" w:hAnsi="Tahoma" w:cs="Tahoma"/>
          <w:b/>
          <w:lang w:eastAsia="ru-RU"/>
        </w:rPr>
      </w:pPr>
      <w:bookmarkStart w:id="0" w:name="_Toc450918090"/>
      <w:bookmarkStart w:id="1" w:name="_Toc503366445"/>
      <w:bookmarkStart w:id="2" w:name="_Toc508030096"/>
      <w:bookmarkStart w:id="3" w:name="_Toc176512698"/>
      <w:r w:rsidRPr="00101452">
        <w:rPr>
          <w:rFonts w:ascii="Tahoma" w:eastAsia="Times New Roman" w:hAnsi="Tahoma" w:cs="Tahoma"/>
          <w:b/>
          <w:lang w:eastAsia="ru-RU"/>
        </w:rPr>
        <w:t>Приглашение к участию в Закупочной процедуре</w:t>
      </w:r>
      <w:bookmarkEnd w:id="0"/>
      <w:bookmarkEnd w:id="1"/>
      <w:bookmarkEnd w:id="2"/>
      <w:bookmarkEnd w:id="3"/>
    </w:p>
    <w:p w14:paraId="20EEA191" w14:textId="77777777" w:rsidR="003A3ADC" w:rsidRPr="00101452" w:rsidRDefault="003A3ADC" w:rsidP="00AF1447">
      <w:pPr>
        <w:spacing w:after="0" w:line="240" w:lineRule="auto"/>
        <w:jc w:val="center"/>
        <w:rPr>
          <w:rFonts w:ascii="Tahoma" w:eastAsia="Times New Roman" w:hAnsi="Tahoma" w:cs="Tahoma"/>
          <w:lang w:eastAsia="ru-RU"/>
        </w:rPr>
      </w:pPr>
    </w:p>
    <w:p w14:paraId="1918DC04" w14:textId="2EF513A7" w:rsidR="003934A8" w:rsidRPr="00E615F8" w:rsidRDefault="00AF1447" w:rsidP="00E615F8">
      <w:pPr>
        <w:spacing w:after="0" w:line="240" w:lineRule="auto"/>
        <w:ind w:firstLine="567"/>
        <w:jc w:val="both"/>
        <w:rPr>
          <w:rFonts w:ascii="Tahoma" w:hAnsi="Tahoma" w:cs="Tahoma"/>
        </w:rPr>
      </w:pPr>
      <w:r w:rsidRPr="00E615F8">
        <w:rPr>
          <w:rFonts w:ascii="Tahoma" w:hAnsi="Tahoma" w:cs="Tahoma"/>
        </w:rPr>
        <w:t>ЧОУ ДПО «Корпоративный университет «Норильский никель»</w:t>
      </w:r>
      <w:r w:rsidR="003934A8" w:rsidRPr="00E615F8">
        <w:rPr>
          <w:rFonts w:ascii="Tahoma" w:hAnsi="Tahoma" w:cs="Tahoma"/>
        </w:rPr>
        <w:t xml:space="preserve"> на основании агентского договора организует проведение закупочных процедур для нужд </w:t>
      </w:r>
      <w:r w:rsidR="00CD6806">
        <w:rPr>
          <w:rFonts w:ascii="Tahoma" w:hAnsi="Tahoma" w:cs="Tahoma"/>
        </w:rPr>
        <w:t>ООО «ННР» МПО «Норильскавтоматика»</w:t>
      </w:r>
      <w:r w:rsidR="003934A8" w:rsidRPr="00E615F8">
        <w:rPr>
          <w:rFonts w:ascii="Tahoma" w:hAnsi="Tahoma" w:cs="Tahoma"/>
        </w:rPr>
        <w:t xml:space="preserve"> и приглашает Вас принять участие в следующей закупочной процедуре</w:t>
      </w:r>
      <w:r w:rsidR="000A0354" w:rsidRPr="00E615F8">
        <w:rPr>
          <w:rFonts w:ascii="Tahoma" w:hAnsi="Tahoma" w:cs="Tahoma"/>
        </w:rPr>
        <w:t>:</w:t>
      </w:r>
    </w:p>
    <w:p w14:paraId="69BD4896" w14:textId="77777777" w:rsidR="000A0354" w:rsidRPr="00101452" w:rsidRDefault="000A0354" w:rsidP="00AF1447">
      <w:pPr>
        <w:spacing w:after="0" w:line="240" w:lineRule="auto"/>
        <w:ind w:firstLine="567"/>
        <w:jc w:val="center"/>
        <w:rPr>
          <w:rFonts w:ascii="Tahoma" w:eastAsia="Times New Roman" w:hAnsi="Tahoma" w:cs="Tahoma"/>
          <w:lang w:eastAsia="ru-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5386"/>
      </w:tblGrid>
      <w:tr w:rsidR="00E55E39" w:rsidRPr="00101452" w14:paraId="3038AA70" w14:textId="77777777" w:rsidTr="004D0795">
        <w:trPr>
          <w:trHeight w:val="88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D96991B" w14:textId="77777777" w:rsidR="00E55E39" w:rsidRPr="00A931C8" w:rsidRDefault="00E55E39" w:rsidP="00E55E39">
            <w:pPr>
              <w:spacing w:after="0" w:line="276" w:lineRule="auto"/>
              <w:jc w:val="both"/>
              <w:rPr>
                <w:rFonts w:ascii="Tahoma" w:eastAsia="Times New Roman" w:hAnsi="Tahoma" w:cs="Tahoma"/>
                <w:lang w:eastAsia="ru-RU"/>
              </w:rPr>
            </w:pPr>
            <w:r w:rsidRPr="00A931C8">
              <w:rPr>
                <w:rFonts w:ascii="Tahoma" w:eastAsia="Times New Roman" w:hAnsi="Tahoma" w:cs="Tahoma"/>
                <w:lang w:eastAsia="ru-RU"/>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9619907" w14:textId="0BB0379A" w:rsidR="00E55E39" w:rsidRPr="00A931C8" w:rsidRDefault="00CD6806" w:rsidP="00E55E39">
            <w:pPr>
              <w:spacing w:after="0" w:line="276" w:lineRule="auto"/>
              <w:jc w:val="both"/>
              <w:rPr>
                <w:rFonts w:ascii="Tahoma" w:hAnsi="Tahoma" w:cs="Tahoma"/>
                <w:i/>
              </w:rPr>
            </w:pPr>
            <w:r w:rsidRPr="00F35BC4">
              <w:rPr>
                <w:rFonts w:ascii="Tahoma" w:hAnsi="Tahoma" w:cs="Tahoma"/>
                <w:iCs/>
                <w:szCs w:val="24"/>
              </w:rPr>
              <w:t>Лот №</w:t>
            </w:r>
            <w:r w:rsidRPr="00F35BC4">
              <w:rPr>
                <w:rFonts w:ascii="Tahoma" w:hAnsi="Tahoma" w:cs="Tahoma"/>
                <w:szCs w:val="24"/>
              </w:rPr>
              <w:t xml:space="preserve"> </w:t>
            </w:r>
            <w:r w:rsidRPr="00173CDC">
              <w:rPr>
                <w:rFonts w:ascii="Tahoma" w:hAnsi="Tahoma" w:cs="Tahoma"/>
                <w:iCs/>
                <w:szCs w:val="24"/>
              </w:rPr>
              <w:t>16</w:t>
            </w:r>
            <w:r>
              <w:rPr>
                <w:rFonts w:ascii="Tahoma" w:hAnsi="Tahoma" w:cs="Tahoma"/>
                <w:iCs/>
                <w:szCs w:val="24"/>
              </w:rPr>
              <w:t>2609</w:t>
            </w:r>
            <w:r w:rsidRPr="00F35BC4">
              <w:rPr>
                <w:rFonts w:ascii="Tahoma" w:hAnsi="Tahoma" w:cs="Tahoma"/>
                <w:iCs/>
                <w:szCs w:val="24"/>
              </w:rPr>
              <w:t xml:space="preserve"> </w:t>
            </w:r>
            <w:r w:rsidRPr="0071512D">
              <w:rPr>
                <w:rFonts w:ascii="Tahoma" w:hAnsi="Tahoma" w:cs="Tahoma"/>
                <w:iCs/>
                <w:szCs w:val="24"/>
              </w:rPr>
              <w:t>Услуги обучения по программе «Монтаж и измерения ВОЛС. Углублённый курс»</w:t>
            </w:r>
          </w:p>
        </w:tc>
      </w:tr>
      <w:tr w:rsidR="00E55E39" w:rsidRPr="00101452" w14:paraId="3BB07304" w14:textId="77777777" w:rsidTr="0016513B">
        <w:trPr>
          <w:trHeight w:val="11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8EF5F23"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2. Перечень и значения отдельных характеристик, которыми должна обладать продукция.</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C5B1F58" w14:textId="74E75AD1" w:rsidR="00E55E39" w:rsidRPr="00101452" w:rsidRDefault="00E55E39" w:rsidP="00E55E39">
            <w:pPr>
              <w:spacing w:after="0" w:line="276" w:lineRule="auto"/>
              <w:jc w:val="both"/>
              <w:rPr>
                <w:rFonts w:ascii="Tahoma" w:hAnsi="Tahoma" w:cs="Tahoma"/>
                <w:color w:val="000000" w:themeColor="text1"/>
              </w:rPr>
            </w:pPr>
            <w:r w:rsidRPr="00101452">
              <w:rPr>
                <w:rFonts w:ascii="Tahoma" w:hAnsi="Tahoma" w:cs="Tahoma"/>
                <w:color w:val="000000" w:themeColor="text1"/>
              </w:rPr>
              <w:t>Согласно перечню программ</w:t>
            </w:r>
            <w:r>
              <w:rPr>
                <w:rFonts w:ascii="Tahoma" w:hAnsi="Tahoma" w:cs="Tahoma"/>
                <w:color w:val="000000" w:themeColor="text1"/>
              </w:rPr>
              <w:t>, являющегос</w:t>
            </w:r>
            <w:r w:rsidRPr="00101452">
              <w:rPr>
                <w:rFonts w:ascii="Tahoma" w:hAnsi="Tahoma" w:cs="Tahoma"/>
                <w:color w:val="000000" w:themeColor="text1"/>
              </w:rPr>
              <w:t>я приложением № 1 к настоящему приглашению.</w:t>
            </w:r>
          </w:p>
          <w:p w14:paraId="2ECE58B9" w14:textId="77777777" w:rsidR="00E55E39" w:rsidRPr="00101452" w:rsidRDefault="00E55E39" w:rsidP="00E55E39">
            <w:pPr>
              <w:spacing w:after="0" w:line="276" w:lineRule="auto"/>
              <w:jc w:val="both"/>
              <w:rPr>
                <w:rFonts w:ascii="Tahoma" w:hAnsi="Tahoma" w:cs="Tahoma"/>
                <w:color w:val="000000" w:themeColor="text1"/>
              </w:rPr>
            </w:pPr>
          </w:p>
          <w:p w14:paraId="3D2E7E4F" w14:textId="7599D6F8" w:rsidR="00E55E39" w:rsidRPr="00101452" w:rsidRDefault="00E55E39" w:rsidP="00E55E39">
            <w:pPr>
              <w:spacing w:after="0" w:line="276" w:lineRule="auto"/>
              <w:jc w:val="both"/>
              <w:rPr>
                <w:rFonts w:ascii="Tahoma" w:hAnsi="Tahoma" w:cs="Tahoma"/>
                <w:color w:val="000000" w:themeColor="text1"/>
              </w:rPr>
            </w:pPr>
          </w:p>
        </w:tc>
      </w:tr>
      <w:tr w:rsidR="00E55E39" w:rsidRPr="00101452" w14:paraId="29D4D0C3" w14:textId="77777777" w:rsidTr="00E24761">
        <w:trPr>
          <w:trHeight w:val="755"/>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EEE105D" w14:textId="70E93714"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3. Инструмент проведения Закупки (редукцион / запрос цен / предложений).</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DF6A2EA" w14:textId="486FDE95"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Запрос цен</w:t>
            </w:r>
          </w:p>
        </w:tc>
      </w:tr>
      <w:tr w:rsidR="00E55E39" w:rsidRPr="00101452" w14:paraId="4F29B6CE" w14:textId="77777777" w:rsidTr="000063FC">
        <w:trPr>
          <w:trHeight w:val="47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4599617"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4. Срок подачи – дата и время окончания приема предложения. Дата проведения редукциона и наименование ЭТП при использовании ЭТП или информация о способе и сроке подачи – дата и время окончания приема Коммерческого / Технико-коммерческого предложения (ТКП).</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F3415D1" w14:textId="47F47502" w:rsidR="00E55E39" w:rsidRPr="00101452" w:rsidRDefault="00E55E39" w:rsidP="00E55E39">
            <w:pPr>
              <w:spacing w:after="0" w:line="276" w:lineRule="auto"/>
              <w:jc w:val="both"/>
              <w:rPr>
                <w:rFonts w:ascii="Tahoma" w:hAnsi="Tahoma" w:cs="Tahoma"/>
                <w:b/>
                <w:lang w:eastAsia="ru-RU"/>
              </w:rPr>
            </w:pPr>
            <w:r w:rsidRPr="00101452">
              <w:rPr>
                <w:rFonts w:ascii="Tahoma" w:hAnsi="Tahoma" w:cs="Tahoma"/>
                <w:lang w:eastAsia="ru-RU"/>
              </w:rPr>
              <w:t>До 17 часов 00 минут</w:t>
            </w:r>
            <w:r>
              <w:rPr>
                <w:rFonts w:ascii="Tahoma" w:hAnsi="Tahoma" w:cs="Tahoma"/>
                <w:lang w:eastAsia="ru-RU"/>
              </w:rPr>
              <w:t xml:space="preserve"> (время норильское) </w:t>
            </w:r>
            <w:r w:rsidRPr="00101452">
              <w:rPr>
                <w:rFonts w:ascii="Tahoma" w:hAnsi="Tahoma" w:cs="Tahoma"/>
                <w:lang w:eastAsia="ru-RU"/>
              </w:rPr>
              <w:t>«</w:t>
            </w:r>
            <w:r w:rsidR="00CD6806">
              <w:rPr>
                <w:rFonts w:ascii="Tahoma" w:hAnsi="Tahoma" w:cs="Tahoma"/>
                <w:lang w:eastAsia="ru-RU"/>
              </w:rPr>
              <w:t>04</w:t>
            </w:r>
            <w:r w:rsidRPr="00101452">
              <w:rPr>
                <w:rFonts w:ascii="Tahoma" w:hAnsi="Tahoma" w:cs="Tahoma"/>
                <w:lang w:eastAsia="ru-RU"/>
              </w:rPr>
              <w:t xml:space="preserve">» </w:t>
            </w:r>
            <w:r w:rsidR="00CD6806">
              <w:rPr>
                <w:rFonts w:ascii="Tahoma" w:hAnsi="Tahoma" w:cs="Tahoma"/>
                <w:lang w:eastAsia="ru-RU"/>
              </w:rPr>
              <w:t>июня</w:t>
            </w:r>
            <w:bookmarkStart w:id="4" w:name="_GoBack"/>
            <w:bookmarkEnd w:id="4"/>
            <w:r>
              <w:rPr>
                <w:rFonts w:ascii="Tahoma" w:hAnsi="Tahoma" w:cs="Tahoma"/>
                <w:lang w:eastAsia="ru-RU"/>
              </w:rPr>
              <w:t xml:space="preserve"> </w:t>
            </w:r>
            <w:r w:rsidRPr="00101452">
              <w:rPr>
                <w:rFonts w:ascii="Tahoma" w:hAnsi="Tahoma" w:cs="Tahoma"/>
                <w:lang w:eastAsia="ru-RU"/>
              </w:rPr>
              <w:t>202</w:t>
            </w:r>
            <w:r>
              <w:rPr>
                <w:rFonts w:ascii="Tahoma" w:hAnsi="Tahoma" w:cs="Tahoma"/>
                <w:lang w:eastAsia="ru-RU"/>
              </w:rPr>
              <w:t>5</w:t>
            </w:r>
            <w:r w:rsidRPr="00101452">
              <w:rPr>
                <w:rFonts w:ascii="Tahoma" w:hAnsi="Tahoma" w:cs="Tahoma"/>
                <w:lang w:eastAsia="ru-RU"/>
              </w:rPr>
              <w:t xml:space="preserve"> г. путем отправки ТКП, Заявки на участие в закупочной процедуре, в электронном виде по следующему адресу электронной почты: </w:t>
            </w:r>
            <w:hyperlink r:id="rId9" w:history="1">
              <w:r w:rsidRPr="00101452">
                <w:rPr>
                  <w:rStyle w:val="af8"/>
                  <w:rFonts w:ascii="Tahoma" w:hAnsi="Tahoma" w:cs="Tahoma"/>
                </w:rPr>
                <w:t>KU.zakup@nornik.ru</w:t>
              </w:r>
            </w:hyperlink>
            <w:r w:rsidRPr="00101452">
              <w:rPr>
                <w:rFonts w:ascii="Tahoma" w:hAnsi="Tahoma" w:cs="Tahoma"/>
                <w:lang w:eastAsia="ru-RU"/>
              </w:rPr>
              <w:t>.</w:t>
            </w:r>
          </w:p>
          <w:p w14:paraId="1C35E3C5" w14:textId="32EA6BBD" w:rsidR="00E55E39" w:rsidRPr="00101452" w:rsidRDefault="00E55E39" w:rsidP="00E55E39">
            <w:pPr>
              <w:spacing w:after="0" w:line="276" w:lineRule="auto"/>
              <w:jc w:val="both"/>
              <w:rPr>
                <w:rFonts w:ascii="Tahoma" w:hAnsi="Tahoma" w:cs="Tahoma"/>
                <w:lang w:eastAsia="ru-RU"/>
              </w:rPr>
            </w:pPr>
            <w:r w:rsidRPr="00101452">
              <w:rPr>
                <w:rFonts w:ascii="Tahoma" w:hAnsi="Tahoma" w:cs="Tahoma"/>
              </w:rPr>
              <w:t>Предложения / дополнения / уточнения, полученные после указанного срока либо не соответствующие требованиям, не рассматриваются.</w:t>
            </w:r>
          </w:p>
          <w:p w14:paraId="4164B2BC" w14:textId="3401346A" w:rsidR="00E55E39" w:rsidRPr="00101452" w:rsidRDefault="00E55E39" w:rsidP="00E55E39">
            <w:pPr>
              <w:tabs>
                <w:tab w:val="num" w:pos="426"/>
              </w:tabs>
              <w:spacing w:after="0" w:line="276" w:lineRule="auto"/>
              <w:jc w:val="both"/>
              <w:rPr>
                <w:rFonts w:ascii="Tahoma" w:hAnsi="Tahoma" w:cs="Tahoma"/>
              </w:rPr>
            </w:pPr>
            <w:r w:rsidRPr="00101452">
              <w:rPr>
                <w:rFonts w:ascii="Tahoma" w:hAnsi="Tahoma" w:cs="Tahoma"/>
              </w:rPr>
              <w:t>Организатор закупки вправе, при необходимости, изменить данный срок.</w:t>
            </w:r>
          </w:p>
        </w:tc>
      </w:tr>
      <w:tr w:rsidR="00E55E39" w:rsidRPr="00101452" w14:paraId="5556F684" w14:textId="77777777" w:rsidTr="0016513B">
        <w:trPr>
          <w:trHeight w:val="27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E56D4E1"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lastRenderedPageBreak/>
              <w:t>5. Базис поставки.</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AA98B6E" w14:textId="5E613035" w:rsidR="00E55E39" w:rsidRPr="00785477" w:rsidRDefault="00E55E39" w:rsidP="00E55E39">
            <w:pPr>
              <w:spacing w:after="0" w:line="276" w:lineRule="auto"/>
              <w:jc w:val="both"/>
              <w:rPr>
                <w:rFonts w:ascii="Tahoma" w:hAnsi="Tahoma" w:cs="Tahoma"/>
                <w:color w:val="000000" w:themeColor="text1"/>
              </w:rPr>
            </w:pPr>
            <w:r w:rsidRPr="00101452">
              <w:rPr>
                <w:rFonts w:ascii="Tahoma" w:hAnsi="Tahoma" w:cs="Tahoma"/>
                <w:color w:val="000000" w:themeColor="text1"/>
              </w:rPr>
              <w:t>Согласно перечню программ</w:t>
            </w:r>
            <w:r>
              <w:rPr>
                <w:rFonts w:ascii="Tahoma" w:hAnsi="Tahoma" w:cs="Tahoma"/>
                <w:color w:val="000000" w:themeColor="text1"/>
              </w:rPr>
              <w:t>, являющегос</w:t>
            </w:r>
            <w:r w:rsidRPr="00101452">
              <w:rPr>
                <w:rFonts w:ascii="Tahoma" w:hAnsi="Tahoma" w:cs="Tahoma"/>
                <w:color w:val="000000" w:themeColor="text1"/>
              </w:rPr>
              <w:t>я приложением № 1 к настоящему приглашению.</w:t>
            </w:r>
          </w:p>
        </w:tc>
      </w:tr>
      <w:tr w:rsidR="00E55E39" w:rsidRPr="00101452" w14:paraId="108BDB57" w14:textId="77777777" w:rsidTr="0016513B">
        <w:trPr>
          <w:trHeight w:val="65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43C1407"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6. Форма, условия и сроки оплаты</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8E411CD" w14:textId="43521CC2" w:rsidR="00E55E39" w:rsidRPr="00101452" w:rsidRDefault="00E55E39" w:rsidP="00E55E39">
            <w:pPr>
              <w:widowControl w:val="0"/>
              <w:tabs>
                <w:tab w:val="left" w:pos="426"/>
              </w:tabs>
              <w:spacing w:after="0" w:line="276" w:lineRule="auto"/>
              <w:contextualSpacing/>
              <w:jc w:val="both"/>
              <w:rPr>
                <w:rFonts w:ascii="Tahoma" w:hAnsi="Tahoma" w:cs="Tahoma"/>
              </w:rPr>
            </w:pPr>
            <w:r>
              <w:rPr>
                <w:rFonts w:ascii="Tahoma" w:hAnsi="Tahoma" w:cs="Tahoma"/>
                <w:color w:val="000000" w:themeColor="text1"/>
              </w:rPr>
              <w:t>Оплата за оказанные услуги осуществляется на основании подписанного Сторонами первичного учетного документа после истечения 30 (тридцати)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tc>
      </w:tr>
      <w:tr w:rsidR="00E55E39" w:rsidRPr="00101452" w14:paraId="7B6B61B8" w14:textId="77777777" w:rsidTr="0016513B">
        <w:trPr>
          <w:trHeight w:val="73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06A415D"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7. График / Срок поставки / выполнения работ / оказания услуг.</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C63CAE4" w14:textId="6CDE0DA5" w:rsidR="00E55E39" w:rsidRPr="00101452" w:rsidRDefault="00E55E39" w:rsidP="00E55E39">
            <w:pPr>
              <w:spacing w:after="0" w:line="276" w:lineRule="auto"/>
              <w:jc w:val="both"/>
              <w:rPr>
                <w:rFonts w:ascii="Tahoma" w:eastAsia="Times New Roman" w:hAnsi="Tahoma" w:cs="Tahoma"/>
                <w:b/>
                <w:lang w:eastAsia="ru-RU"/>
              </w:rPr>
            </w:pPr>
            <w:r w:rsidRPr="00101452">
              <w:rPr>
                <w:rFonts w:ascii="Tahoma" w:eastAsia="Times New Roman" w:hAnsi="Tahoma" w:cs="Tahoma"/>
                <w:lang w:eastAsia="ru-RU"/>
              </w:rPr>
              <w:t>2025 год</w:t>
            </w:r>
            <w:r>
              <w:rPr>
                <w:rFonts w:ascii="Tahoma" w:eastAsia="Times New Roman" w:hAnsi="Tahoma" w:cs="Tahoma"/>
                <w:lang w:eastAsia="ru-RU"/>
              </w:rPr>
              <w:t>.</w:t>
            </w:r>
          </w:p>
        </w:tc>
      </w:tr>
      <w:tr w:rsidR="00E55E39" w:rsidRPr="00101452" w14:paraId="5C3B549F"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190C854"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8. Особые условия приемки, требования к упаковке и транспортировке продукции.</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080C5591" w14:textId="089CE730"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Не предусмотрены.</w:t>
            </w:r>
          </w:p>
        </w:tc>
      </w:tr>
      <w:tr w:rsidR="00E55E39" w:rsidRPr="00101452" w14:paraId="3B2A750E"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B2A3366"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9. Требования к сертификации Продукции, лицензиям, допускам к определенному виду работ (если необходимы).</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3A93CC51" w14:textId="77777777" w:rsidR="00E55E39" w:rsidRPr="00101452" w:rsidRDefault="00E55E39" w:rsidP="00E55E39">
            <w:pPr>
              <w:pStyle w:val="affd"/>
              <w:tabs>
                <w:tab w:val="left" w:pos="295"/>
              </w:tabs>
              <w:ind w:left="0" w:firstLine="12"/>
              <w:rPr>
                <w:rFonts w:ascii="Tahoma" w:hAnsi="Tahoma" w:cs="Tahoma"/>
                <w:sz w:val="22"/>
                <w:szCs w:val="22"/>
              </w:rPr>
            </w:pPr>
            <w:r w:rsidRPr="00101452">
              <w:rPr>
                <w:rFonts w:ascii="Tahoma" w:hAnsi="Tahoma" w:cs="Tahoma"/>
                <w:sz w:val="22"/>
                <w:szCs w:val="22"/>
              </w:rPr>
              <w:t>Исполнителем получены все разрешения, одобрения и согласования, необходимые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w:t>
            </w:r>
          </w:p>
          <w:p w14:paraId="31D107F1" w14:textId="53120170"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В случае если оговоренный настоящим Приглашением вид услуг подлежит обязательному лицензированию, сертифицированию и т.п., Исполнитель предоставляет копии соответствующих разрешительных документов (лицензий, выписок, допусков и проч.) дающие право на выполнение оговоренных настоящим Приглашением услуг в рамках договора.</w:t>
            </w:r>
          </w:p>
        </w:tc>
      </w:tr>
      <w:tr w:rsidR="00E55E39" w:rsidRPr="00101452" w14:paraId="4B293EA8"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6D95F05"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113C2377" w14:textId="7CFE0E0A"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Не предусмотрены.</w:t>
            </w:r>
          </w:p>
        </w:tc>
      </w:tr>
      <w:tr w:rsidR="00E55E39" w:rsidRPr="00101452" w14:paraId="1B981E42"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855963D"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11. Требования к размеру и способу / форме обеспечения исполнения обязательств Поставщика по заключению и/или исполнению договора.</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B4044B1" w14:textId="6FA88C30"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Не предусмотрены.</w:t>
            </w:r>
          </w:p>
        </w:tc>
      </w:tr>
      <w:tr w:rsidR="00E55E39" w:rsidRPr="00101452" w14:paraId="654E579E"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5CD8971"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lastRenderedPageBreak/>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D0EA149" w14:textId="17A64D2F"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Не предусмотрены.</w:t>
            </w:r>
          </w:p>
        </w:tc>
      </w:tr>
      <w:tr w:rsidR="00E55E39" w:rsidRPr="00101452" w14:paraId="64F87C65"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9842A09"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2E4D4262" w14:textId="4587D465"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Согласно приложению №2 к настоящему приглашению.</w:t>
            </w:r>
          </w:p>
        </w:tc>
      </w:tr>
      <w:tr w:rsidR="00E55E39" w:rsidRPr="00101452" w14:paraId="4A360F6A"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BC923E1"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14. Требование о представлении документов, подтверждающих наличие деловых отношений между Поставщиком и производителем Продукции.</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BAB0044" w14:textId="221FD62B" w:rsidR="00E55E39" w:rsidRPr="00101452" w:rsidRDefault="00E55E39" w:rsidP="00E55E39">
            <w:pPr>
              <w:spacing w:after="0" w:line="276" w:lineRule="auto"/>
              <w:jc w:val="both"/>
              <w:rPr>
                <w:rFonts w:ascii="Tahoma" w:hAnsi="Tahoma" w:cs="Tahoma"/>
              </w:rPr>
            </w:pPr>
            <w:r w:rsidRPr="00101452">
              <w:rPr>
                <w:rFonts w:ascii="Tahoma" w:eastAsia="Times New Roman" w:hAnsi="Tahoma" w:cs="Tahoma"/>
                <w:lang w:eastAsia="ru-RU"/>
              </w:rPr>
              <w:t>Подтверждается предоставлением письма о том, что Поставщик является производителем Продукции, или документов, подтверждающих наличие деловых отношений между Поставщиком и производителем, его торговыми домами, эксклюзивной сбытовой структурой, крупными трейдерами, и подтверждающих полномочия на поставку Продукции в соответствии с предметом настоящей закупочной процедуры (в случае необходимости).</w:t>
            </w:r>
          </w:p>
        </w:tc>
      </w:tr>
      <w:tr w:rsidR="00E55E39" w:rsidRPr="00101452" w14:paraId="2240D837"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6FA1FC4"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66BE0F7" w14:textId="3EE237BA" w:rsidR="00E55E39" w:rsidRPr="00101452" w:rsidRDefault="00E55E39" w:rsidP="00E55E39">
            <w:pPr>
              <w:jc w:val="both"/>
              <w:rPr>
                <w:rFonts w:ascii="Tahoma" w:hAnsi="Tahoma" w:cs="Tahoma"/>
              </w:rPr>
            </w:pPr>
            <w:r w:rsidRPr="00101452">
              <w:rPr>
                <w:rFonts w:ascii="Tahoma" w:hAnsi="Tahoma" w:cs="Tahoma"/>
              </w:rPr>
              <w:t xml:space="preserve">Заказчик действует в рамках Агентских договоров на организацию и проведение мероприятий по профессиональному развитию персонала, заключенных между Заказчиком и организациями. В соответствии с условиями Агентских договоров на организацию и проведение мероприятий по профессиональному развитию персонала Заказчик является Агентом, организации - Принципалом. </w:t>
            </w:r>
          </w:p>
          <w:p w14:paraId="03A2413F" w14:textId="77777777" w:rsidR="00E55E39" w:rsidRPr="00101452" w:rsidRDefault="00E55E39" w:rsidP="00E55E39">
            <w:pPr>
              <w:autoSpaceDE w:val="0"/>
              <w:autoSpaceDN w:val="0"/>
              <w:jc w:val="both"/>
              <w:rPr>
                <w:rFonts w:ascii="Tahoma" w:hAnsi="Tahoma" w:cs="Tahoma"/>
              </w:rPr>
            </w:pPr>
            <w:r w:rsidRPr="00101452">
              <w:rPr>
                <w:rFonts w:ascii="Tahoma" w:hAnsi="Tahoma" w:cs="Tahoma"/>
              </w:rPr>
              <w:t xml:space="preserve">Неотъемлемой частью договора являются следующие разделы Общих условий договоров, в редакции на дату заключения договора, размещенные на официальном сайте ПАО «ГМК </w:t>
            </w:r>
            <w:r w:rsidRPr="00101452">
              <w:rPr>
                <w:rFonts w:ascii="Tahoma" w:hAnsi="Tahoma" w:cs="Tahoma"/>
              </w:rPr>
              <w:lastRenderedPageBreak/>
              <w:t xml:space="preserve">«Норильский никель» по адресу: </w:t>
            </w:r>
            <w:hyperlink r:id="rId10" w:anchor="obshchie-usloviya-dogovorov" w:history="1">
              <w:r w:rsidRPr="00101452">
                <w:rPr>
                  <w:rStyle w:val="af8"/>
                  <w:rFonts w:ascii="Tahoma" w:hAnsi="Tahoma" w:cs="Tahoma"/>
                </w:rPr>
                <w:t>https://www.nornickel.ru/suppliers/contractual-documentation/#obshchie-usloviya-dogovorov</w:t>
              </w:r>
            </w:hyperlink>
            <w:r w:rsidRPr="00101452">
              <w:rPr>
                <w:rFonts w:ascii="Tahoma" w:hAnsi="Tahoma" w:cs="Tahoma"/>
              </w:rPr>
              <w:t xml:space="preserve"> :</w:t>
            </w:r>
          </w:p>
          <w:p w14:paraId="02ADB561" w14:textId="77777777" w:rsidR="00E55E39" w:rsidRPr="00101452" w:rsidRDefault="00E55E39" w:rsidP="00E55E39">
            <w:pPr>
              <w:pStyle w:val="affd"/>
              <w:autoSpaceDE w:val="0"/>
              <w:autoSpaceDN w:val="0"/>
              <w:rPr>
                <w:rFonts w:ascii="Tahoma" w:hAnsi="Tahoma" w:cs="Tahoma"/>
                <w:sz w:val="22"/>
                <w:szCs w:val="22"/>
              </w:rPr>
            </w:pPr>
            <w:r w:rsidRPr="00101452">
              <w:rPr>
                <w:rFonts w:ascii="Tahoma" w:hAnsi="Tahoma" w:cs="Tahoma"/>
                <w:sz w:val="22"/>
                <w:szCs w:val="22"/>
              </w:rPr>
              <w:t>- «Действие непреодолимой силы»;</w:t>
            </w:r>
          </w:p>
          <w:p w14:paraId="5D13F326" w14:textId="77777777" w:rsidR="00E55E39" w:rsidRPr="00101452" w:rsidRDefault="00E55E39" w:rsidP="00E55E39">
            <w:pPr>
              <w:pStyle w:val="affd"/>
              <w:autoSpaceDE w:val="0"/>
              <w:autoSpaceDN w:val="0"/>
              <w:rPr>
                <w:rFonts w:ascii="Tahoma" w:hAnsi="Tahoma" w:cs="Tahoma"/>
                <w:sz w:val="22"/>
                <w:szCs w:val="22"/>
              </w:rPr>
            </w:pPr>
            <w:r w:rsidRPr="00101452">
              <w:rPr>
                <w:rFonts w:ascii="Tahoma" w:hAnsi="Tahoma" w:cs="Tahoma"/>
                <w:sz w:val="22"/>
                <w:szCs w:val="22"/>
              </w:rPr>
              <w:t>- «Конфиденциальность»;</w:t>
            </w:r>
          </w:p>
          <w:p w14:paraId="6163D963" w14:textId="77777777" w:rsidR="00E55E39" w:rsidRPr="00101452" w:rsidRDefault="00E55E39" w:rsidP="00E55E39">
            <w:pPr>
              <w:pStyle w:val="affd"/>
              <w:autoSpaceDE w:val="0"/>
              <w:autoSpaceDN w:val="0"/>
              <w:rPr>
                <w:rFonts w:ascii="Tahoma" w:hAnsi="Tahoma" w:cs="Tahoma"/>
                <w:sz w:val="22"/>
                <w:szCs w:val="22"/>
              </w:rPr>
            </w:pPr>
            <w:r w:rsidRPr="00101452">
              <w:rPr>
                <w:rFonts w:ascii="Tahoma" w:hAnsi="Tahoma" w:cs="Tahoma"/>
                <w:sz w:val="22"/>
                <w:szCs w:val="22"/>
              </w:rPr>
              <w:t>- «Порядок разрешения споров»;</w:t>
            </w:r>
          </w:p>
          <w:p w14:paraId="4E97A0FA" w14:textId="77777777" w:rsidR="00E55E39" w:rsidRPr="00101452" w:rsidRDefault="00E55E39" w:rsidP="00E55E39">
            <w:pPr>
              <w:pStyle w:val="affd"/>
              <w:autoSpaceDE w:val="0"/>
              <w:autoSpaceDN w:val="0"/>
              <w:rPr>
                <w:rFonts w:ascii="Tahoma" w:hAnsi="Tahoma" w:cs="Tahoma"/>
                <w:sz w:val="22"/>
                <w:szCs w:val="22"/>
              </w:rPr>
            </w:pPr>
            <w:r w:rsidRPr="00101452">
              <w:rPr>
                <w:rFonts w:ascii="Tahoma" w:hAnsi="Tahoma" w:cs="Tahoma"/>
                <w:sz w:val="22"/>
                <w:szCs w:val="22"/>
              </w:rPr>
              <w:t>- «Антикоррупционная оговорка»;</w:t>
            </w:r>
          </w:p>
          <w:p w14:paraId="2A0773E2" w14:textId="77777777" w:rsidR="00E55E39" w:rsidRPr="00101452" w:rsidRDefault="00E55E39" w:rsidP="00E55E39">
            <w:pPr>
              <w:pStyle w:val="affd"/>
              <w:autoSpaceDE w:val="0"/>
              <w:autoSpaceDN w:val="0"/>
              <w:rPr>
                <w:rFonts w:ascii="Tahoma" w:hAnsi="Tahoma" w:cs="Tahoma"/>
                <w:sz w:val="22"/>
                <w:szCs w:val="22"/>
              </w:rPr>
            </w:pPr>
            <w:r w:rsidRPr="00101452">
              <w:rPr>
                <w:rFonts w:ascii="Tahoma" w:hAnsi="Tahoma" w:cs="Tahoma"/>
                <w:sz w:val="22"/>
                <w:szCs w:val="22"/>
              </w:rPr>
              <w:t>- «Прочие условия»;</w:t>
            </w:r>
          </w:p>
          <w:p w14:paraId="7AF56F81" w14:textId="77777777" w:rsidR="00E55E39" w:rsidRPr="00101452" w:rsidRDefault="00E55E39" w:rsidP="00E55E39">
            <w:pPr>
              <w:pStyle w:val="affd"/>
              <w:autoSpaceDE w:val="0"/>
              <w:autoSpaceDN w:val="0"/>
              <w:rPr>
                <w:rFonts w:ascii="Tahoma" w:hAnsi="Tahoma" w:cs="Tahoma"/>
                <w:sz w:val="22"/>
                <w:szCs w:val="22"/>
              </w:rPr>
            </w:pPr>
            <w:r w:rsidRPr="00101452">
              <w:rPr>
                <w:rFonts w:ascii="Tahoma" w:hAnsi="Tahoma" w:cs="Tahoma"/>
                <w:sz w:val="22"/>
                <w:szCs w:val="22"/>
              </w:rPr>
              <w:t>- «Защита персональных данных».</w:t>
            </w:r>
          </w:p>
          <w:p w14:paraId="34C38FDD" w14:textId="77777777" w:rsidR="00E55E39" w:rsidRPr="00101452" w:rsidRDefault="00E55E39" w:rsidP="00E55E39">
            <w:pPr>
              <w:autoSpaceDE w:val="0"/>
              <w:autoSpaceDN w:val="0"/>
              <w:jc w:val="both"/>
              <w:rPr>
                <w:rFonts w:ascii="Tahoma" w:hAnsi="Tahoma" w:cs="Tahoma"/>
              </w:rPr>
            </w:pPr>
            <w:r w:rsidRPr="00101452">
              <w:rPr>
                <w:rFonts w:ascii="Tahoma" w:hAnsi="Tahoma" w:cs="Tahoma"/>
              </w:rPr>
              <w:t>Документооборот в рамках договора осуществляется в письменной форме. Для оперативного уведомления Стороны допускается обмен документами посредством электронной почты при условии последующего (не позднее 5-х рабочих дней) направления (передачи) подлинного экземпляра документа.</w:t>
            </w:r>
          </w:p>
          <w:p w14:paraId="4A2FAE5C" w14:textId="4D72EF9F"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Все изменения и дополнения к договору оформляются письменными соглашениями Сторон, имеющими ссылку на настоящий договор и являющимися его неотъемлемой частью.</w:t>
            </w:r>
          </w:p>
        </w:tc>
      </w:tr>
      <w:tr w:rsidR="00E55E39" w:rsidRPr="00101452" w14:paraId="333A6F12" w14:textId="77777777" w:rsidTr="0016513B">
        <w:trPr>
          <w:trHeight w:val="61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B372D3" w14:textId="05B62D95"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lastRenderedPageBreak/>
              <w:t>16. Требования к предоставлению отчетности</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B48CF02" w14:textId="479570E3" w:rsidR="00E55E39" w:rsidRPr="00101452" w:rsidRDefault="00E55E39" w:rsidP="00E55E39">
            <w:pPr>
              <w:spacing w:after="0" w:line="276" w:lineRule="auto"/>
              <w:jc w:val="both"/>
              <w:rPr>
                <w:rFonts w:ascii="Tahoma" w:eastAsia="Times New Roman" w:hAnsi="Tahoma" w:cs="Tahoma"/>
                <w:lang w:eastAsia="ru-RU"/>
              </w:rPr>
            </w:pPr>
            <w:r w:rsidRPr="00101452">
              <w:rPr>
                <w:rFonts w:ascii="Tahoma" w:hAnsi="Tahoma" w:cs="Tahoma"/>
              </w:rPr>
              <w:t xml:space="preserve">По окончании обучения Исполнитель обязуется выдать слушателю документ установленного образца (в соответствии с объемом программы) и направить оригиналы Заказчику в течение 10 дней после окончания обучения, с предоставлением информации об отправке по электронной почте. В день окончания оказания услуг Исполнитель направляет Заказчику подписанный со своей стороны акт сдачи-приемки оказанных услуг и счет-фактуру (в случае наличия НДС) по номеру факса или адресу электронной почты Заказчика, указанным в разделе Адреса и реквизиты. В случае пользования системой электронного документооборота Контур. </w:t>
            </w:r>
            <w:proofErr w:type="spellStart"/>
            <w:r w:rsidRPr="00101452">
              <w:rPr>
                <w:rFonts w:ascii="Tahoma" w:hAnsi="Tahoma" w:cs="Tahoma"/>
              </w:rPr>
              <w:t>Диадок</w:t>
            </w:r>
            <w:proofErr w:type="spellEnd"/>
            <w:r w:rsidRPr="00101452">
              <w:rPr>
                <w:rFonts w:ascii="Tahoma" w:hAnsi="Tahoma" w:cs="Tahoma"/>
              </w:rPr>
              <w:t xml:space="preserve">, возможен обмен актом через </w:t>
            </w:r>
            <w:proofErr w:type="spellStart"/>
            <w:r w:rsidRPr="00101452">
              <w:rPr>
                <w:rFonts w:ascii="Tahoma" w:hAnsi="Tahoma" w:cs="Tahoma"/>
              </w:rPr>
              <w:t>Диадок</w:t>
            </w:r>
            <w:proofErr w:type="spellEnd"/>
            <w:r w:rsidRPr="00101452">
              <w:rPr>
                <w:rFonts w:ascii="Tahoma" w:hAnsi="Tahoma" w:cs="Tahoma"/>
              </w:rPr>
              <w:t xml:space="preserve"> без дублирования на бумаге. Исполнитель обязуется направить оригиналы документов в течение 10 дней с даты окончания обучения по адресу: 663305, г. Норильск, ул. Талнахская, д.31, а/я 371.</w:t>
            </w:r>
          </w:p>
        </w:tc>
      </w:tr>
      <w:tr w:rsidR="00E55E39" w:rsidRPr="00101452" w14:paraId="19E80169" w14:textId="77777777" w:rsidTr="0016513B">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3C3DC61"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17. Необходимые требования к Поставщику (к квалификации поставщика, возможности представлять аналоги и т.д.)</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37685A7D" w14:textId="52FC6553" w:rsidR="00E55E39" w:rsidRPr="00101452" w:rsidRDefault="00E55E39" w:rsidP="00E55E39">
            <w:pPr>
              <w:pStyle w:val="affd"/>
              <w:numPr>
                <w:ilvl w:val="0"/>
                <w:numId w:val="22"/>
              </w:numPr>
              <w:ind w:left="0" w:firstLine="360"/>
              <w:rPr>
                <w:rFonts w:ascii="Tahoma" w:eastAsiaTheme="minorHAnsi" w:hAnsi="Tahoma" w:cs="Tahoma"/>
                <w:b/>
                <w:sz w:val="22"/>
                <w:szCs w:val="22"/>
                <w:lang w:eastAsia="en-US"/>
              </w:rPr>
            </w:pPr>
            <w:r w:rsidRPr="00101452">
              <w:rPr>
                <w:rFonts w:ascii="Tahoma" w:eastAsiaTheme="minorHAnsi" w:hAnsi="Tahoma" w:cs="Tahoma"/>
                <w:b/>
                <w:sz w:val="22"/>
                <w:szCs w:val="22"/>
                <w:lang w:eastAsia="en-US"/>
              </w:rPr>
              <w:t>Возможность обучения необходимого количества человек, по соответствующим программам согласно приложению 1 к приглашению (подтверждается предоставлением коммерческого предложения/ заявки на участие в закупочной процедуре).</w:t>
            </w:r>
          </w:p>
          <w:p w14:paraId="6BEA6315" w14:textId="45CD2A40" w:rsidR="00E55E39" w:rsidRPr="00101452" w:rsidRDefault="00E55E39" w:rsidP="00E55E39">
            <w:pPr>
              <w:pStyle w:val="affd"/>
              <w:numPr>
                <w:ilvl w:val="0"/>
                <w:numId w:val="22"/>
              </w:numPr>
              <w:ind w:left="0" w:firstLine="360"/>
              <w:rPr>
                <w:rFonts w:ascii="Tahoma" w:eastAsiaTheme="minorHAnsi" w:hAnsi="Tahoma" w:cs="Tahoma"/>
                <w:sz w:val="22"/>
                <w:szCs w:val="22"/>
                <w:lang w:eastAsia="en-US"/>
              </w:rPr>
            </w:pPr>
            <w:r w:rsidRPr="00101452">
              <w:rPr>
                <w:rFonts w:ascii="Tahoma" w:eastAsiaTheme="minorHAnsi" w:hAnsi="Tahoma" w:cs="Tahoma"/>
                <w:b/>
                <w:sz w:val="22"/>
                <w:szCs w:val="22"/>
                <w:lang w:eastAsia="en-US"/>
              </w:rPr>
              <w:lastRenderedPageBreak/>
              <w:t>Согласие поставщика с условиями, подлежащими включению в договор, указанными в приглашении к участию в закупочной процедуре п. 15 приглашения. (подтверждается предоставлением заявки на участие в закупочной процедуре).</w:t>
            </w:r>
          </w:p>
        </w:tc>
      </w:tr>
      <w:tr w:rsidR="00E55E39" w:rsidRPr="00101452" w14:paraId="45503CB1" w14:textId="77777777" w:rsidTr="0016513B">
        <w:trPr>
          <w:trHeight w:val="322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48AD875"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lastRenderedPageBreak/>
              <w:t>18. Иные требования</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832FD82" w14:textId="4B2E697F" w:rsidR="00E55E39" w:rsidRDefault="00E55E39" w:rsidP="00E55E39">
            <w:pPr>
              <w:spacing w:after="0" w:line="276" w:lineRule="auto"/>
              <w:jc w:val="both"/>
              <w:rPr>
                <w:rFonts w:ascii="Tahoma" w:hAnsi="Tahoma" w:cs="Tahoma"/>
              </w:rPr>
            </w:pPr>
            <w:r w:rsidRPr="00101452">
              <w:rPr>
                <w:rFonts w:ascii="Tahoma" w:hAnsi="Tahoma" w:cs="Tahoma"/>
              </w:rPr>
              <w:t xml:space="preserve">Коммерческое предложение предоставляется в свободной форме. </w:t>
            </w:r>
            <w:r w:rsidRPr="00101452">
              <w:rPr>
                <w:rFonts w:ascii="Tahoma" w:hAnsi="Tahoma" w:cs="Tahoma"/>
                <w:b/>
              </w:rPr>
              <w:t>Коммерческое предложение должно включать в себя тип программ (ДПО ПП/ ДПО ПК, ПО), присваиваемую квалификацию, по окончании обучения (при наличии)</w:t>
            </w:r>
            <w:r>
              <w:rPr>
                <w:rFonts w:ascii="Tahoma" w:hAnsi="Tahoma" w:cs="Tahoma"/>
              </w:rPr>
              <w:t xml:space="preserve">, </w:t>
            </w:r>
            <w:r w:rsidRPr="00CF5E18">
              <w:rPr>
                <w:rFonts w:ascii="Tahoma" w:hAnsi="Tahoma" w:cs="Tahoma"/>
                <w:b/>
              </w:rPr>
              <w:t>наименование документа</w:t>
            </w:r>
            <w:r>
              <w:rPr>
                <w:rFonts w:ascii="Tahoma" w:hAnsi="Tahoma" w:cs="Tahoma"/>
                <w:b/>
              </w:rPr>
              <w:t>,</w:t>
            </w:r>
            <w:r w:rsidRPr="00CF5E18">
              <w:rPr>
                <w:rFonts w:ascii="Tahoma" w:hAnsi="Tahoma" w:cs="Tahoma"/>
                <w:b/>
              </w:rPr>
              <w:t xml:space="preserve"> вы</w:t>
            </w:r>
            <w:r>
              <w:rPr>
                <w:rFonts w:ascii="Tahoma" w:hAnsi="Tahoma" w:cs="Tahoma"/>
                <w:b/>
              </w:rPr>
              <w:t>да</w:t>
            </w:r>
            <w:r w:rsidRPr="00CF5E18">
              <w:rPr>
                <w:rFonts w:ascii="Tahoma" w:hAnsi="Tahoma" w:cs="Tahoma"/>
                <w:b/>
              </w:rPr>
              <w:t>ваемого по оконч</w:t>
            </w:r>
            <w:r>
              <w:rPr>
                <w:rFonts w:ascii="Tahoma" w:hAnsi="Tahoma" w:cs="Tahoma"/>
                <w:b/>
              </w:rPr>
              <w:t>ании</w:t>
            </w:r>
            <w:r w:rsidRPr="00CF5E18">
              <w:rPr>
                <w:rFonts w:ascii="Tahoma" w:hAnsi="Tahoma" w:cs="Tahoma"/>
                <w:b/>
              </w:rPr>
              <w:t xml:space="preserve"> обучения.</w:t>
            </w:r>
            <w:r w:rsidRPr="00101452">
              <w:rPr>
                <w:rFonts w:ascii="Tahoma" w:hAnsi="Tahoma" w:cs="Tahoma"/>
              </w:rPr>
              <w:t xml:space="preserve"> Стоимость коммерческого предложения должна включать в себя все расходы, которые может понести Исполнитель, в рамках оказания услуг, цену за одного слушателя (учащегося) и общую стоимость без учета НДС». </w:t>
            </w:r>
          </w:p>
          <w:p w14:paraId="4E921403" w14:textId="4398FDD2" w:rsidR="00E55E39" w:rsidRPr="00101452" w:rsidRDefault="00E55E39" w:rsidP="00E55E39">
            <w:pPr>
              <w:spacing w:after="0" w:line="276" w:lineRule="auto"/>
              <w:jc w:val="both"/>
              <w:rPr>
                <w:rFonts w:ascii="Tahoma" w:hAnsi="Tahoma" w:cs="Tahoma"/>
              </w:rPr>
            </w:pPr>
            <w:r>
              <w:rPr>
                <w:rFonts w:ascii="Tahoma" w:hAnsi="Tahoma" w:cs="Tahoma"/>
              </w:rPr>
              <w:t>В рамках организации обучения, Исполнителем услуг должны предоставляться все необходимые материалы за свой счет (канцелярия, методические материалы и т.д.).</w:t>
            </w:r>
          </w:p>
          <w:p w14:paraId="5967889B" w14:textId="40F7983C" w:rsidR="00E55E39" w:rsidRPr="00101452" w:rsidRDefault="00E55E39" w:rsidP="00E55E39">
            <w:pPr>
              <w:spacing w:after="0" w:line="276" w:lineRule="auto"/>
              <w:jc w:val="both"/>
              <w:rPr>
                <w:rFonts w:ascii="Tahoma" w:hAnsi="Tahoma" w:cs="Tahoma"/>
              </w:rPr>
            </w:pPr>
            <w:r w:rsidRPr="00101452">
              <w:rPr>
                <w:rFonts w:ascii="Tahoma" w:hAnsi="Tahoma" w:cs="Tahoma"/>
              </w:rPr>
              <w:t>Требования указанные в приглашении следует (по возможности) инкорпорировать в договор, заключаемый по результатам закупочной процедуры.</w:t>
            </w:r>
          </w:p>
        </w:tc>
      </w:tr>
      <w:tr w:rsidR="00E55E39" w:rsidRPr="00101452" w14:paraId="5F5EAAEA" w14:textId="77777777" w:rsidTr="0016513B">
        <w:trPr>
          <w:trHeight w:val="1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23522B3" w14:textId="77777777"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19. Срок действия КП/ТКП</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3B81030C" w14:textId="5558EFE6" w:rsidR="00E55E39" w:rsidRPr="00101452" w:rsidRDefault="00E55E39" w:rsidP="00E55E39">
            <w:pPr>
              <w:spacing w:after="0" w:line="276" w:lineRule="auto"/>
              <w:jc w:val="both"/>
              <w:rPr>
                <w:rFonts w:ascii="Tahoma" w:eastAsia="Times New Roman" w:hAnsi="Tahoma" w:cs="Tahoma"/>
                <w:lang w:eastAsia="ru-RU"/>
              </w:rPr>
            </w:pPr>
            <w:r w:rsidRPr="00101452">
              <w:rPr>
                <w:rFonts w:ascii="Tahoma" w:eastAsia="Times New Roman" w:hAnsi="Tahoma" w:cs="Tahoma"/>
                <w:lang w:eastAsia="ru-RU"/>
              </w:rPr>
              <w:t>Не менее 15 календарных дней с даты направления</w:t>
            </w:r>
          </w:p>
        </w:tc>
      </w:tr>
    </w:tbl>
    <w:p w14:paraId="4DCFBEC1" w14:textId="77777777" w:rsidR="003A3ADC" w:rsidRPr="00101452" w:rsidRDefault="003A3ADC" w:rsidP="003A3ADC">
      <w:pPr>
        <w:spacing w:after="0" w:line="240" w:lineRule="auto"/>
        <w:ind w:right="333" w:firstLine="567"/>
        <w:jc w:val="both"/>
        <w:rPr>
          <w:rFonts w:ascii="Tahoma" w:eastAsia="Times New Roman" w:hAnsi="Tahoma" w:cs="Tahoma"/>
          <w:lang w:eastAsia="ru-RU"/>
        </w:rPr>
      </w:pPr>
    </w:p>
    <w:p w14:paraId="35D5D399" w14:textId="08BA3648" w:rsidR="003A3ADC" w:rsidRPr="00101452" w:rsidRDefault="003A3ADC" w:rsidP="0000244A">
      <w:pPr>
        <w:tabs>
          <w:tab w:val="left" w:pos="8647"/>
        </w:tabs>
        <w:spacing w:after="0" w:line="240" w:lineRule="auto"/>
        <w:ind w:right="-2" w:firstLine="567"/>
        <w:jc w:val="both"/>
        <w:rPr>
          <w:rFonts w:ascii="Tahoma" w:eastAsia="Times New Roman" w:hAnsi="Tahoma" w:cs="Tahoma"/>
          <w:lang w:eastAsia="ru-RU"/>
        </w:rPr>
      </w:pPr>
      <w:r w:rsidRPr="00101452">
        <w:rPr>
          <w:rFonts w:ascii="Tahoma" w:eastAsia="Times New Roman" w:hAnsi="Tahoma" w:cs="Tahoma"/>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723541F" w14:textId="12D76539" w:rsidR="003A3ADC" w:rsidRPr="00101452" w:rsidRDefault="0000244A" w:rsidP="0000244A">
      <w:pPr>
        <w:spacing w:after="0" w:line="240" w:lineRule="auto"/>
        <w:ind w:right="-2" w:firstLine="567"/>
        <w:jc w:val="both"/>
        <w:rPr>
          <w:rFonts w:ascii="Tahoma" w:eastAsia="Times New Roman" w:hAnsi="Tahoma" w:cs="Tahoma"/>
          <w:lang w:eastAsia="ru-RU"/>
        </w:rPr>
      </w:pPr>
      <w:r w:rsidRPr="00101452">
        <w:rPr>
          <w:rFonts w:ascii="Tahoma" w:hAnsi="Tahoma" w:cs="Tahoma"/>
        </w:rPr>
        <w:t>ЧОУ ДПО «Корпоративный университет «Норильский никель»</w:t>
      </w:r>
      <w:r w:rsidR="001C4F8A" w:rsidRPr="00101452">
        <w:rPr>
          <w:rFonts w:ascii="Tahoma" w:eastAsia="Times New Roman" w:hAnsi="Tahoma" w:cs="Tahoma"/>
          <w:lang w:eastAsia="ru-RU"/>
        </w:rPr>
        <w:t xml:space="preserve"> </w:t>
      </w:r>
      <w:r w:rsidR="003A3ADC" w:rsidRPr="00101452">
        <w:rPr>
          <w:rFonts w:ascii="Tahoma" w:eastAsia="Times New Roman" w:hAnsi="Tahoma" w:cs="Tahoma"/>
          <w:lang w:eastAsia="ru-RU"/>
        </w:rPr>
        <w:t>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515F044D" w14:textId="6E5C0449" w:rsidR="003A3ADC" w:rsidRPr="00101452" w:rsidRDefault="003A3ADC" w:rsidP="0000244A">
      <w:pPr>
        <w:tabs>
          <w:tab w:val="left" w:pos="9071"/>
        </w:tabs>
        <w:spacing w:after="0" w:line="240" w:lineRule="auto"/>
        <w:ind w:firstLine="567"/>
        <w:jc w:val="both"/>
        <w:rPr>
          <w:rFonts w:ascii="Tahoma" w:eastAsia="Times New Roman" w:hAnsi="Tahoma" w:cs="Tahoma"/>
          <w:lang w:eastAsia="ru-RU"/>
        </w:rPr>
      </w:pPr>
      <w:r w:rsidRPr="00101452">
        <w:rPr>
          <w:rFonts w:ascii="Tahoma" w:eastAsia="Times New Roman" w:hAnsi="Tahoma" w:cs="Tahoma"/>
          <w:lang w:eastAsia="ru-RU"/>
        </w:rPr>
        <w:t>При этом любые расходы, связанные с участием в закупочной процедуре участник несет самостоятельно, указанные расходы ни при каких обстоятельствах ПАО «ГМК «Норильский никель»</w:t>
      </w:r>
      <w:r w:rsidR="0000244A" w:rsidRPr="00101452">
        <w:rPr>
          <w:rFonts w:ascii="Tahoma" w:eastAsia="Times New Roman" w:hAnsi="Tahoma" w:cs="Tahoma"/>
          <w:lang w:eastAsia="ru-RU"/>
        </w:rPr>
        <w:t xml:space="preserve">, </w:t>
      </w:r>
      <w:r w:rsidR="0000244A" w:rsidRPr="00101452">
        <w:rPr>
          <w:rFonts w:ascii="Tahoma" w:hAnsi="Tahoma" w:cs="Tahoma"/>
        </w:rPr>
        <w:t>ЧОУ ДПО «Корпоративный университет «Норильский никель»</w:t>
      </w:r>
      <w:r w:rsidRPr="00101452">
        <w:rPr>
          <w:rFonts w:ascii="Tahoma" w:eastAsia="Times New Roman" w:hAnsi="Tahoma" w:cs="Tahoma"/>
          <w:lang w:eastAsia="ru-RU"/>
        </w:rPr>
        <w:t xml:space="preserve"> не возмещаются.</w:t>
      </w:r>
    </w:p>
    <w:p w14:paraId="1584CC8B" w14:textId="57228D46" w:rsidR="003A3ADC" w:rsidRPr="00101452" w:rsidRDefault="003A3ADC" w:rsidP="0000244A">
      <w:pPr>
        <w:spacing w:after="0" w:line="240" w:lineRule="auto"/>
        <w:ind w:right="-2" w:firstLine="567"/>
        <w:jc w:val="both"/>
        <w:rPr>
          <w:rFonts w:ascii="Tahoma" w:eastAsia="Times New Roman" w:hAnsi="Tahoma" w:cs="Tahoma"/>
          <w:lang w:eastAsia="ru-RU"/>
        </w:rPr>
      </w:pPr>
      <w:r w:rsidRPr="00101452">
        <w:rPr>
          <w:rFonts w:ascii="Tahoma" w:eastAsia="Times New Roman" w:hAnsi="Tahoma" w:cs="Tahoma"/>
          <w:lang w:eastAsia="ru-RU"/>
        </w:rPr>
        <w:t xml:space="preserve">Вопросы, связанные с организацией данной Закупочной процедуры, заполнению документации, предоставлению разъяснений можно направлять на электронный адрес: </w:t>
      </w:r>
      <w:hyperlink r:id="rId11" w:history="1">
        <w:r w:rsidR="0000244A" w:rsidRPr="00101452">
          <w:rPr>
            <w:rStyle w:val="af8"/>
            <w:rFonts w:ascii="Tahoma" w:hAnsi="Tahoma" w:cs="Tahoma"/>
          </w:rPr>
          <w:t>KU.zakup@nornik.ru</w:t>
        </w:r>
      </w:hyperlink>
      <w:r w:rsidRPr="00101452">
        <w:rPr>
          <w:rFonts w:ascii="Tahoma" w:eastAsia="Times New Roman" w:hAnsi="Tahoma" w:cs="Tahoma"/>
          <w:lang w:eastAsia="ru-RU"/>
        </w:rPr>
        <w:t>.</w:t>
      </w:r>
    </w:p>
    <w:p w14:paraId="22A79E5B" w14:textId="77777777" w:rsidR="00F75AF6" w:rsidRPr="00101452" w:rsidRDefault="00F75AF6" w:rsidP="0000244A">
      <w:pPr>
        <w:tabs>
          <w:tab w:val="left" w:pos="9071"/>
        </w:tabs>
        <w:spacing w:after="0" w:line="240" w:lineRule="auto"/>
        <w:ind w:right="283" w:firstLine="567"/>
        <w:jc w:val="both"/>
        <w:rPr>
          <w:rFonts w:ascii="Tahoma" w:eastAsia="Times New Roman" w:hAnsi="Tahoma" w:cs="Tahoma"/>
          <w:lang w:eastAsia="ru-RU"/>
        </w:rPr>
      </w:pPr>
    </w:p>
    <w:p w14:paraId="47FCB690" w14:textId="77777777" w:rsidR="00403016" w:rsidRDefault="00403016" w:rsidP="0000244A">
      <w:pPr>
        <w:spacing w:after="0" w:line="240" w:lineRule="auto"/>
        <w:ind w:right="-2" w:firstLine="567"/>
        <w:jc w:val="both"/>
        <w:rPr>
          <w:rFonts w:ascii="Tahoma" w:eastAsia="Times New Roman" w:hAnsi="Tahoma" w:cs="Tahoma"/>
          <w:lang w:eastAsia="ru-RU"/>
        </w:rPr>
      </w:pPr>
    </w:p>
    <w:p w14:paraId="73C8B050" w14:textId="77777777" w:rsidR="00403016" w:rsidRDefault="00403016" w:rsidP="0000244A">
      <w:pPr>
        <w:spacing w:after="0" w:line="240" w:lineRule="auto"/>
        <w:ind w:right="-2" w:firstLine="567"/>
        <w:jc w:val="both"/>
        <w:rPr>
          <w:rFonts w:ascii="Tahoma" w:eastAsia="Times New Roman" w:hAnsi="Tahoma" w:cs="Tahoma"/>
          <w:lang w:eastAsia="ru-RU"/>
        </w:rPr>
      </w:pPr>
    </w:p>
    <w:p w14:paraId="09720FF1" w14:textId="77777777" w:rsidR="00403016" w:rsidRDefault="00403016" w:rsidP="0000244A">
      <w:pPr>
        <w:spacing w:after="0" w:line="240" w:lineRule="auto"/>
        <w:ind w:right="-2" w:firstLine="567"/>
        <w:jc w:val="both"/>
        <w:rPr>
          <w:rFonts w:ascii="Tahoma" w:eastAsia="Times New Roman" w:hAnsi="Tahoma" w:cs="Tahoma"/>
          <w:lang w:eastAsia="ru-RU"/>
        </w:rPr>
      </w:pPr>
    </w:p>
    <w:p w14:paraId="0BD80D90" w14:textId="77777777" w:rsidR="00403016" w:rsidRDefault="00403016" w:rsidP="0000244A">
      <w:pPr>
        <w:spacing w:after="0" w:line="240" w:lineRule="auto"/>
        <w:ind w:right="-2" w:firstLine="567"/>
        <w:jc w:val="both"/>
        <w:rPr>
          <w:rFonts w:ascii="Tahoma" w:eastAsia="Times New Roman" w:hAnsi="Tahoma" w:cs="Tahoma"/>
          <w:lang w:eastAsia="ru-RU"/>
        </w:rPr>
      </w:pPr>
    </w:p>
    <w:p w14:paraId="0F1C0EC8" w14:textId="77777777" w:rsidR="00403016" w:rsidRDefault="00403016" w:rsidP="0000244A">
      <w:pPr>
        <w:spacing w:after="0" w:line="240" w:lineRule="auto"/>
        <w:ind w:right="-2" w:firstLine="567"/>
        <w:jc w:val="both"/>
        <w:rPr>
          <w:rFonts w:ascii="Tahoma" w:eastAsia="Times New Roman" w:hAnsi="Tahoma" w:cs="Tahoma"/>
          <w:lang w:eastAsia="ru-RU"/>
        </w:rPr>
      </w:pPr>
    </w:p>
    <w:p w14:paraId="1372C2D5" w14:textId="7A8D0595" w:rsidR="00F75AF6" w:rsidRPr="00101452" w:rsidRDefault="00F75AF6" w:rsidP="0000244A">
      <w:pPr>
        <w:spacing w:after="0" w:line="240" w:lineRule="auto"/>
        <w:ind w:right="-2" w:firstLine="567"/>
        <w:jc w:val="both"/>
        <w:rPr>
          <w:rFonts w:ascii="Tahoma" w:eastAsia="Times New Roman" w:hAnsi="Tahoma" w:cs="Tahoma"/>
          <w:lang w:eastAsia="ru-RU"/>
        </w:rPr>
      </w:pPr>
      <w:r w:rsidRPr="00101452">
        <w:rPr>
          <w:rFonts w:ascii="Tahoma" w:eastAsia="Times New Roman" w:hAnsi="Tahoma" w:cs="Tahoma"/>
          <w:lang w:eastAsia="ru-RU"/>
        </w:rPr>
        <w:t xml:space="preserve">Передача информации другим подразделениям </w:t>
      </w:r>
      <w:r w:rsidR="0000244A" w:rsidRPr="00101452">
        <w:rPr>
          <w:rFonts w:ascii="Tahoma" w:hAnsi="Tahoma" w:cs="Tahoma"/>
        </w:rPr>
        <w:t>ЧОУ ДПО «Корпоративный университет «Норильский никель»</w:t>
      </w:r>
      <w:r w:rsidRPr="00101452">
        <w:rPr>
          <w:rFonts w:ascii="Tahoma" w:eastAsia="Times New Roman" w:hAnsi="Tahoma" w:cs="Tahoma"/>
          <w:lang w:eastAsia="ru-RU"/>
        </w:rPr>
        <w:t xml:space="preserve"> до объявления результатов Закупочной процедуры не допускается, при обнаружении подобных фактов, </w:t>
      </w:r>
      <w:r w:rsidR="0000244A" w:rsidRPr="00101452">
        <w:rPr>
          <w:rFonts w:ascii="Tahoma" w:hAnsi="Tahoma" w:cs="Tahoma"/>
        </w:rPr>
        <w:t>ЧОУ ДПО «Корпоративный университет «Норильский никель»</w:t>
      </w:r>
      <w:r w:rsidRPr="00101452">
        <w:rPr>
          <w:rFonts w:ascii="Tahoma" w:eastAsia="Times New Roman" w:hAnsi="Tahoma" w:cs="Tahoma"/>
          <w:lang w:eastAsia="ru-RU"/>
        </w:rPr>
        <w:t xml:space="preserve"> оставляется за собой право исключить потенциального Поставщика из дальнейшего </w:t>
      </w:r>
      <w:r w:rsidR="001376A6" w:rsidRPr="00101452">
        <w:rPr>
          <w:rFonts w:ascii="Tahoma" w:eastAsia="Times New Roman" w:hAnsi="Tahoma" w:cs="Tahoma"/>
          <w:lang w:eastAsia="ru-RU"/>
        </w:rPr>
        <w:t>участия в Закупочной процедуре.</w:t>
      </w:r>
    </w:p>
    <w:p w14:paraId="34A91A94" w14:textId="77777777" w:rsidR="00351151" w:rsidRPr="00101452" w:rsidRDefault="00351151" w:rsidP="00351151">
      <w:pPr>
        <w:spacing w:after="0" w:line="240" w:lineRule="auto"/>
        <w:ind w:right="283"/>
        <w:jc w:val="both"/>
        <w:rPr>
          <w:rFonts w:ascii="Tahoma" w:eastAsia="Times New Roman" w:hAnsi="Tahoma" w:cs="Tahoma"/>
          <w:lang w:eastAsia="ru-RU"/>
        </w:rPr>
      </w:pPr>
    </w:p>
    <w:p w14:paraId="7CC1D7F0" w14:textId="77777777" w:rsidR="00E24761" w:rsidRPr="009D38E8" w:rsidRDefault="00E24761" w:rsidP="00E24761">
      <w:pPr>
        <w:spacing w:after="0" w:line="240" w:lineRule="auto"/>
        <w:ind w:right="333"/>
        <w:jc w:val="both"/>
        <w:rPr>
          <w:rFonts w:ascii="Tahoma" w:eastAsia="Times New Roman" w:hAnsi="Tahoma" w:cs="Tahoma"/>
          <w:b/>
          <w:lang w:eastAsia="ru-RU"/>
        </w:rPr>
      </w:pPr>
      <w:r w:rsidRPr="009D38E8">
        <w:rPr>
          <w:rFonts w:ascii="Tahoma" w:eastAsia="Times New Roman" w:hAnsi="Tahoma" w:cs="Tahoma"/>
          <w:lang w:eastAsia="ru-RU"/>
        </w:rPr>
        <w:t>Приложение</w:t>
      </w:r>
      <w:r w:rsidRPr="009D38E8">
        <w:rPr>
          <w:rFonts w:ascii="Tahoma" w:eastAsia="Times New Roman" w:hAnsi="Tahoma" w:cs="Tahoma"/>
          <w:b/>
          <w:lang w:eastAsia="ru-RU"/>
        </w:rPr>
        <w:t>:</w:t>
      </w:r>
    </w:p>
    <w:p w14:paraId="3386153D" w14:textId="77777777" w:rsidR="00E24761" w:rsidRPr="009D38E8" w:rsidRDefault="00E24761" w:rsidP="00E24761">
      <w:pPr>
        <w:pStyle w:val="affd"/>
        <w:numPr>
          <w:ilvl w:val="0"/>
          <w:numId w:val="24"/>
        </w:numPr>
        <w:ind w:right="333"/>
        <w:rPr>
          <w:rFonts w:ascii="Tahoma" w:hAnsi="Tahoma" w:cs="Tahoma"/>
          <w:sz w:val="22"/>
          <w:szCs w:val="22"/>
        </w:rPr>
      </w:pPr>
      <w:r>
        <w:rPr>
          <w:rFonts w:ascii="Tahoma" w:hAnsi="Tahoma" w:cs="Tahoma"/>
          <w:sz w:val="22"/>
          <w:szCs w:val="22"/>
        </w:rPr>
        <w:t>Перечень программ на 1 л. в 1 экз.;</w:t>
      </w:r>
    </w:p>
    <w:p w14:paraId="39E99329" w14:textId="77777777" w:rsidR="00E24761" w:rsidRPr="009D38E8" w:rsidRDefault="00E24761" w:rsidP="00E24761">
      <w:pPr>
        <w:pStyle w:val="affd"/>
        <w:numPr>
          <w:ilvl w:val="0"/>
          <w:numId w:val="24"/>
        </w:numPr>
        <w:ind w:right="333"/>
        <w:rPr>
          <w:rFonts w:ascii="Tahoma" w:hAnsi="Tahoma" w:cs="Tahoma"/>
          <w:sz w:val="22"/>
          <w:szCs w:val="22"/>
        </w:rPr>
      </w:pPr>
      <w:r w:rsidRPr="009D38E8">
        <w:rPr>
          <w:rFonts w:ascii="Tahoma" w:hAnsi="Tahoma" w:cs="Tahoma"/>
          <w:sz w:val="22"/>
          <w:szCs w:val="22"/>
        </w:rPr>
        <w:t>Перечень документов, необходимых для идентификации/ квалификации участника, включая воз</w:t>
      </w:r>
      <w:r>
        <w:rPr>
          <w:rFonts w:ascii="Tahoma" w:hAnsi="Tahoma" w:cs="Tahoma"/>
          <w:sz w:val="22"/>
          <w:szCs w:val="22"/>
        </w:rPr>
        <w:t>вратные формы 1-9</w:t>
      </w:r>
      <w:r w:rsidRPr="00066409">
        <w:rPr>
          <w:rFonts w:ascii="Tahoma" w:hAnsi="Tahoma" w:cs="Tahoma"/>
          <w:sz w:val="22"/>
          <w:szCs w:val="22"/>
        </w:rPr>
        <w:t xml:space="preserve"> </w:t>
      </w:r>
      <w:r>
        <w:rPr>
          <w:rFonts w:ascii="Tahoma" w:hAnsi="Tahoma" w:cs="Tahoma"/>
          <w:sz w:val="22"/>
          <w:szCs w:val="22"/>
        </w:rPr>
        <w:t>на 15 л. в 1 экз.</w:t>
      </w:r>
      <w:r w:rsidRPr="009D38E8">
        <w:rPr>
          <w:rFonts w:ascii="Tahoma" w:hAnsi="Tahoma" w:cs="Tahoma"/>
          <w:sz w:val="22"/>
          <w:szCs w:val="22"/>
        </w:rPr>
        <w:t>;</w:t>
      </w:r>
    </w:p>
    <w:p w14:paraId="10BA14F5" w14:textId="50BF691B" w:rsidR="00101452" w:rsidRPr="009D38E8" w:rsidRDefault="00E24761" w:rsidP="00E24761">
      <w:pPr>
        <w:pStyle w:val="affd"/>
        <w:numPr>
          <w:ilvl w:val="0"/>
          <w:numId w:val="24"/>
        </w:numPr>
        <w:ind w:right="333"/>
        <w:rPr>
          <w:rFonts w:ascii="Tahoma" w:hAnsi="Tahoma" w:cs="Tahoma"/>
          <w:sz w:val="22"/>
          <w:szCs w:val="22"/>
        </w:rPr>
      </w:pPr>
      <w:r w:rsidRPr="009D38E8">
        <w:rPr>
          <w:rFonts w:ascii="Tahoma" w:hAnsi="Tahoma" w:cs="Tahoma"/>
          <w:sz w:val="22"/>
          <w:szCs w:val="22"/>
        </w:rPr>
        <w:t>Форма заявки к участию в Зак</w:t>
      </w:r>
      <w:r>
        <w:rPr>
          <w:rFonts w:ascii="Tahoma" w:hAnsi="Tahoma" w:cs="Tahoma"/>
          <w:sz w:val="22"/>
          <w:szCs w:val="22"/>
        </w:rPr>
        <w:t>упочной процедуре</w:t>
      </w:r>
      <w:r w:rsidRPr="00066409">
        <w:rPr>
          <w:rFonts w:ascii="Tahoma" w:hAnsi="Tahoma" w:cs="Tahoma"/>
          <w:sz w:val="22"/>
          <w:szCs w:val="22"/>
        </w:rPr>
        <w:t xml:space="preserve"> </w:t>
      </w:r>
      <w:r>
        <w:rPr>
          <w:rFonts w:ascii="Tahoma" w:hAnsi="Tahoma" w:cs="Tahoma"/>
          <w:sz w:val="22"/>
          <w:szCs w:val="22"/>
        </w:rPr>
        <w:t>на 3 л. в 1 экз</w:t>
      </w:r>
      <w:r w:rsidRPr="009D38E8">
        <w:rPr>
          <w:rFonts w:ascii="Tahoma" w:hAnsi="Tahoma" w:cs="Tahoma"/>
          <w:sz w:val="22"/>
          <w:szCs w:val="22"/>
        </w:rPr>
        <w:t>.</w:t>
      </w:r>
    </w:p>
    <w:p w14:paraId="7BE5BBFA" w14:textId="3BEEF8B4" w:rsidR="00101452" w:rsidRPr="009D38E8" w:rsidRDefault="00101452" w:rsidP="00101452">
      <w:pPr>
        <w:ind w:right="333"/>
        <w:rPr>
          <w:rFonts w:ascii="Tahoma" w:hAnsi="Tahoma" w:cs="Tahoma"/>
        </w:rPr>
      </w:pPr>
    </w:p>
    <w:p w14:paraId="59C7E7A2" w14:textId="3C816FC5" w:rsidR="00085547" w:rsidRDefault="00085547" w:rsidP="00101452">
      <w:pPr>
        <w:ind w:right="333"/>
        <w:rPr>
          <w:rFonts w:ascii="Tahoma" w:hAnsi="Tahoma" w:cs="Tahoma"/>
        </w:rPr>
      </w:pPr>
    </w:p>
    <w:p w14:paraId="312CA930" w14:textId="0F3178FF" w:rsidR="003A3ADC" w:rsidRPr="00101452" w:rsidRDefault="003A3ADC" w:rsidP="00C536C0">
      <w:pPr>
        <w:tabs>
          <w:tab w:val="left" w:pos="10206"/>
        </w:tabs>
        <w:spacing w:after="0" w:line="240" w:lineRule="auto"/>
        <w:jc w:val="both"/>
        <w:rPr>
          <w:rFonts w:ascii="Tahoma" w:eastAsia="Times New Roman" w:hAnsi="Tahoma" w:cs="Tahoma"/>
          <w:b/>
          <w:lang w:eastAsia="ru-RU"/>
        </w:rPr>
      </w:pPr>
    </w:p>
    <w:p w14:paraId="24C95B38" w14:textId="076884AD" w:rsidR="002C0E4D" w:rsidRDefault="002C0E4D" w:rsidP="002C0E4D">
      <w:pPr>
        <w:spacing w:after="0"/>
        <w:jc w:val="both"/>
        <w:rPr>
          <w:rFonts w:ascii="Tahoma" w:hAnsi="Tahoma" w:cs="Tahoma"/>
          <w:b/>
        </w:rPr>
      </w:pPr>
      <w:r w:rsidRPr="00AF2AE0">
        <w:rPr>
          <w:rFonts w:ascii="Tahoma" w:hAnsi="Tahoma" w:cs="Tahoma"/>
          <w:b/>
        </w:rPr>
        <w:t xml:space="preserve">Секретарь </w:t>
      </w:r>
      <w:r w:rsidRPr="00E615F8">
        <w:rPr>
          <w:rFonts w:ascii="Tahoma" w:hAnsi="Tahoma" w:cs="Tahoma"/>
          <w:b/>
        </w:rPr>
        <w:t>Закупочной</w:t>
      </w:r>
      <w:r w:rsidRPr="00AF2AE0">
        <w:rPr>
          <w:rFonts w:ascii="Tahoma" w:hAnsi="Tahoma" w:cs="Tahoma"/>
          <w:b/>
        </w:rPr>
        <w:t xml:space="preserve"> комиссии </w:t>
      </w:r>
      <w:r>
        <w:rPr>
          <w:rFonts w:ascii="Tahoma" w:hAnsi="Tahoma" w:cs="Tahoma"/>
          <w:b/>
        </w:rPr>
        <w:t>/</w:t>
      </w:r>
    </w:p>
    <w:p w14:paraId="5BBD3940" w14:textId="14685698" w:rsidR="002C0E4D" w:rsidRPr="00AF2AE0" w:rsidRDefault="002C0E4D" w:rsidP="002C0E4D">
      <w:pPr>
        <w:spacing w:after="0"/>
        <w:jc w:val="both"/>
        <w:rPr>
          <w:rFonts w:ascii="Tahoma" w:hAnsi="Tahoma" w:cs="Tahoma"/>
          <w:b/>
        </w:rPr>
      </w:pPr>
      <w:r>
        <w:rPr>
          <w:rFonts w:ascii="Tahoma" w:hAnsi="Tahoma" w:cs="Tahoma"/>
          <w:b/>
        </w:rPr>
        <w:t>Ведущий специалист</w:t>
      </w:r>
    </w:p>
    <w:p w14:paraId="054A3827" w14:textId="3FBD79C5" w:rsidR="002C0E4D" w:rsidRPr="00AF2AE0" w:rsidRDefault="002C0E4D" w:rsidP="002C0E4D">
      <w:pPr>
        <w:spacing w:after="0"/>
        <w:jc w:val="both"/>
        <w:rPr>
          <w:rFonts w:ascii="Tahoma" w:hAnsi="Tahoma" w:cs="Tahoma"/>
          <w:b/>
        </w:rPr>
      </w:pPr>
      <w:r w:rsidRPr="00AF2AE0">
        <w:rPr>
          <w:rFonts w:ascii="Tahoma" w:hAnsi="Tahoma" w:cs="Tahoma"/>
          <w:b/>
        </w:rPr>
        <w:t>ЧОУ ДПО «Корпоративный университет</w:t>
      </w:r>
      <w:r>
        <w:rPr>
          <w:rFonts w:ascii="Tahoma" w:hAnsi="Tahoma" w:cs="Tahoma"/>
          <w:b/>
        </w:rPr>
        <w:t xml:space="preserve"> </w:t>
      </w:r>
    </w:p>
    <w:p w14:paraId="0B58D2DD" w14:textId="18C56C88" w:rsidR="002C0E4D" w:rsidRPr="00C417E6" w:rsidRDefault="002C0E4D" w:rsidP="002C0E4D">
      <w:pPr>
        <w:spacing w:after="0"/>
        <w:jc w:val="both"/>
        <w:rPr>
          <w:rFonts w:ascii="Tahoma" w:hAnsi="Tahoma" w:cs="Tahoma"/>
          <w:b/>
        </w:rPr>
      </w:pPr>
      <w:r w:rsidRPr="00AF2AE0">
        <w:rPr>
          <w:rFonts w:ascii="Tahoma" w:hAnsi="Tahoma" w:cs="Tahoma"/>
          <w:b/>
        </w:rPr>
        <w:t>«Норильский никель»</w:t>
      </w:r>
      <w:r w:rsidRPr="00AF2AE0">
        <w:rPr>
          <w:rFonts w:ascii="Tahoma" w:hAnsi="Tahoma" w:cs="Tahoma"/>
          <w:b/>
        </w:rPr>
        <w:tab/>
      </w:r>
      <w:r>
        <w:rPr>
          <w:rFonts w:ascii="Tahoma" w:hAnsi="Tahoma" w:cs="Tahoma"/>
          <w:b/>
        </w:rPr>
        <w:tab/>
        <w:t xml:space="preserve"> </w:t>
      </w:r>
      <w:r w:rsidRPr="00AF2AE0">
        <w:rPr>
          <w:rFonts w:ascii="Tahoma" w:hAnsi="Tahoma" w:cs="Tahoma"/>
          <w:b/>
        </w:rPr>
        <w:tab/>
      </w:r>
      <w:r w:rsidRPr="00AF2AE0">
        <w:rPr>
          <w:rFonts w:ascii="Tahoma" w:hAnsi="Tahoma" w:cs="Tahoma"/>
          <w:b/>
        </w:rPr>
        <w:tab/>
      </w:r>
      <w:r w:rsidRPr="00AF2AE0">
        <w:rPr>
          <w:rFonts w:ascii="Tahoma" w:hAnsi="Tahoma" w:cs="Tahoma"/>
          <w:b/>
        </w:rPr>
        <w:tab/>
      </w:r>
      <w:r>
        <w:rPr>
          <w:rFonts w:ascii="Tahoma" w:hAnsi="Tahoma" w:cs="Tahoma"/>
          <w:b/>
        </w:rPr>
        <w:t xml:space="preserve">                      Е.В. Борисенкова</w:t>
      </w:r>
    </w:p>
    <w:p w14:paraId="699E1F94" w14:textId="4833694A" w:rsidR="002C0E4D" w:rsidRPr="005F6009" w:rsidRDefault="002C0E4D" w:rsidP="002C0E4D">
      <w:pPr>
        <w:ind w:firstLine="708"/>
        <w:jc w:val="both"/>
        <w:rPr>
          <w:rFonts w:ascii="Tahoma" w:hAnsi="Tahoma" w:cs="Tahoma"/>
          <w:sz w:val="20"/>
        </w:rPr>
      </w:pPr>
    </w:p>
    <w:p w14:paraId="17D66C11" w14:textId="2BF2724D" w:rsidR="005C27C0" w:rsidRPr="00101452" w:rsidRDefault="005C27C0" w:rsidP="0000244A">
      <w:pPr>
        <w:spacing w:after="0"/>
        <w:jc w:val="both"/>
        <w:rPr>
          <w:rFonts w:ascii="Tahoma" w:hAnsi="Tahoma" w:cs="Tahoma"/>
          <w:b/>
        </w:rPr>
      </w:pPr>
    </w:p>
    <w:p w14:paraId="1D37537B" w14:textId="5BD239C1" w:rsidR="00683052" w:rsidRDefault="003A3ADC" w:rsidP="0000244A">
      <w:pPr>
        <w:spacing w:after="0" w:line="240" w:lineRule="auto"/>
        <w:jc w:val="both"/>
        <w:rPr>
          <w:rFonts w:ascii="Tahoma" w:eastAsia="Times New Roman" w:hAnsi="Tahoma" w:cs="Tahoma"/>
          <w:i/>
          <w:lang w:eastAsia="ru-RU"/>
        </w:rPr>
      </w:pPr>
      <w:r w:rsidRPr="00101452">
        <w:rPr>
          <w:rFonts w:ascii="Tahoma" w:eastAsia="Times New Roman" w:hAnsi="Tahoma" w:cs="Tahoma"/>
          <w:b/>
          <w:bCs/>
          <w:lang w:eastAsia="ru-RU"/>
        </w:rPr>
        <w:t xml:space="preserve"> </w:t>
      </w:r>
    </w:p>
    <w:p w14:paraId="54B009BC" w14:textId="77777777" w:rsidR="00683052" w:rsidRPr="00683052" w:rsidRDefault="00683052" w:rsidP="00683052">
      <w:pPr>
        <w:rPr>
          <w:rFonts w:ascii="Tahoma" w:eastAsia="Times New Roman" w:hAnsi="Tahoma" w:cs="Tahoma"/>
          <w:lang w:eastAsia="ru-RU"/>
        </w:rPr>
      </w:pPr>
    </w:p>
    <w:p w14:paraId="3C65C7A1" w14:textId="77777777" w:rsidR="00683052" w:rsidRPr="00683052" w:rsidRDefault="00683052" w:rsidP="00683052">
      <w:pPr>
        <w:rPr>
          <w:rFonts w:ascii="Tahoma" w:eastAsia="Times New Roman" w:hAnsi="Tahoma" w:cs="Tahoma"/>
          <w:lang w:eastAsia="ru-RU"/>
        </w:rPr>
      </w:pPr>
    </w:p>
    <w:p w14:paraId="7AD7E2E9" w14:textId="77777777" w:rsidR="00683052" w:rsidRPr="00683052" w:rsidRDefault="00683052" w:rsidP="00683052">
      <w:pPr>
        <w:rPr>
          <w:rFonts w:ascii="Tahoma" w:eastAsia="Times New Roman" w:hAnsi="Tahoma" w:cs="Tahoma"/>
          <w:lang w:eastAsia="ru-RU"/>
        </w:rPr>
      </w:pPr>
    </w:p>
    <w:p w14:paraId="0B303012" w14:textId="77777777" w:rsidR="00683052" w:rsidRPr="00683052" w:rsidRDefault="00683052" w:rsidP="00683052">
      <w:pPr>
        <w:rPr>
          <w:rFonts w:ascii="Tahoma" w:eastAsia="Times New Roman" w:hAnsi="Tahoma" w:cs="Tahoma"/>
          <w:lang w:eastAsia="ru-RU"/>
        </w:rPr>
      </w:pPr>
    </w:p>
    <w:p w14:paraId="62CD631E" w14:textId="77777777" w:rsidR="00683052" w:rsidRPr="00683052" w:rsidRDefault="00683052" w:rsidP="00683052">
      <w:pPr>
        <w:rPr>
          <w:rFonts w:ascii="Tahoma" w:eastAsia="Times New Roman" w:hAnsi="Tahoma" w:cs="Tahoma"/>
          <w:lang w:eastAsia="ru-RU"/>
        </w:rPr>
      </w:pPr>
    </w:p>
    <w:p w14:paraId="193590ED" w14:textId="77777777" w:rsidR="00683052" w:rsidRPr="00683052" w:rsidRDefault="00683052" w:rsidP="00683052">
      <w:pPr>
        <w:rPr>
          <w:rFonts w:ascii="Tahoma" w:eastAsia="Times New Roman" w:hAnsi="Tahoma" w:cs="Tahoma"/>
          <w:lang w:eastAsia="ru-RU"/>
        </w:rPr>
      </w:pPr>
    </w:p>
    <w:p w14:paraId="6AAD5E62" w14:textId="61BADA71" w:rsidR="00683052" w:rsidRDefault="00683052" w:rsidP="00683052">
      <w:pPr>
        <w:rPr>
          <w:rFonts w:ascii="Tahoma" w:eastAsia="Times New Roman" w:hAnsi="Tahoma" w:cs="Tahoma"/>
          <w:lang w:eastAsia="ru-RU"/>
        </w:rPr>
      </w:pPr>
    </w:p>
    <w:p w14:paraId="585B12DE" w14:textId="38EFA51E" w:rsidR="00067759" w:rsidRDefault="00067759" w:rsidP="00683052">
      <w:pPr>
        <w:rPr>
          <w:rFonts w:ascii="Tahoma" w:eastAsia="Times New Roman" w:hAnsi="Tahoma" w:cs="Tahoma"/>
          <w:lang w:eastAsia="ru-RU"/>
        </w:rPr>
      </w:pPr>
    </w:p>
    <w:p w14:paraId="5C9E3AE6" w14:textId="3D4682F0" w:rsidR="00067759" w:rsidRDefault="00067759" w:rsidP="00683052">
      <w:pPr>
        <w:rPr>
          <w:rFonts w:ascii="Tahoma" w:eastAsia="Times New Roman" w:hAnsi="Tahoma" w:cs="Tahoma"/>
          <w:lang w:eastAsia="ru-RU"/>
        </w:rPr>
      </w:pPr>
    </w:p>
    <w:p w14:paraId="551A14EB" w14:textId="64A14C24" w:rsidR="00067759" w:rsidRDefault="00067759" w:rsidP="00683052">
      <w:pPr>
        <w:rPr>
          <w:rFonts w:ascii="Tahoma" w:eastAsia="Times New Roman" w:hAnsi="Tahoma" w:cs="Tahoma"/>
          <w:lang w:eastAsia="ru-RU"/>
        </w:rPr>
      </w:pPr>
    </w:p>
    <w:p w14:paraId="1AF2F9F1" w14:textId="766B4580" w:rsidR="00067759" w:rsidRDefault="00067759" w:rsidP="00683052">
      <w:pPr>
        <w:rPr>
          <w:rFonts w:ascii="Tahoma" w:eastAsia="Times New Roman" w:hAnsi="Tahoma" w:cs="Tahoma"/>
          <w:lang w:eastAsia="ru-RU"/>
        </w:rPr>
      </w:pPr>
    </w:p>
    <w:p w14:paraId="0C562D20" w14:textId="610DCE35" w:rsidR="00067759" w:rsidRDefault="00067759" w:rsidP="00683052">
      <w:pPr>
        <w:rPr>
          <w:rFonts w:ascii="Tahoma" w:eastAsia="Times New Roman" w:hAnsi="Tahoma" w:cs="Tahoma"/>
          <w:lang w:eastAsia="ru-RU"/>
        </w:rPr>
      </w:pPr>
    </w:p>
    <w:p w14:paraId="69ACC030" w14:textId="2355D1B9" w:rsidR="00067759" w:rsidRDefault="00067759" w:rsidP="00683052">
      <w:pPr>
        <w:rPr>
          <w:rFonts w:ascii="Tahoma" w:eastAsia="Times New Roman" w:hAnsi="Tahoma" w:cs="Tahoma"/>
          <w:lang w:eastAsia="ru-RU"/>
        </w:rPr>
      </w:pPr>
    </w:p>
    <w:p w14:paraId="2E5B6958" w14:textId="03E52539" w:rsidR="00067759" w:rsidRDefault="00067759" w:rsidP="00683052">
      <w:pPr>
        <w:rPr>
          <w:rFonts w:ascii="Tahoma" w:eastAsia="Times New Roman" w:hAnsi="Tahoma" w:cs="Tahoma"/>
          <w:lang w:eastAsia="ru-RU"/>
        </w:rPr>
      </w:pPr>
    </w:p>
    <w:p w14:paraId="08D19D6E" w14:textId="77777777" w:rsidR="00067759" w:rsidRPr="00683052" w:rsidRDefault="00067759" w:rsidP="00683052">
      <w:pPr>
        <w:rPr>
          <w:rFonts w:ascii="Tahoma" w:eastAsia="Times New Roman" w:hAnsi="Tahoma" w:cs="Tahoma"/>
          <w:lang w:eastAsia="ru-RU"/>
        </w:rPr>
      </w:pPr>
    </w:p>
    <w:p w14:paraId="626914D2" w14:textId="4FD65293" w:rsidR="003A3ADC" w:rsidRPr="00683052" w:rsidRDefault="00E55E39" w:rsidP="00683052">
      <w:pPr>
        <w:spacing w:after="0"/>
        <w:rPr>
          <w:rFonts w:ascii="Tahoma" w:eastAsia="Times New Roman" w:hAnsi="Tahoma" w:cs="Tahoma"/>
          <w:sz w:val="20"/>
          <w:szCs w:val="20"/>
          <w:lang w:eastAsia="ru-RU"/>
        </w:rPr>
      </w:pPr>
      <w:r>
        <w:rPr>
          <w:rFonts w:ascii="Tahoma" w:eastAsia="Times New Roman" w:hAnsi="Tahoma" w:cs="Tahoma"/>
          <w:sz w:val="20"/>
          <w:szCs w:val="20"/>
          <w:lang w:eastAsia="ru-RU"/>
        </w:rPr>
        <w:t>Чесарева Наталья Анатольевна</w:t>
      </w:r>
    </w:p>
    <w:p w14:paraId="2D32CBF6" w14:textId="6993FC12" w:rsidR="00683052" w:rsidRPr="00683052" w:rsidRDefault="00683052" w:rsidP="00683052">
      <w:pPr>
        <w:spacing w:after="0"/>
        <w:rPr>
          <w:rFonts w:ascii="Tahoma" w:eastAsia="Times New Roman" w:hAnsi="Tahoma" w:cs="Tahoma"/>
          <w:sz w:val="20"/>
          <w:szCs w:val="20"/>
          <w:lang w:eastAsia="ru-RU"/>
        </w:rPr>
      </w:pPr>
      <w:r w:rsidRPr="00683052">
        <w:rPr>
          <w:rFonts w:ascii="Tahoma" w:eastAsia="Times New Roman" w:hAnsi="Tahoma" w:cs="Tahoma"/>
          <w:sz w:val="20"/>
          <w:szCs w:val="20"/>
          <w:lang w:eastAsia="ru-RU"/>
        </w:rPr>
        <w:t xml:space="preserve">(3919) </w:t>
      </w:r>
      <w:r w:rsidR="00E55E39">
        <w:rPr>
          <w:rFonts w:ascii="Tahoma" w:eastAsia="Times New Roman" w:hAnsi="Tahoma" w:cs="Tahoma"/>
          <w:sz w:val="20"/>
          <w:szCs w:val="20"/>
          <w:lang w:eastAsia="ru-RU"/>
        </w:rPr>
        <w:t>38-47-54</w:t>
      </w:r>
    </w:p>
    <w:sectPr w:rsidR="00683052" w:rsidRPr="00683052" w:rsidSect="00297F86">
      <w:footerReference w:type="first" r:id="rId12"/>
      <w:pgSz w:w="11906" w:h="16838"/>
      <w:pgMar w:top="1134" w:right="1134" w:bottom="1134"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9CFB9" w14:textId="77777777" w:rsidR="00875FC8" w:rsidRDefault="00875FC8" w:rsidP="003A3ADC">
      <w:pPr>
        <w:spacing w:after="0" w:line="240" w:lineRule="auto"/>
      </w:pPr>
      <w:r>
        <w:separator/>
      </w:r>
    </w:p>
  </w:endnote>
  <w:endnote w:type="continuationSeparator" w:id="0">
    <w:p w14:paraId="4D5864A9" w14:textId="77777777" w:rsidR="00875FC8" w:rsidRDefault="00875FC8" w:rsidP="003A3ADC">
      <w:pPr>
        <w:spacing w:after="0" w:line="240" w:lineRule="auto"/>
      </w:pPr>
      <w:r>
        <w:continuationSeparator/>
      </w:r>
    </w:p>
  </w:endnote>
  <w:endnote w:type="continuationNotice" w:id="1">
    <w:p w14:paraId="3A193543" w14:textId="77777777" w:rsidR="00875FC8" w:rsidRDefault="00875F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ook w:val="04A0" w:firstRow="1" w:lastRow="0" w:firstColumn="1" w:lastColumn="0" w:noHBand="0" w:noVBand="1"/>
    </w:tblPr>
    <w:tblGrid>
      <w:gridCol w:w="2835"/>
      <w:gridCol w:w="2126"/>
      <w:gridCol w:w="1843"/>
      <w:gridCol w:w="2410"/>
    </w:tblGrid>
    <w:tr w:rsidR="00A642F6" w:rsidRPr="00A642F6" w14:paraId="2214634A" w14:textId="77777777" w:rsidTr="00A642F6">
      <w:tc>
        <w:tcPr>
          <w:tcW w:w="2835" w:type="dxa"/>
          <w:shd w:val="clear" w:color="auto" w:fill="auto"/>
          <w:vAlign w:val="center"/>
        </w:tcPr>
        <w:p w14:paraId="49DA35AA" w14:textId="4C63D91D"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ЧОУ ДПО</w:t>
          </w:r>
        </w:p>
      </w:tc>
      <w:tc>
        <w:tcPr>
          <w:tcW w:w="2126" w:type="dxa"/>
          <w:shd w:val="clear" w:color="auto" w:fill="auto"/>
          <w:vAlign w:val="center"/>
        </w:tcPr>
        <w:p w14:paraId="534991E6"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ОКПО</w:t>
          </w:r>
          <w:r w:rsidRPr="00A642F6">
            <w:rPr>
              <w:rFonts w:ascii="Tahoma" w:eastAsia="Times New Roman" w:hAnsi="Tahoma" w:cs="Tahoma"/>
              <w:color w:val="626262"/>
              <w:sz w:val="16"/>
              <w:szCs w:val="16"/>
              <w:lang w:val="en-US" w:eastAsia="ru-RU"/>
            </w:rPr>
            <w:t xml:space="preserve"> </w:t>
          </w:r>
          <w:r w:rsidRPr="00A642F6">
            <w:rPr>
              <w:rFonts w:ascii="Tahoma" w:eastAsia="Times New Roman" w:hAnsi="Tahoma" w:cs="Tahoma"/>
              <w:color w:val="626262"/>
              <w:sz w:val="16"/>
              <w:szCs w:val="16"/>
              <w:lang w:eastAsia="ru-RU"/>
            </w:rPr>
            <w:t>94121046</w:t>
          </w:r>
        </w:p>
      </w:tc>
      <w:tc>
        <w:tcPr>
          <w:tcW w:w="1843" w:type="dxa"/>
          <w:shd w:val="clear" w:color="auto" w:fill="auto"/>
          <w:vAlign w:val="center"/>
        </w:tcPr>
        <w:p w14:paraId="486F07E9"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Талнахская ул., д. 31</w:t>
          </w:r>
        </w:p>
      </w:tc>
      <w:tc>
        <w:tcPr>
          <w:tcW w:w="2410" w:type="dxa"/>
          <w:shd w:val="clear" w:color="auto" w:fill="auto"/>
          <w:vAlign w:val="center"/>
        </w:tcPr>
        <w:p w14:paraId="668F49F0"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тел.   +7</w:t>
          </w:r>
          <w:r w:rsidRPr="00A642F6">
            <w:rPr>
              <w:rFonts w:ascii="Tahoma" w:eastAsia="Times New Roman" w:hAnsi="Tahoma" w:cs="Tahoma"/>
              <w:color w:val="626262"/>
              <w:sz w:val="16"/>
              <w:szCs w:val="16"/>
              <w:lang w:val="en-US" w:eastAsia="ru-RU"/>
            </w:rPr>
            <w:t> </w:t>
          </w:r>
          <w:r w:rsidRPr="00A642F6">
            <w:rPr>
              <w:rFonts w:ascii="Tahoma" w:eastAsia="Times New Roman" w:hAnsi="Tahoma" w:cs="Tahoma"/>
              <w:color w:val="626262"/>
              <w:sz w:val="16"/>
              <w:szCs w:val="16"/>
              <w:lang w:eastAsia="ru-RU"/>
            </w:rPr>
            <w:t>3919</w:t>
          </w:r>
          <w:r w:rsidRPr="00A642F6">
            <w:rPr>
              <w:rFonts w:ascii="Tahoma" w:eastAsia="Times New Roman" w:hAnsi="Tahoma" w:cs="Tahoma"/>
              <w:color w:val="626262"/>
              <w:sz w:val="16"/>
              <w:szCs w:val="16"/>
              <w:lang w:val="en-US" w:eastAsia="ru-RU"/>
            </w:rPr>
            <w:t> </w:t>
          </w:r>
          <w:r w:rsidRPr="00A642F6">
            <w:rPr>
              <w:rFonts w:ascii="Tahoma" w:eastAsia="Times New Roman" w:hAnsi="Tahoma" w:cs="Tahoma"/>
              <w:color w:val="626262"/>
              <w:sz w:val="16"/>
              <w:szCs w:val="16"/>
              <w:lang w:eastAsia="ru-RU"/>
            </w:rPr>
            <w:t>253930</w:t>
          </w:r>
        </w:p>
      </w:tc>
    </w:tr>
    <w:tr w:rsidR="00A642F6" w:rsidRPr="00A642F6" w14:paraId="2B457839" w14:textId="77777777" w:rsidTr="00A642F6">
      <w:tc>
        <w:tcPr>
          <w:tcW w:w="2835" w:type="dxa"/>
          <w:shd w:val="clear" w:color="auto" w:fill="auto"/>
          <w:vAlign w:val="center"/>
        </w:tcPr>
        <w:p w14:paraId="0331E554"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«Корпоративный университет</w:t>
          </w:r>
        </w:p>
      </w:tc>
      <w:tc>
        <w:tcPr>
          <w:tcW w:w="2126" w:type="dxa"/>
          <w:shd w:val="clear" w:color="auto" w:fill="auto"/>
          <w:vAlign w:val="center"/>
        </w:tcPr>
        <w:p w14:paraId="2C377A05"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ОГРН 1067799031387</w:t>
          </w:r>
        </w:p>
      </w:tc>
      <w:tc>
        <w:tcPr>
          <w:tcW w:w="1843" w:type="dxa"/>
          <w:shd w:val="clear" w:color="auto" w:fill="auto"/>
          <w:vAlign w:val="center"/>
        </w:tcPr>
        <w:p w14:paraId="6750D5A0"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Норильск</w:t>
          </w:r>
        </w:p>
      </w:tc>
      <w:tc>
        <w:tcPr>
          <w:tcW w:w="2410" w:type="dxa"/>
          <w:shd w:val="clear" w:color="auto" w:fill="auto"/>
          <w:vAlign w:val="center"/>
        </w:tcPr>
        <w:p w14:paraId="23205ABB" w14:textId="77777777" w:rsidR="00A642F6" w:rsidRPr="00A642F6" w:rsidRDefault="00A642F6" w:rsidP="00A642F6">
          <w:pPr>
            <w:spacing w:after="0" w:line="240" w:lineRule="auto"/>
            <w:rPr>
              <w:rFonts w:ascii="Tahoma" w:eastAsia="Times New Roman" w:hAnsi="Tahoma" w:cs="Tahoma"/>
              <w:color w:val="626262"/>
              <w:sz w:val="16"/>
              <w:szCs w:val="16"/>
              <w:lang w:val="en-US" w:eastAsia="ru-RU"/>
            </w:rPr>
          </w:pPr>
          <w:r w:rsidRPr="00A642F6">
            <w:rPr>
              <w:rFonts w:ascii="Tahoma" w:eastAsia="Times New Roman" w:hAnsi="Tahoma" w:cs="Tahoma"/>
              <w:color w:val="626262"/>
              <w:sz w:val="16"/>
              <w:szCs w:val="16"/>
              <w:lang w:val="en-US" w:eastAsia="ru-RU"/>
            </w:rPr>
            <w:t>university</w:t>
          </w:r>
          <w:r w:rsidRPr="00A642F6">
            <w:rPr>
              <w:rFonts w:ascii="Tahoma" w:eastAsia="Times New Roman" w:hAnsi="Tahoma" w:cs="Tahoma"/>
              <w:color w:val="626262"/>
              <w:sz w:val="16"/>
              <w:szCs w:val="16"/>
              <w:lang w:eastAsia="ru-RU"/>
            </w:rPr>
            <w:t xml:space="preserve">@nornik.ru </w:t>
          </w:r>
        </w:p>
      </w:tc>
    </w:tr>
    <w:tr w:rsidR="00A642F6" w:rsidRPr="00A642F6" w14:paraId="6E2E3236" w14:textId="77777777" w:rsidTr="00A642F6">
      <w:tc>
        <w:tcPr>
          <w:tcW w:w="2835" w:type="dxa"/>
          <w:shd w:val="clear" w:color="auto" w:fill="auto"/>
          <w:vAlign w:val="center"/>
        </w:tcPr>
        <w:p w14:paraId="2321F6B4" w14:textId="77777777" w:rsidR="00A642F6" w:rsidRPr="00A642F6" w:rsidRDefault="00A642F6" w:rsidP="00A642F6">
          <w:pPr>
            <w:spacing w:after="0" w:line="240" w:lineRule="auto"/>
            <w:ind w:right="-108"/>
            <w:rPr>
              <w:rFonts w:ascii="Tahoma" w:eastAsia="Times New Roman" w:hAnsi="Tahoma" w:cs="Tahoma"/>
              <w:color w:val="626262"/>
              <w:sz w:val="16"/>
              <w:szCs w:val="16"/>
              <w:lang w:val="en-US" w:eastAsia="ru-RU"/>
            </w:rPr>
          </w:pPr>
          <w:r w:rsidRPr="00A642F6">
            <w:rPr>
              <w:rFonts w:ascii="Tahoma" w:eastAsia="Times New Roman" w:hAnsi="Tahoma" w:cs="Tahoma"/>
              <w:color w:val="626262"/>
              <w:sz w:val="16"/>
              <w:szCs w:val="16"/>
              <w:lang w:eastAsia="ru-RU"/>
            </w:rPr>
            <w:t>«Норильский никель»</w:t>
          </w:r>
        </w:p>
      </w:tc>
      <w:tc>
        <w:tcPr>
          <w:tcW w:w="2126" w:type="dxa"/>
          <w:shd w:val="clear" w:color="auto" w:fill="auto"/>
          <w:vAlign w:val="center"/>
        </w:tcPr>
        <w:p w14:paraId="6902229E"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ИНН 7703391671</w:t>
          </w:r>
        </w:p>
      </w:tc>
      <w:tc>
        <w:tcPr>
          <w:tcW w:w="1843" w:type="dxa"/>
          <w:shd w:val="clear" w:color="auto" w:fill="auto"/>
          <w:vAlign w:val="center"/>
        </w:tcPr>
        <w:p w14:paraId="11F6EF54"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Россия</w:t>
          </w:r>
        </w:p>
      </w:tc>
      <w:tc>
        <w:tcPr>
          <w:tcW w:w="2410" w:type="dxa"/>
          <w:shd w:val="clear" w:color="auto" w:fill="auto"/>
          <w:vAlign w:val="center"/>
        </w:tcPr>
        <w:p w14:paraId="49481A85" w14:textId="77777777" w:rsidR="00A642F6" w:rsidRPr="00A642F6" w:rsidRDefault="00A642F6" w:rsidP="00A642F6">
          <w:pPr>
            <w:spacing w:after="0" w:line="240" w:lineRule="auto"/>
            <w:ind w:right="-217"/>
            <w:rPr>
              <w:rFonts w:ascii="Tahoma" w:eastAsia="Times New Roman" w:hAnsi="Tahoma" w:cs="Tahoma"/>
              <w:color w:val="626262"/>
              <w:sz w:val="16"/>
              <w:szCs w:val="16"/>
              <w:lang w:val="en-US" w:eastAsia="ru-RU"/>
            </w:rPr>
          </w:pPr>
          <w:r w:rsidRPr="00A642F6">
            <w:rPr>
              <w:rFonts w:ascii="Tahoma" w:eastAsia="Times New Roman" w:hAnsi="Tahoma" w:cs="Tahoma"/>
              <w:color w:val="626262"/>
              <w:sz w:val="16"/>
              <w:szCs w:val="16"/>
              <w:lang w:val="en-US" w:eastAsia="ru-RU"/>
            </w:rPr>
            <w:t>www</w:t>
          </w:r>
          <w:r w:rsidRPr="00A642F6">
            <w:rPr>
              <w:rFonts w:ascii="Tahoma" w:eastAsia="Times New Roman" w:hAnsi="Tahoma" w:cs="Tahoma"/>
              <w:color w:val="626262"/>
              <w:sz w:val="16"/>
              <w:szCs w:val="16"/>
              <w:lang w:eastAsia="ru-RU"/>
            </w:rPr>
            <w:t>.</w:t>
          </w:r>
          <w:r w:rsidRPr="00A642F6">
            <w:rPr>
              <w:rFonts w:ascii="Tahoma" w:eastAsia="Times New Roman" w:hAnsi="Tahoma" w:cs="Tahoma"/>
              <w:color w:val="626262"/>
              <w:sz w:val="16"/>
              <w:szCs w:val="16"/>
              <w:lang w:val="en-US" w:eastAsia="ru-RU"/>
            </w:rPr>
            <w:t>university</w:t>
          </w:r>
          <w:r w:rsidRPr="00A642F6">
            <w:rPr>
              <w:rFonts w:ascii="Tahoma" w:eastAsia="Times New Roman" w:hAnsi="Tahoma" w:cs="Tahoma"/>
              <w:color w:val="626262"/>
              <w:sz w:val="16"/>
              <w:szCs w:val="16"/>
              <w:lang w:eastAsia="ru-RU"/>
            </w:rPr>
            <w:t>.</w:t>
          </w:r>
          <w:r w:rsidRPr="00A642F6">
            <w:rPr>
              <w:rFonts w:ascii="Tahoma" w:eastAsia="Times New Roman" w:hAnsi="Tahoma" w:cs="Tahoma"/>
              <w:color w:val="626262"/>
              <w:sz w:val="16"/>
              <w:szCs w:val="16"/>
              <w:lang w:val="en-US" w:eastAsia="ru-RU"/>
            </w:rPr>
            <w:t>nornik.ru</w:t>
          </w:r>
        </w:p>
      </w:tc>
    </w:tr>
    <w:tr w:rsidR="00A642F6" w:rsidRPr="00A642F6" w14:paraId="73FEC1B6" w14:textId="77777777" w:rsidTr="00A642F6">
      <w:tc>
        <w:tcPr>
          <w:tcW w:w="2835" w:type="dxa"/>
          <w:shd w:val="clear" w:color="auto" w:fill="auto"/>
          <w:vAlign w:val="center"/>
        </w:tcPr>
        <w:p w14:paraId="7D492FE9"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p>
      </w:tc>
      <w:tc>
        <w:tcPr>
          <w:tcW w:w="2126" w:type="dxa"/>
          <w:shd w:val="clear" w:color="auto" w:fill="auto"/>
          <w:vAlign w:val="center"/>
        </w:tcPr>
        <w:p w14:paraId="7BBFE5DE"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КПП 245701001</w:t>
          </w:r>
        </w:p>
      </w:tc>
      <w:tc>
        <w:tcPr>
          <w:tcW w:w="1843" w:type="dxa"/>
          <w:shd w:val="clear" w:color="auto" w:fill="auto"/>
          <w:vAlign w:val="center"/>
        </w:tcPr>
        <w:p w14:paraId="0BE268F7" w14:textId="77777777" w:rsidR="00A642F6" w:rsidRPr="00A642F6" w:rsidRDefault="00A642F6" w:rsidP="00A642F6">
          <w:pPr>
            <w:spacing w:after="0" w:line="240" w:lineRule="auto"/>
            <w:rPr>
              <w:rFonts w:ascii="Tahoma" w:eastAsia="Times New Roman" w:hAnsi="Tahoma" w:cs="Tahoma"/>
              <w:color w:val="626262"/>
              <w:sz w:val="16"/>
              <w:szCs w:val="16"/>
              <w:lang w:eastAsia="ru-RU"/>
            </w:rPr>
          </w:pPr>
          <w:r w:rsidRPr="00A642F6">
            <w:rPr>
              <w:rFonts w:ascii="Tahoma" w:eastAsia="Times New Roman" w:hAnsi="Tahoma" w:cs="Tahoma"/>
              <w:color w:val="626262"/>
              <w:sz w:val="16"/>
              <w:szCs w:val="16"/>
              <w:lang w:eastAsia="ru-RU"/>
            </w:rPr>
            <w:t>663305</w:t>
          </w:r>
        </w:p>
      </w:tc>
      <w:tc>
        <w:tcPr>
          <w:tcW w:w="2410" w:type="dxa"/>
          <w:shd w:val="clear" w:color="auto" w:fill="auto"/>
          <w:vAlign w:val="center"/>
        </w:tcPr>
        <w:p w14:paraId="07E19431" w14:textId="77777777" w:rsidR="00A642F6" w:rsidRPr="00A642F6" w:rsidRDefault="00A642F6" w:rsidP="00A642F6">
          <w:pPr>
            <w:spacing w:after="0" w:line="240" w:lineRule="auto"/>
            <w:ind w:right="-217"/>
            <w:rPr>
              <w:rFonts w:ascii="Tahoma" w:eastAsia="Times New Roman" w:hAnsi="Tahoma" w:cs="Tahoma"/>
              <w:color w:val="626262"/>
              <w:sz w:val="16"/>
              <w:szCs w:val="16"/>
              <w:lang w:val="en-US" w:eastAsia="ru-RU"/>
            </w:rPr>
          </w:pPr>
        </w:p>
      </w:tc>
    </w:tr>
  </w:tbl>
  <w:p w14:paraId="7306E1D1" w14:textId="2D8D16E3" w:rsidR="00A642F6" w:rsidRDefault="00020884">
    <w:pPr>
      <w:pStyle w:val="aa"/>
    </w:pPr>
    <w:r>
      <w:rPr>
        <w:noProof/>
      </w:rPr>
      <mc:AlternateContent>
        <mc:Choice Requires="wps">
          <w:drawing>
            <wp:anchor distT="0" distB="0" distL="114300" distR="114300" simplePos="0" relativeHeight="251659264" behindDoc="0" locked="0" layoutInCell="1" allowOverlap="1" wp14:anchorId="4CF70898" wp14:editId="18B3C4C7">
              <wp:simplePos x="0" y="0"/>
              <wp:positionH relativeFrom="margin">
                <wp:align>left</wp:align>
              </wp:positionH>
              <wp:positionV relativeFrom="paragraph">
                <wp:posOffset>-507684</wp:posOffset>
              </wp:positionV>
              <wp:extent cx="5939790" cy="0"/>
              <wp:effectExtent l="0" t="0" r="22860" b="19050"/>
              <wp:wrapNone/>
              <wp:docPr id="1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6350">
                        <a:solidFill>
                          <a:srgbClr val="0077C8"/>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3CB87970" id="_x0000_t32" coordsize="21600,21600" o:spt="32" o:oned="t" path="m,l21600,21600e" filled="f">
              <v:path arrowok="t" fillok="f" o:connecttype="none"/>
              <o:lock v:ext="edit" shapetype="t"/>
            </v:shapetype>
            <v:shape id="AutoShape 14" o:spid="_x0000_s1026" type="#_x0000_t32" style="position:absolute;margin-left:0;margin-top:-40pt;width:467.7pt;height: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" strokecolor="#0077c8" strokeweight=".5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DCD94" w14:textId="77777777" w:rsidR="00875FC8" w:rsidRDefault="00875FC8" w:rsidP="003A3ADC">
      <w:pPr>
        <w:spacing w:after="0" w:line="240" w:lineRule="auto"/>
      </w:pPr>
      <w:r>
        <w:separator/>
      </w:r>
    </w:p>
  </w:footnote>
  <w:footnote w:type="continuationSeparator" w:id="0">
    <w:p w14:paraId="602D2986" w14:textId="77777777" w:rsidR="00875FC8" w:rsidRDefault="00875FC8" w:rsidP="003A3ADC">
      <w:pPr>
        <w:spacing w:after="0" w:line="240" w:lineRule="auto"/>
      </w:pPr>
      <w:r>
        <w:continuationSeparator/>
      </w:r>
    </w:p>
  </w:footnote>
  <w:footnote w:type="continuationNotice" w:id="1">
    <w:p w14:paraId="4AD7CA7B" w14:textId="77777777" w:rsidR="00875FC8" w:rsidRDefault="00875F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C49E54DE"/>
    <w:name w:val="WW8Num2"/>
    <w:lvl w:ilvl="0">
      <w:start w:val="1"/>
      <w:numFmt w:val="decimal"/>
      <w:lvlText w:val="%1."/>
      <w:lvlJc w:val="left"/>
      <w:pPr>
        <w:tabs>
          <w:tab w:val="num" w:pos="786"/>
        </w:tabs>
      </w:pPr>
      <w:rPr>
        <w:b w:val="0"/>
      </w:rPr>
    </w:lvl>
    <w:lvl w:ilvl="1">
      <w:start w:val="1"/>
      <w:numFmt w:val="decimal"/>
      <w:lvlText w:val="%1.%2."/>
      <w:lvlJc w:val="left"/>
      <w:pPr>
        <w:tabs>
          <w:tab w:val="num" w:pos="846"/>
        </w:tabs>
      </w:pPr>
      <w:rPr>
        <w:color w:val="auto"/>
      </w:rPr>
    </w:lvl>
    <w:lvl w:ilvl="2">
      <w:start w:val="1"/>
      <w:numFmt w:val="decimal"/>
      <w:lvlText w:val="%1.%2.%3."/>
      <w:lvlJc w:val="left"/>
      <w:pPr>
        <w:tabs>
          <w:tab w:val="num" w:pos="1146"/>
        </w:tabs>
      </w:pPr>
    </w:lvl>
    <w:lvl w:ilvl="3">
      <w:start w:val="1"/>
      <w:numFmt w:val="decimal"/>
      <w:lvlText w:val="%1.%2.%3.%4."/>
      <w:lvlJc w:val="left"/>
      <w:pPr>
        <w:tabs>
          <w:tab w:val="num" w:pos="1146"/>
        </w:tabs>
      </w:pPr>
    </w:lvl>
    <w:lvl w:ilvl="4">
      <w:start w:val="1"/>
      <w:numFmt w:val="decimal"/>
      <w:lvlText w:val="%1.%2.%3.%4.%5."/>
      <w:lvlJc w:val="left"/>
      <w:pPr>
        <w:tabs>
          <w:tab w:val="num" w:pos="1506"/>
        </w:tabs>
      </w:pPr>
    </w:lvl>
    <w:lvl w:ilvl="5">
      <w:start w:val="1"/>
      <w:numFmt w:val="decimal"/>
      <w:lvlText w:val="%1.%2.%3.%4.%5.%6."/>
      <w:lvlJc w:val="left"/>
      <w:pPr>
        <w:tabs>
          <w:tab w:val="num" w:pos="1506"/>
        </w:tabs>
      </w:pPr>
    </w:lvl>
    <w:lvl w:ilvl="6">
      <w:start w:val="1"/>
      <w:numFmt w:val="decimal"/>
      <w:lvlText w:val="%1.%2.%3.%4.%5.%6.%7."/>
      <w:lvlJc w:val="left"/>
      <w:pPr>
        <w:tabs>
          <w:tab w:val="num" w:pos="1866"/>
        </w:tabs>
      </w:pPr>
    </w:lvl>
    <w:lvl w:ilvl="7">
      <w:start w:val="1"/>
      <w:numFmt w:val="decimal"/>
      <w:lvlText w:val="%1.%2.%3.%4.%5.%6.%7.%8."/>
      <w:lvlJc w:val="left"/>
      <w:pPr>
        <w:tabs>
          <w:tab w:val="num" w:pos="1866"/>
        </w:tabs>
      </w:pPr>
    </w:lvl>
    <w:lvl w:ilvl="8">
      <w:start w:val="1"/>
      <w:numFmt w:val="decimal"/>
      <w:lvlText w:val="%1.%2.%3.%4.%5.%6.%7.%8.%9."/>
      <w:lvlJc w:val="left"/>
      <w:pPr>
        <w:tabs>
          <w:tab w:val="num" w:pos="2226"/>
        </w:tabs>
      </w:pPr>
    </w:lvl>
  </w:abstractNum>
  <w:abstractNum w:abstractNumId="1" w15:restartNumberingAfterBreak="0">
    <w:nsid w:val="00166C6A"/>
    <w:multiLevelType w:val="hybridMultilevel"/>
    <w:tmpl w:val="EFF07678"/>
    <w:lvl w:ilvl="0" w:tplc="4CAA8DDE">
      <w:start w:val="1"/>
      <w:numFmt w:val="russianLower"/>
      <w:lvlText w:val="%1."/>
      <w:lvlJc w:val="left"/>
      <w:pPr>
        <w:ind w:left="720" w:hanging="360"/>
      </w:pPr>
      <w:rPr>
        <w:rFonts w:ascii="Tahoma" w:hAnsi="Tahoma" w:cs="Tahoma"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D2008"/>
    <w:multiLevelType w:val="hybridMultilevel"/>
    <w:tmpl w:val="61B24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CB0DA6"/>
    <w:multiLevelType w:val="hybridMultilevel"/>
    <w:tmpl w:val="9012A1EE"/>
    <w:lvl w:ilvl="0" w:tplc="0419000D">
      <w:start w:val="1"/>
      <w:numFmt w:val="bullet"/>
      <w:lvlText w:val=""/>
      <w:lvlJc w:val="left"/>
      <w:pPr>
        <w:ind w:left="1077" w:hanging="360"/>
      </w:pPr>
      <w:rPr>
        <w:rFonts w:ascii="Wingdings" w:hAnsi="Wingdings" w:hint="default"/>
      </w:rPr>
    </w:lvl>
    <w:lvl w:ilvl="1" w:tplc="04190003">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A869A7"/>
    <w:multiLevelType w:val="hybridMultilevel"/>
    <w:tmpl w:val="F18E8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C71A5"/>
    <w:multiLevelType w:val="hybridMultilevel"/>
    <w:tmpl w:val="02641246"/>
    <w:lvl w:ilvl="0" w:tplc="BA3C0CC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256D8C"/>
    <w:multiLevelType w:val="hybridMultilevel"/>
    <w:tmpl w:val="D18A1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93101D6"/>
    <w:multiLevelType w:val="hybridMultilevel"/>
    <w:tmpl w:val="AAB43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2FF1825"/>
    <w:multiLevelType w:val="hybridMultilevel"/>
    <w:tmpl w:val="F5E857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88F37DC"/>
    <w:multiLevelType w:val="hybridMultilevel"/>
    <w:tmpl w:val="BAD65042"/>
    <w:lvl w:ilvl="0" w:tplc="766218E2">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856975"/>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9" w15:restartNumberingAfterBreak="0">
    <w:nsid w:val="6499115C"/>
    <w:multiLevelType w:val="hybridMultilevel"/>
    <w:tmpl w:val="5802C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786D99"/>
    <w:multiLevelType w:val="hybridMultilevel"/>
    <w:tmpl w:val="6D9A074C"/>
    <w:lvl w:ilvl="0" w:tplc="AF12EA1C">
      <w:start w:val="1"/>
      <w:numFmt w:val="bullet"/>
      <w:pStyle w:val="a0"/>
      <w:lvlText w:val=""/>
      <w:lvlJc w:val="left"/>
      <w:pPr>
        <w:tabs>
          <w:tab w:val="num" w:pos="1080"/>
        </w:tabs>
        <w:ind w:left="1080" w:hanging="360"/>
      </w:pPr>
      <w:rPr>
        <w:rFonts w:ascii="Symbol" w:hAnsi="Symbol" w:hint="default"/>
      </w:rPr>
    </w:lvl>
    <w:lvl w:ilvl="1" w:tplc="0200062A">
      <w:start w:val="1"/>
      <w:numFmt w:val="decimal"/>
      <w:lvlText w:val="%2."/>
      <w:lvlJc w:val="left"/>
      <w:pPr>
        <w:tabs>
          <w:tab w:val="num" w:pos="1800"/>
        </w:tabs>
        <w:ind w:left="1800" w:hanging="360"/>
      </w:pPr>
      <w:rPr>
        <w:rFonts w:hint="default"/>
      </w:rPr>
    </w:lvl>
    <w:lvl w:ilvl="2" w:tplc="4CB4F920">
      <w:start w:val="1"/>
      <w:numFmt w:val="decimal"/>
      <w:lvlText w:val="%3."/>
      <w:lvlJc w:val="left"/>
      <w:pPr>
        <w:tabs>
          <w:tab w:val="num" w:pos="2520"/>
        </w:tabs>
        <w:ind w:left="2520" w:hanging="360"/>
      </w:pPr>
      <w:rPr>
        <w:b w:val="0"/>
      </w:r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21"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2" w15:restartNumberingAfterBreak="0">
    <w:nsid w:val="6EAC1130"/>
    <w:multiLevelType w:val="hybridMultilevel"/>
    <w:tmpl w:val="BAF61D52"/>
    <w:lvl w:ilvl="0" w:tplc="B05896F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CD424D"/>
    <w:multiLevelType w:val="hybridMultilevel"/>
    <w:tmpl w:val="AA9C8E7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D0F794A"/>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8"/>
  </w:num>
  <w:num w:numId="3">
    <w:abstractNumId w:val="23"/>
  </w:num>
  <w:num w:numId="4">
    <w:abstractNumId w:val="9"/>
  </w:num>
  <w:num w:numId="5">
    <w:abstractNumId w:val="12"/>
  </w:num>
  <w:num w:numId="6">
    <w:abstractNumId w:val="4"/>
  </w:num>
  <w:num w:numId="7">
    <w:abstractNumId w:val="5"/>
  </w:num>
  <w:num w:numId="8">
    <w:abstractNumId w:val="14"/>
  </w:num>
  <w:num w:numId="9">
    <w:abstractNumId w:val="17"/>
  </w:num>
  <w:num w:numId="10">
    <w:abstractNumId w:val="11"/>
  </w:num>
  <w:num w:numId="11">
    <w:abstractNumId w:val="6"/>
  </w:num>
  <w:num w:numId="12">
    <w:abstractNumId w:val="8"/>
  </w:num>
  <w:num w:numId="13">
    <w:abstractNumId w:val="21"/>
  </w:num>
  <w:num w:numId="14">
    <w:abstractNumId w:val="19"/>
  </w:num>
  <w:num w:numId="15">
    <w:abstractNumId w:val="2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
  </w:num>
  <w:num w:numId="19">
    <w:abstractNumId w:val="7"/>
  </w:num>
  <w:num w:numId="20">
    <w:abstractNumId w:val="16"/>
  </w:num>
  <w:num w:numId="21">
    <w:abstractNumId w:val="24"/>
  </w:num>
  <w:num w:numId="22">
    <w:abstractNumId w:val="13"/>
  </w:num>
  <w:num w:numId="23">
    <w:abstractNumId w:val="1"/>
  </w:num>
  <w:num w:numId="24">
    <w:abstractNumId w:val="15"/>
  </w:num>
  <w:num w:numId="2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1B9"/>
    <w:rsid w:val="0000244A"/>
    <w:rsid w:val="000027B4"/>
    <w:rsid w:val="000063FC"/>
    <w:rsid w:val="000068BD"/>
    <w:rsid w:val="00010F4F"/>
    <w:rsid w:val="00020685"/>
    <w:rsid w:val="00020884"/>
    <w:rsid w:val="00022F12"/>
    <w:rsid w:val="00035CE1"/>
    <w:rsid w:val="000411E3"/>
    <w:rsid w:val="000418A1"/>
    <w:rsid w:val="000522ED"/>
    <w:rsid w:val="00067759"/>
    <w:rsid w:val="00085547"/>
    <w:rsid w:val="000A0354"/>
    <w:rsid w:val="000A2087"/>
    <w:rsid w:val="000A2DA1"/>
    <w:rsid w:val="000A5849"/>
    <w:rsid w:val="000B22B2"/>
    <w:rsid w:val="000B7C0B"/>
    <w:rsid w:val="000C0078"/>
    <w:rsid w:val="000C3DFF"/>
    <w:rsid w:val="000D056A"/>
    <w:rsid w:val="000D4AB2"/>
    <w:rsid w:val="000E36D4"/>
    <w:rsid w:val="000F7142"/>
    <w:rsid w:val="00101452"/>
    <w:rsid w:val="00105A7D"/>
    <w:rsid w:val="001060C1"/>
    <w:rsid w:val="0011088A"/>
    <w:rsid w:val="00110904"/>
    <w:rsid w:val="00115534"/>
    <w:rsid w:val="0011740E"/>
    <w:rsid w:val="001232CA"/>
    <w:rsid w:val="001372E6"/>
    <w:rsid w:val="001376A6"/>
    <w:rsid w:val="00151B44"/>
    <w:rsid w:val="00161011"/>
    <w:rsid w:val="0016513B"/>
    <w:rsid w:val="00167EE3"/>
    <w:rsid w:val="0017287B"/>
    <w:rsid w:val="001803F7"/>
    <w:rsid w:val="00181E38"/>
    <w:rsid w:val="00186C21"/>
    <w:rsid w:val="00187A56"/>
    <w:rsid w:val="001A290D"/>
    <w:rsid w:val="001A2D9F"/>
    <w:rsid w:val="001B4E3C"/>
    <w:rsid w:val="001C38BF"/>
    <w:rsid w:val="001C4F8A"/>
    <w:rsid w:val="001D2230"/>
    <w:rsid w:val="001D62C3"/>
    <w:rsid w:val="001E31BC"/>
    <w:rsid w:val="001F5437"/>
    <w:rsid w:val="001F72DD"/>
    <w:rsid w:val="0020114D"/>
    <w:rsid w:val="002044D1"/>
    <w:rsid w:val="002051E6"/>
    <w:rsid w:val="002376D6"/>
    <w:rsid w:val="0024056B"/>
    <w:rsid w:val="00240DCB"/>
    <w:rsid w:val="0024369A"/>
    <w:rsid w:val="00244BAE"/>
    <w:rsid w:val="00247D42"/>
    <w:rsid w:val="00275332"/>
    <w:rsid w:val="002760C7"/>
    <w:rsid w:val="00282106"/>
    <w:rsid w:val="00285B58"/>
    <w:rsid w:val="00297857"/>
    <w:rsid w:val="00297F86"/>
    <w:rsid w:val="002B1CA7"/>
    <w:rsid w:val="002C0E4D"/>
    <w:rsid w:val="002C2A1E"/>
    <w:rsid w:val="002C2C24"/>
    <w:rsid w:val="002D1F3E"/>
    <w:rsid w:val="002E0991"/>
    <w:rsid w:val="002E0D41"/>
    <w:rsid w:val="002E715A"/>
    <w:rsid w:val="002E7F92"/>
    <w:rsid w:val="0030211A"/>
    <w:rsid w:val="00304EDD"/>
    <w:rsid w:val="00310720"/>
    <w:rsid w:val="00337464"/>
    <w:rsid w:val="00341578"/>
    <w:rsid w:val="00342035"/>
    <w:rsid w:val="00345CE4"/>
    <w:rsid w:val="00351151"/>
    <w:rsid w:val="0036380C"/>
    <w:rsid w:val="00375B47"/>
    <w:rsid w:val="00377AF5"/>
    <w:rsid w:val="00380E47"/>
    <w:rsid w:val="003819C4"/>
    <w:rsid w:val="003934A8"/>
    <w:rsid w:val="00397368"/>
    <w:rsid w:val="003A3ADC"/>
    <w:rsid w:val="003B508A"/>
    <w:rsid w:val="003B5F7D"/>
    <w:rsid w:val="003C3654"/>
    <w:rsid w:val="003D6099"/>
    <w:rsid w:val="003E15FC"/>
    <w:rsid w:val="003E4F82"/>
    <w:rsid w:val="003E5D74"/>
    <w:rsid w:val="003E6AEA"/>
    <w:rsid w:val="003F0FF2"/>
    <w:rsid w:val="003F2AFA"/>
    <w:rsid w:val="003F7BC1"/>
    <w:rsid w:val="00403016"/>
    <w:rsid w:val="00410F5F"/>
    <w:rsid w:val="004159D6"/>
    <w:rsid w:val="004171B9"/>
    <w:rsid w:val="00422326"/>
    <w:rsid w:val="00422D60"/>
    <w:rsid w:val="00423434"/>
    <w:rsid w:val="00446F4E"/>
    <w:rsid w:val="004553FF"/>
    <w:rsid w:val="00466BB0"/>
    <w:rsid w:val="0048343C"/>
    <w:rsid w:val="004857E4"/>
    <w:rsid w:val="00497FE6"/>
    <w:rsid w:val="004A57FA"/>
    <w:rsid w:val="004A727D"/>
    <w:rsid w:val="004B77BA"/>
    <w:rsid w:val="004B7CA9"/>
    <w:rsid w:val="004C08EF"/>
    <w:rsid w:val="004C6A70"/>
    <w:rsid w:val="004C6DF3"/>
    <w:rsid w:val="004D02FC"/>
    <w:rsid w:val="004D1034"/>
    <w:rsid w:val="004D46E8"/>
    <w:rsid w:val="004E6AC6"/>
    <w:rsid w:val="004F3654"/>
    <w:rsid w:val="004F7A1E"/>
    <w:rsid w:val="004F7C8F"/>
    <w:rsid w:val="00505F22"/>
    <w:rsid w:val="00507E44"/>
    <w:rsid w:val="00511674"/>
    <w:rsid w:val="00520AEA"/>
    <w:rsid w:val="005308B9"/>
    <w:rsid w:val="00531DAC"/>
    <w:rsid w:val="00532AE2"/>
    <w:rsid w:val="00533CB0"/>
    <w:rsid w:val="00535653"/>
    <w:rsid w:val="005409FB"/>
    <w:rsid w:val="00541882"/>
    <w:rsid w:val="00546BD8"/>
    <w:rsid w:val="005521E9"/>
    <w:rsid w:val="00552A83"/>
    <w:rsid w:val="0055393C"/>
    <w:rsid w:val="005557E9"/>
    <w:rsid w:val="0055607E"/>
    <w:rsid w:val="0056160C"/>
    <w:rsid w:val="00564102"/>
    <w:rsid w:val="00570DA0"/>
    <w:rsid w:val="00573C28"/>
    <w:rsid w:val="0057555B"/>
    <w:rsid w:val="005814BF"/>
    <w:rsid w:val="00582810"/>
    <w:rsid w:val="00597862"/>
    <w:rsid w:val="005A05BD"/>
    <w:rsid w:val="005A5680"/>
    <w:rsid w:val="005C03C0"/>
    <w:rsid w:val="005C0787"/>
    <w:rsid w:val="005C27C0"/>
    <w:rsid w:val="005C56B2"/>
    <w:rsid w:val="005D023C"/>
    <w:rsid w:val="005D0B35"/>
    <w:rsid w:val="005E001C"/>
    <w:rsid w:val="005E0C1F"/>
    <w:rsid w:val="005E13C4"/>
    <w:rsid w:val="005E53B3"/>
    <w:rsid w:val="0061453C"/>
    <w:rsid w:val="00623385"/>
    <w:rsid w:val="00645437"/>
    <w:rsid w:val="006459B6"/>
    <w:rsid w:val="00657F87"/>
    <w:rsid w:val="00661E31"/>
    <w:rsid w:val="006621C9"/>
    <w:rsid w:val="00666AA4"/>
    <w:rsid w:val="00667A7A"/>
    <w:rsid w:val="00676B10"/>
    <w:rsid w:val="00683052"/>
    <w:rsid w:val="00683B85"/>
    <w:rsid w:val="00684C95"/>
    <w:rsid w:val="006A1D9A"/>
    <w:rsid w:val="006A30D7"/>
    <w:rsid w:val="006A6CAD"/>
    <w:rsid w:val="006D1BD5"/>
    <w:rsid w:val="006D7BE0"/>
    <w:rsid w:val="006E091F"/>
    <w:rsid w:val="006E131A"/>
    <w:rsid w:val="006F7ECC"/>
    <w:rsid w:val="007139FE"/>
    <w:rsid w:val="00717153"/>
    <w:rsid w:val="00724126"/>
    <w:rsid w:val="00734688"/>
    <w:rsid w:val="00753AA1"/>
    <w:rsid w:val="0076176E"/>
    <w:rsid w:val="00762BD1"/>
    <w:rsid w:val="007636D2"/>
    <w:rsid w:val="00771654"/>
    <w:rsid w:val="00771EE6"/>
    <w:rsid w:val="00773DBB"/>
    <w:rsid w:val="00776CD5"/>
    <w:rsid w:val="00785477"/>
    <w:rsid w:val="00797DB2"/>
    <w:rsid w:val="007A18A3"/>
    <w:rsid w:val="007A1F99"/>
    <w:rsid w:val="007B639D"/>
    <w:rsid w:val="007C2777"/>
    <w:rsid w:val="007C5317"/>
    <w:rsid w:val="007C57E1"/>
    <w:rsid w:val="007C61E0"/>
    <w:rsid w:val="007D1D3E"/>
    <w:rsid w:val="007D67A7"/>
    <w:rsid w:val="007E114C"/>
    <w:rsid w:val="007E4345"/>
    <w:rsid w:val="007E61D8"/>
    <w:rsid w:val="007E642F"/>
    <w:rsid w:val="0080063E"/>
    <w:rsid w:val="00800F04"/>
    <w:rsid w:val="00807E4F"/>
    <w:rsid w:val="008160DC"/>
    <w:rsid w:val="00821D57"/>
    <w:rsid w:val="00824F7A"/>
    <w:rsid w:val="00825A28"/>
    <w:rsid w:val="0083147A"/>
    <w:rsid w:val="00840702"/>
    <w:rsid w:val="0084338A"/>
    <w:rsid w:val="00843D05"/>
    <w:rsid w:val="008446E9"/>
    <w:rsid w:val="00846E22"/>
    <w:rsid w:val="00856D4D"/>
    <w:rsid w:val="00867F3B"/>
    <w:rsid w:val="00875FC8"/>
    <w:rsid w:val="008804F3"/>
    <w:rsid w:val="00894C44"/>
    <w:rsid w:val="008A02CF"/>
    <w:rsid w:val="008B12A3"/>
    <w:rsid w:val="008B4541"/>
    <w:rsid w:val="008C022F"/>
    <w:rsid w:val="008D36D7"/>
    <w:rsid w:val="008E25D6"/>
    <w:rsid w:val="008F5F80"/>
    <w:rsid w:val="008F79E7"/>
    <w:rsid w:val="009030DD"/>
    <w:rsid w:val="00925C4D"/>
    <w:rsid w:val="009326E6"/>
    <w:rsid w:val="0093418F"/>
    <w:rsid w:val="00935591"/>
    <w:rsid w:val="009562D8"/>
    <w:rsid w:val="00960FEB"/>
    <w:rsid w:val="009716C5"/>
    <w:rsid w:val="0098401B"/>
    <w:rsid w:val="00984C19"/>
    <w:rsid w:val="009902BD"/>
    <w:rsid w:val="00995C6C"/>
    <w:rsid w:val="009A35FA"/>
    <w:rsid w:val="009C5747"/>
    <w:rsid w:val="009D2010"/>
    <w:rsid w:val="009D2756"/>
    <w:rsid w:val="009D38E8"/>
    <w:rsid w:val="009E0E54"/>
    <w:rsid w:val="009E1FA3"/>
    <w:rsid w:val="009E29DA"/>
    <w:rsid w:val="009E64BF"/>
    <w:rsid w:val="00A0018A"/>
    <w:rsid w:val="00A007BB"/>
    <w:rsid w:val="00A260BE"/>
    <w:rsid w:val="00A305BB"/>
    <w:rsid w:val="00A46B56"/>
    <w:rsid w:val="00A47BEF"/>
    <w:rsid w:val="00A510BD"/>
    <w:rsid w:val="00A5420E"/>
    <w:rsid w:val="00A642F6"/>
    <w:rsid w:val="00A67B80"/>
    <w:rsid w:val="00A73022"/>
    <w:rsid w:val="00A7331D"/>
    <w:rsid w:val="00A779E4"/>
    <w:rsid w:val="00A85CB1"/>
    <w:rsid w:val="00A921A2"/>
    <w:rsid w:val="00A92325"/>
    <w:rsid w:val="00A9273F"/>
    <w:rsid w:val="00A931C8"/>
    <w:rsid w:val="00A95154"/>
    <w:rsid w:val="00AA0366"/>
    <w:rsid w:val="00AA2EB0"/>
    <w:rsid w:val="00AA484C"/>
    <w:rsid w:val="00AB5A5F"/>
    <w:rsid w:val="00AD1EA8"/>
    <w:rsid w:val="00AE06C2"/>
    <w:rsid w:val="00AE4CBD"/>
    <w:rsid w:val="00AE521A"/>
    <w:rsid w:val="00AE7B13"/>
    <w:rsid w:val="00AF1447"/>
    <w:rsid w:val="00AF6CD5"/>
    <w:rsid w:val="00AF6D63"/>
    <w:rsid w:val="00AF7B04"/>
    <w:rsid w:val="00B000AA"/>
    <w:rsid w:val="00B0512A"/>
    <w:rsid w:val="00B06028"/>
    <w:rsid w:val="00B1110E"/>
    <w:rsid w:val="00B2230A"/>
    <w:rsid w:val="00B24DA8"/>
    <w:rsid w:val="00B258FA"/>
    <w:rsid w:val="00B334E7"/>
    <w:rsid w:val="00B33D6F"/>
    <w:rsid w:val="00B363AC"/>
    <w:rsid w:val="00B47C7E"/>
    <w:rsid w:val="00B5247B"/>
    <w:rsid w:val="00B63754"/>
    <w:rsid w:val="00B72993"/>
    <w:rsid w:val="00B75BF1"/>
    <w:rsid w:val="00B81723"/>
    <w:rsid w:val="00B83E65"/>
    <w:rsid w:val="00BA05B4"/>
    <w:rsid w:val="00BA1B3E"/>
    <w:rsid w:val="00BA26A6"/>
    <w:rsid w:val="00BA6AFA"/>
    <w:rsid w:val="00BA7D45"/>
    <w:rsid w:val="00BB4787"/>
    <w:rsid w:val="00BD7BF7"/>
    <w:rsid w:val="00BE2B40"/>
    <w:rsid w:val="00BE457B"/>
    <w:rsid w:val="00BF4684"/>
    <w:rsid w:val="00BF5EA9"/>
    <w:rsid w:val="00BF61F7"/>
    <w:rsid w:val="00C04305"/>
    <w:rsid w:val="00C0470C"/>
    <w:rsid w:val="00C04B75"/>
    <w:rsid w:val="00C06BC2"/>
    <w:rsid w:val="00C21DCF"/>
    <w:rsid w:val="00C253F2"/>
    <w:rsid w:val="00C2587E"/>
    <w:rsid w:val="00C32DAC"/>
    <w:rsid w:val="00C37306"/>
    <w:rsid w:val="00C47D51"/>
    <w:rsid w:val="00C51D83"/>
    <w:rsid w:val="00C52212"/>
    <w:rsid w:val="00C536C0"/>
    <w:rsid w:val="00C60AF3"/>
    <w:rsid w:val="00C64478"/>
    <w:rsid w:val="00C65318"/>
    <w:rsid w:val="00C667D8"/>
    <w:rsid w:val="00C74B2E"/>
    <w:rsid w:val="00C7704B"/>
    <w:rsid w:val="00C80075"/>
    <w:rsid w:val="00C940B0"/>
    <w:rsid w:val="00CA355A"/>
    <w:rsid w:val="00CA5BEA"/>
    <w:rsid w:val="00CB4BC9"/>
    <w:rsid w:val="00CC03B6"/>
    <w:rsid w:val="00CC390C"/>
    <w:rsid w:val="00CC7216"/>
    <w:rsid w:val="00CD0EE3"/>
    <w:rsid w:val="00CD2A98"/>
    <w:rsid w:val="00CD6806"/>
    <w:rsid w:val="00CE66FA"/>
    <w:rsid w:val="00CF1331"/>
    <w:rsid w:val="00CF5E18"/>
    <w:rsid w:val="00D007B6"/>
    <w:rsid w:val="00D0514B"/>
    <w:rsid w:val="00D06E57"/>
    <w:rsid w:val="00D07DF5"/>
    <w:rsid w:val="00D15F72"/>
    <w:rsid w:val="00D20C1F"/>
    <w:rsid w:val="00D25A7D"/>
    <w:rsid w:val="00D26AB7"/>
    <w:rsid w:val="00D35360"/>
    <w:rsid w:val="00D3605C"/>
    <w:rsid w:val="00D60B0E"/>
    <w:rsid w:val="00D77AE2"/>
    <w:rsid w:val="00D82662"/>
    <w:rsid w:val="00D96D2A"/>
    <w:rsid w:val="00DB2822"/>
    <w:rsid w:val="00DB6FB9"/>
    <w:rsid w:val="00DF5308"/>
    <w:rsid w:val="00E02C22"/>
    <w:rsid w:val="00E105C7"/>
    <w:rsid w:val="00E12B65"/>
    <w:rsid w:val="00E144CC"/>
    <w:rsid w:val="00E21177"/>
    <w:rsid w:val="00E24761"/>
    <w:rsid w:val="00E267F6"/>
    <w:rsid w:val="00E33A92"/>
    <w:rsid w:val="00E34B8B"/>
    <w:rsid w:val="00E440FD"/>
    <w:rsid w:val="00E55AD4"/>
    <w:rsid w:val="00E55E39"/>
    <w:rsid w:val="00E615F8"/>
    <w:rsid w:val="00E6161A"/>
    <w:rsid w:val="00E65B50"/>
    <w:rsid w:val="00E807F9"/>
    <w:rsid w:val="00E91E13"/>
    <w:rsid w:val="00E9294F"/>
    <w:rsid w:val="00E95DBA"/>
    <w:rsid w:val="00E95DD3"/>
    <w:rsid w:val="00EA1BBB"/>
    <w:rsid w:val="00EA5081"/>
    <w:rsid w:val="00EA7945"/>
    <w:rsid w:val="00EB1C8F"/>
    <w:rsid w:val="00EC223E"/>
    <w:rsid w:val="00EC34DE"/>
    <w:rsid w:val="00EC4CEA"/>
    <w:rsid w:val="00ED0E9D"/>
    <w:rsid w:val="00ED2867"/>
    <w:rsid w:val="00EE0458"/>
    <w:rsid w:val="00EE22DB"/>
    <w:rsid w:val="00EE79BC"/>
    <w:rsid w:val="00EF4047"/>
    <w:rsid w:val="00F034AD"/>
    <w:rsid w:val="00F12267"/>
    <w:rsid w:val="00F17F3E"/>
    <w:rsid w:val="00F17FA1"/>
    <w:rsid w:val="00F2508B"/>
    <w:rsid w:val="00F2703A"/>
    <w:rsid w:val="00F35B95"/>
    <w:rsid w:val="00F457A9"/>
    <w:rsid w:val="00F51370"/>
    <w:rsid w:val="00F5577E"/>
    <w:rsid w:val="00F55BD0"/>
    <w:rsid w:val="00F62569"/>
    <w:rsid w:val="00F71FC6"/>
    <w:rsid w:val="00F72245"/>
    <w:rsid w:val="00F74EE4"/>
    <w:rsid w:val="00F75AF6"/>
    <w:rsid w:val="00F775B6"/>
    <w:rsid w:val="00F80607"/>
    <w:rsid w:val="00F816D8"/>
    <w:rsid w:val="00F83FB4"/>
    <w:rsid w:val="00F85EC6"/>
    <w:rsid w:val="00F86C20"/>
    <w:rsid w:val="00F96307"/>
    <w:rsid w:val="00FA0A9B"/>
    <w:rsid w:val="00FB5333"/>
    <w:rsid w:val="00FC1258"/>
    <w:rsid w:val="00FC6145"/>
    <w:rsid w:val="00FC7148"/>
    <w:rsid w:val="00FD0966"/>
    <w:rsid w:val="00FD0DE8"/>
    <w:rsid w:val="00FE2BE4"/>
    <w:rsid w:val="00FF07B6"/>
    <w:rsid w:val="00FF5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3F7AB85"/>
  <w15:chartTrackingRefBased/>
  <w15:docId w15:val="{27D32BEB-A22E-40BD-A420-72186E0F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3A3ADC"/>
    <w:pPr>
      <w:tabs>
        <w:tab w:val="left" w:pos="3969"/>
        <w:tab w:val="left" w:pos="4111"/>
      </w:tabs>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1"/>
    <w:next w:val="a1"/>
    <w:link w:val="20"/>
    <w:uiPriority w:val="9"/>
    <w:qFormat/>
    <w:rsid w:val="003A3ADC"/>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1"/>
    <w:next w:val="a1"/>
    <w:link w:val="30"/>
    <w:qFormat/>
    <w:rsid w:val="003A3ADC"/>
    <w:pPr>
      <w:keepNext/>
      <w:spacing w:after="0" w:line="240" w:lineRule="auto"/>
      <w:jc w:val="center"/>
      <w:outlineLvl w:val="2"/>
    </w:pPr>
    <w:rPr>
      <w:rFonts w:ascii="Times New Roman" w:eastAsia="Times New Roman" w:hAnsi="Times New Roman" w:cs="Times New Roman"/>
      <w:b/>
      <w:sz w:val="24"/>
      <w:szCs w:val="20"/>
      <w:lang w:eastAsia="ru-RU"/>
    </w:rPr>
  </w:style>
  <w:style w:type="paragraph" w:styleId="4">
    <w:name w:val="heading 4"/>
    <w:basedOn w:val="a1"/>
    <w:next w:val="a1"/>
    <w:link w:val="40"/>
    <w:qFormat/>
    <w:rsid w:val="003A3ADC"/>
    <w:pPr>
      <w:keepNext/>
      <w:spacing w:after="0" w:line="240" w:lineRule="auto"/>
      <w:ind w:right="-524"/>
      <w:jc w:val="right"/>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3A3ADC"/>
    <w:pPr>
      <w:spacing w:after="0" w:line="240" w:lineRule="auto"/>
      <w:jc w:val="both"/>
      <w:outlineLvl w:val="4"/>
    </w:pPr>
    <w:rPr>
      <w:rFonts w:ascii="Times New Roman" w:eastAsia="Times New Roman" w:hAnsi="Times New Roman" w:cs="Times New Roman"/>
      <w:sz w:val="24"/>
      <w:szCs w:val="20"/>
      <w:lang w:eastAsia="ru-RU"/>
    </w:rPr>
  </w:style>
  <w:style w:type="paragraph" w:styleId="6">
    <w:name w:val="heading 6"/>
    <w:basedOn w:val="a1"/>
    <w:next w:val="a1"/>
    <w:link w:val="60"/>
    <w:qFormat/>
    <w:rsid w:val="003A3ADC"/>
    <w:pPr>
      <w:spacing w:after="0" w:line="240" w:lineRule="auto"/>
      <w:jc w:val="both"/>
      <w:outlineLvl w:val="5"/>
    </w:pPr>
    <w:rPr>
      <w:rFonts w:ascii="Times New Roman" w:eastAsia="Times New Roman" w:hAnsi="Times New Roman" w:cs="Times New Roman"/>
      <w:sz w:val="24"/>
      <w:szCs w:val="20"/>
      <w:lang w:eastAsia="ru-RU"/>
    </w:rPr>
  </w:style>
  <w:style w:type="paragraph" w:styleId="7">
    <w:name w:val="heading 7"/>
    <w:basedOn w:val="a1"/>
    <w:next w:val="a1"/>
    <w:link w:val="70"/>
    <w:qFormat/>
    <w:rsid w:val="003A3ADC"/>
    <w:pPr>
      <w:keepNext/>
      <w:spacing w:after="0" w:line="240" w:lineRule="auto"/>
      <w:jc w:val="center"/>
      <w:outlineLvl w:val="6"/>
    </w:pPr>
    <w:rPr>
      <w:rFonts w:ascii="Times New Roman" w:eastAsia="Times New Roman" w:hAnsi="Times New Roman" w:cs="Times New Roman"/>
      <w:sz w:val="28"/>
      <w:szCs w:val="28"/>
      <w:lang w:eastAsia="ru-RU"/>
    </w:rPr>
  </w:style>
  <w:style w:type="paragraph" w:styleId="8">
    <w:name w:val="heading 8"/>
    <w:basedOn w:val="a1"/>
    <w:next w:val="a1"/>
    <w:link w:val="80"/>
    <w:qFormat/>
    <w:rsid w:val="003A3ADC"/>
    <w:pPr>
      <w:keepNext/>
      <w:spacing w:after="0" w:line="240" w:lineRule="auto"/>
      <w:jc w:val="center"/>
      <w:outlineLvl w:val="7"/>
    </w:pPr>
    <w:rPr>
      <w:rFonts w:ascii="Arial" w:eastAsia="Times New Roman" w:hAnsi="Arial" w:cs="Arial"/>
      <w:b/>
      <w:bCs/>
      <w:sz w:val="24"/>
      <w:szCs w:val="24"/>
      <w:lang w:eastAsia="ru-RU"/>
    </w:rPr>
  </w:style>
  <w:style w:type="paragraph" w:styleId="9">
    <w:name w:val="heading 9"/>
    <w:basedOn w:val="a1"/>
    <w:next w:val="a1"/>
    <w:link w:val="90"/>
    <w:qFormat/>
    <w:rsid w:val="003A3ADC"/>
    <w:pPr>
      <w:spacing w:after="0" w:line="240" w:lineRule="auto"/>
      <w:jc w:val="both"/>
      <w:outlineLvl w:val="8"/>
    </w:pPr>
    <w:rPr>
      <w:rFonts w:ascii="Times New Roman" w:eastAsia="Times New Roman" w:hAnsi="Times New Roman" w:cs="Times New Roman"/>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A3ADC"/>
    <w:rPr>
      <w:rFonts w:ascii="Times New Roman" w:eastAsia="Times New Roman" w:hAnsi="Times New Roman" w:cs="Times New Roman"/>
      <w:b/>
      <w:sz w:val="24"/>
      <w:szCs w:val="20"/>
      <w:lang w:eastAsia="ru-RU"/>
    </w:rPr>
  </w:style>
  <w:style w:type="character" w:customStyle="1" w:styleId="20">
    <w:name w:val="Заголовок 2 Знак"/>
    <w:basedOn w:val="a2"/>
    <w:link w:val="2"/>
    <w:uiPriority w:val="9"/>
    <w:rsid w:val="003A3ADC"/>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3A3ADC"/>
    <w:rPr>
      <w:rFonts w:ascii="Times New Roman" w:eastAsia="Times New Roman" w:hAnsi="Times New Roman" w:cs="Times New Roman"/>
      <w:b/>
      <w:sz w:val="24"/>
      <w:szCs w:val="20"/>
      <w:lang w:eastAsia="ru-RU"/>
    </w:rPr>
  </w:style>
  <w:style w:type="character" w:customStyle="1" w:styleId="40">
    <w:name w:val="Заголовок 4 Знак"/>
    <w:basedOn w:val="a2"/>
    <w:link w:val="4"/>
    <w:rsid w:val="003A3ADC"/>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3A3ADC"/>
    <w:rPr>
      <w:rFonts w:ascii="Times New Roman" w:eastAsia="Times New Roman" w:hAnsi="Times New Roman" w:cs="Times New Roman"/>
      <w:sz w:val="24"/>
      <w:szCs w:val="20"/>
      <w:lang w:eastAsia="ru-RU"/>
    </w:rPr>
  </w:style>
  <w:style w:type="character" w:customStyle="1" w:styleId="60">
    <w:name w:val="Заголовок 6 Знак"/>
    <w:basedOn w:val="a2"/>
    <w:link w:val="6"/>
    <w:rsid w:val="003A3ADC"/>
    <w:rPr>
      <w:rFonts w:ascii="Times New Roman" w:eastAsia="Times New Roman" w:hAnsi="Times New Roman" w:cs="Times New Roman"/>
      <w:sz w:val="24"/>
      <w:szCs w:val="20"/>
      <w:lang w:eastAsia="ru-RU"/>
    </w:rPr>
  </w:style>
  <w:style w:type="character" w:customStyle="1" w:styleId="70">
    <w:name w:val="Заголовок 7 Знак"/>
    <w:basedOn w:val="a2"/>
    <w:link w:val="7"/>
    <w:rsid w:val="003A3ADC"/>
    <w:rPr>
      <w:rFonts w:ascii="Times New Roman" w:eastAsia="Times New Roman" w:hAnsi="Times New Roman" w:cs="Times New Roman"/>
      <w:sz w:val="28"/>
      <w:szCs w:val="28"/>
      <w:lang w:eastAsia="ru-RU"/>
    </w:rPr>
  </w:style>
  <w:style w:type="character" w:customStyle="1" w:styleId="80">
    <w:name w:val="Заголовок 8 Знак"/>
    <w:basedOn w:val="a2"/>
    <w:link w:val="8"/>
    <w:rsid w:val="003A3ADC"/>
    <w:rPr>
      <w:rFonts w:ascii="Arial" w:eastAsia="Times New Roman" w:hAnsi="Arial" w:cs="Arial"/>
      <w:b/>
      <w:bCs/>
      <w:sz w:val="24"/>
      <w:szCs w:val="24"/>
      <w:lang w:eastAsia="ru-RU"/>
    </w:rPr>
  </w:style>
  <w:style w:type="character" w:customStyle="1" w:styleId="90">
    <w:name w:val="Заголовок 9 Знак"/>
    <w:basedOn w:val="a2"/>
    <w:link w:val="9"/>
    <w:rsid w:val="003A3ADC"/>
    <w:rPr>
      <w:rFonts w:ascii="Times New Roman" w:eastAsia="Times New Roman" w:hAnsi="Times New Roman" w:cs="Times New Roman"/>
      <w:sz w:val="24"/>
      <w:szCs w:val="20"/>
      <w:lang w:eastAsia="ru-RU"/>
    </w:rPr>
  </w:style>
  <w:style w:type="numbering" w:customStyle="1" w:styleId="11">
    <w:name w:val="Нет списка1"/>
    <w:next w:val="a4"/>
    <w:uiPriority w:val="99"/>
    <w:semiHidden/>
    <w:unhideWhenUsed/>
    <w:rsid w:val="003A3ADC"/>
  </w:style>
  <w:style w:type="paragraph" w:customStyle="1" w:styleId="a5">
    <w:name w:val="Шапка_Тит_Листа"/>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customStyle="1" w:styleId="a6">
    <w:name w:val="Заголовок_Тит_Лист"/>
    <w:basedOn w:val="a1"/>
    <w:rsid w:val="003A3ADC"/>
    <w:pPr>
      <w:tabs>
        <w:tab w:val="left" w:pos="0"/>
      </w:tabs>
      <w:spacing w:after="0" w:line="240" w:lineRule="auto"/>
      <w:jc w:val="center"/>
    </w:pPr>
    <w:rPr>
      <w:rFonts w:ascii="Times New Roman" w:eastAsia="Times New Roman" w:hAnsi="Times New Roman" w:cs="Times New Roman"/>
      <w:b/>
      <w:caps/>
      <w:sz w:val="28"/>
      <w:szCs w:val="20"/>
      <w:lang w:eastAsia="ru-RU"/>
    </w:rPr>
  </w:style>
  <w:style w:type="paragraph" w:customStyle="1" w:styleId="a7">
    <w:name w:val="Подзаголовок_Тит_Лист"/>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styleId="41">
    <w:name w:val="toc 4"/>
    <w:basedOn w:val="a1"/>
    <w:next w:val="a1"/>
    <w:autoRedefine/>
    <w:semiHidden/>
    <w:rsid w:val="003A3ADC"/>
    <w:pPr>
      <w:spacing w:after="0" w:line="240" w:lineRule="auto"/>
      <w:ind w:left="720"/>
      <w:jc w:val="both"/>
    </w:pPr>
    <w:rPr>
      <w:rFonts w:ascii="Times New Roman" w:eastAsia="Times New Roman" w:hAnsi="Times New Roman" w:cs="Times New Roman"/>
      <w:sz w:val="24"/>
      <w:szCs w:val="20"/>
      <w:lang w:eastAsia="ru-RU"/>
    </w:rPr>
  </w:style>
  <w:style w:type="paragraph" w:styleId="a8">
    <w:name w:val="header"/>
    <w:basedOn w:val="a1"/>
    <w:link w:val="a9"/>
    <w:uiPriority w:val="99"/>
    <w:rsid w:val="003A3ADC"/>
    <w:pPr>
      <w:tabs>
        <w:tab w:val="center" w:pos="4153"/>
        <w:tab w:val="right" w:pos="8306"/>
      </w:tabs>
      <w:spacing w:after="0" w:line="240" w:lineRule="auto"/>
      <w:jc w:val="center"/>
    </w:pPr>
    <w:rPr>
      <w:rFonts w:ascii="Times New Roman" w:eastAsia="Times New Roman" w:hAnsi="Times New Roman" w:cs="Times New Roman"/>
      <w:color w:val="808080"/>
      <w:sz w:val="18"/>
      <w:szCs w:val="20"/>
      <w:lang w:eastAsia="ru-RU"/>
    </w:rPr>
  </w:style>
  <w:style w:type="character" w:customStyle="1" w:styleId="a9">
    <w:name w:val="Верхний колонтитул Знак"/>
    <w:basedOn w:val="a2"/>
    <w:link w:val="a8"/>
    <w:uiPriority w:val="99"/>
    <w:rsid w:val="003A3ADC"/>
    <w:rPr>
      <w:rFonts w:ascii="Times New Roman" w:eastAsia="Times New Roman" w:hAnsi="Times New Roman" w:cs="Times New Roman"/>
      <w:color w:val="808080"/>
      <w:sz w:val="18"/>
      <w:szCs w:val="20"/>
      <w:lang w:eastAsia="ru-RU"/>
    </w:rPr>
  </w:style>
  <w:style w:type="paragraph" w:styleId="12">
    <w:name w:val="toc 1"/>
    <w:basedOn w:val="a1"/>
    <w:next w:val="a1"/>
    <w:autoRedefine/>
    <w:uiPriority w:val="39"/>
    <w:rsid w:val="003A3ADC"/>
    <w:pPr>
      <w:tabs>
        <w:tab w:val="left" w:pos="480"/>
        <w:tab w:val="right" w:leader="dot" w:pos="10490"/>
      </w:tabs>
      <w:spacing w:after="100" w:line="240" w:lineRule="auto"/>
    </w:pPr>
    <w:rPr>
      <w:rFonts w:ascii="Times New Roman" w:eastAsia="Times New Roman" w:hAnsi="Times New Roman" w:cs="Times New Roman"/>
      <w:noProof/>
      <w:sz w:val="24"/>
      <w:szCs w:val="20"/>
      <w:lang w:eastAsia="ru-RU"/>
    </w:rPr>
  </w:style>
  <w:style w:type="paragraph" w:styleId="aa">
    <w:name w:val="footer"/>
    <w:basedOn w:val="a1"/>
    <w:link w:val="ab"/>
    <w:uiPriority w:val="99"/>
    <w:rsid w:val="003A3ADC"/>
    <w:pPr>
      <w:tabs>
        <w:tab w:val="center" w:pos="4844"/>
        <w:tab w:val="right" w:pos="9689"/>
      </w:tabs>
      <w:spacing w:after="0" w:line="240" w:lineRule="auto"/>
      <w:jc w:val="both"/>
    </w:pPr>
    <w:rPr>
      <w:rFonts w:ascii="Times New Roman" w:eastAsia="Times New Roman" w:hAnsi="Times New Roman" w:cs="Times New Roman"/>
      <w:sz w:val="24"/>
      <w:szCs w:val="20"/>
      <w:lang w:eastAsia="ru-RU"/>
    </w:rPr>
  </w:style>
  <w:style w:type="character" w:customStyle="1" w:styleId="ab">
    <w:name w:val="Нижний колонтитул Знак"/>
    <w:basedOn w:val="a2"/>
    <w:link w:val="aa"/>
    <w:uiPriority w:val="99"/>
    <w:rsid w:val="003A3ADC"/>
    <w:rPr>
      <w:rFonts w:ascii="Times New Roman" w:eastAsia="Times New Roman" w:hAnsi="Times New Roman" w:cs="Times New Roman"/>
      <w:sz w:val="24"/>
      <w:szCs w:val="20"/>
      <w:lang w:eastAsia="ru-RU"/>
    </w:rPr>
  </w:style>
  <w:style w:type="paragraph" w:customStyle="1" w:styleId="ac">
    <w:name w:val="Термин"/>
    <w:basedOn w:val="a1"/>
    <w:rsid w:val="003A3ADC"/>
    <w:pPr>
      <w:spacing w:before="180" w:after="0" w:line="240" w:lineRule="auto"/>
      <w:jc w:val="both"/>
    </w:pPr>
    <w:rPr>
      <w:rFonts w:ascii="Times New Roman" w:eastAsia="Times New Roman" w:hAnsi="Times New Roman" w:cs="Times New Roman"/>
      <w:sz w:val="24"/>
      <w:szCs w:val="20"/>
      <w:lang w:eastAsia="ru-RU"/>
    </w:rPr>
  </w:style>
  <w:style w:type="paragraph" w:styleId="21">
    <w:name w:val="toc 2"/>
    <w:basedOn w:val="a1"/>
    <w:next w:val="a1"/>
    <w:autoRedefine/>
    <w:uiPriority w:val="39"/>
    <w:rsid w:val="003A3ADC"/>
    <w:pPr>
      <w:spacing w:after="0" w:line="240" w:lineRule="auto"/>
      <w:ind w:left="240"/>
      <w:jc w:val="both"/>
    </w:pPr>
    <w:rPr>
      <w:rFonts w:ascii="Times New Roman" w:eastAsia="Times New Roman" w:hAnsi="Times New Roman" w:cs="Times New Roman"/>
      <w:sz w:val="24"/>
      <w:szCs w:val="20"/>
      <w:lang w:eastAsia="ru-RU"/>
    </w:rPr>
  </w:style>
  <w:style w:type="paragraph" w:customStyle="1" w:styleId="ad">
    <w:name w:val="Методич_Указания"/>
    <w:basedOn w:val="a1"/>
    <w:rsid w:val="003A3ADC"/>
    <w:pPr>
      <w:spacing w:after="0" w:line="240" w:lineRule="auto"/>
      <w:jc w:val="both"/>
    </w:pPr>
    <w:rPr>
      <w:rFonts w:ascii="Times New Roman" w:eastAsia="Times New Roman" w:hAnsi="Times New Roman" w:cs="Times New Roman"/>
      <w:color w:val="0000FF"/>
      <w:sz w:val="20"/>
      <w:szCs w:val="20"/>
      <w:u w:val="single"/>
      <w:lang w:eastAsia="ru-RU"/>
    </w:rPr>
  </w:style>
  <w:style w:type="paragraph" w:customStyle="1" w:styleId="ae">
    <w:name w:val="Приложение"/>
    <w:basedOn w:val="1"/>
    <w:rsid w:val="003A3ADC"/>
    <w:pPr>
      <w:tabs>
        <w:tab w:val="clear" w:pos="3969"/>
        <w:tab w:val="clear" w:pos="4111"/>
      </w:tabs>
      <w:jc w:val="right"/>
    </w:pPr>
  </w:style>
  <w:style w:type="paragraph" w:styleId="31">
    <w:name w:val="toc 3"/>
    <w:basedOn w:val="a1"/>
    <w:next w:val="a1"/>
    <w:autoRedefine/>
    <w:uiPriority w:val="39"/>
    <w:rsid w:val="003A3ADC"/>
    <w:pPr>
      <w:spacing w:after="0" w:line="240" w:lineRule="auto"/>
      <w:ind w:left="480"/>
      <w:jc w:val="both"/>
    </w:pPr>
    <w:rPr>
      <w:rFonts w:ascii="Times New Roman" w:eastAsia="Times New Roman" w:hAnsi="Times New Roman" w:cs="Times New Roman"/>
      <w:sz w:val="24"/>
      <w:szCs w:val="20"/>
      <w:lang w:eastAsia="ru-RU"/>
    </w:rPr>
  </w:style>
  <w:style w:type="character" w:styleId="af">
    <w:name w:val="footnote reference"/>
    <w:rsid w:val="003A3ADC"/>
    <w:rPr>
      <w:vertAlign w:val="superscript"/>
    </w:rPr>
  </w:style>
  <w:style w:type="paragraph" w:styleId="af0">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af1"/>
    <w:uiPriority w:val="99"/>
    <w:qFormat/>
    <w:rsid w:val="003A3ADC"/>
    <w:pPr>
      <w:spacing w:after="0" w:line="240" w:lineRule="auto"/>
      <w:jc w:val="both"/>
    </w:pPr>
    <w:rPr>
      <w:rFonts w:ascii="Times New Roman" w:eastAsia="Times New Roman" w:hAnsi="Times New Roman" w:cs="Times New Roman"/>
      <w:sz w:val="20"/>
      <w:szCs w:val="20"/>
      <w:lang w:eastAsia="ru-RU"/>
    </w:rPr>
  </w:style>
  <w:style w:type="character" w:customStyle="1" w:styleId="af1">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0"/>
    <w:uiPriority w:val="99"/>
    <w:rsid w:val="003A3ADC"/>
    <w:rPr>
      <w:rFonts w:ascii="Times New Roman" w:eastAsia="Times New Roman" w:hAnsi="Times New Roman" w:cs="Times New Roman"/>
      <w:sz w:val="20"/>
      <w:szCs w:val="20"/>
      <w:lang w:eastAsia="ru-RU"/>
    </w:rPr>
  </w:style>
  <w:style w:type="paragraph" w:customStyle="1" w:styleId="af2">
    <w:name w:val="Заголовок_Приложения"/>
    <w:basedOn w:val="ae"/>
    <w:next w:val="a1"/>
    <w:rsid w:val="003A3ADC"/>
    <w:pPr>
      <w:jc w:val="center"/>
    </w:pPr>
  </w:style>
  <w:style w:type="paragraph" w:styleId="51">
    <w:name w:val="toc 5"/>
    <w:basedOn w:val="a1"/>
    <w:next w:val="a1"/>
    <w:autoRedefine/>
    <w:semiHidden/>
    <w:rsid w:val="003A3ADC"/>
    <w:pPr>
      <w:spacing w:after="0" w:line="240" w:lineRule="auto"/>
      <w:ind w:left="960"/>
      <w:jc w:val="both"/>
    </w:pPr>
    <w:rPr>
      <w:rFonts w:ascii="Times New Roman" w:eastAsia="Times New Roman" w:hAnsi="Times New Roman" w:cs="Times New Roman"/>
      <w:sz w:val="24"/>
      <w:szCs w:val="20"/>
      <w:lang w:eastAsia="ru-RU"/>
    </w:rPr>
  </w:style>
  <w:style w:type="paragraph" w:styleId="61">
    <w:name w:val="toc 6"/>
    <w:basedOn w:val="a1"/>
    <w:next w:val="a1"/>
    <w:autoRedefine/>
    <w:semiHidden/>
    <w:rsid w:val="003A3ADC"/>
    <w:pPr>
      <w:spacing w:after="0" w:line="240" w:lineRule="auto"/>
      <w:ind w:left="1200"/>
      <w:jc w:val="both"/>
    </w:pPr>
    <w:rPr>
      <w:rFonts w:ascii="Times New Roman" w:eastAsia="Times New Roman" w:hAnsi="Times New Roman" w:cs="Times New Roman"/>
      <w:sz w:val="24"/>
      <w:szCs w:val="20"/>
      <w:lang w:eastAsia="ru-RU"/>
    </w:rPr>
  </w:style>
  <w:style w:type="paragraph" w:styleId="71">
    <w:name w:val="toc 7"/>
    <w:basedOn w:val="a1"/>
    <w:next w:val="a1"/>
    <w:autoRedefine/>
    <w:semiHidden/>
    <w:rsid w:val="003A3ADC"/>
    <w:pPr>
      <w:spacing w:after="0" w:line="240" w:lineRule="auto"/>
      <w:ind w:left="1440"/>
      <w:jc w:val="both"/>
    </w:pPr>
    <w:rPr>
      <w:rFonts w:ascii="Times New Roman" w:eastAsia="Times New Roman" w:hAnsi="Times New Roman" w:cs="Times New Roman"/>
      <w:sz w:val="24"/>
      <w:szCs w:val="20"/>
      <w:lang w:eastAsia="ru-RU"/>
    </w:rPr>
  </w:style>
  <w:style w:type="paragraph" w:styleId="81">
    <w:name w:val="toc 8"/>
    <w:basedOn w:val="a1"/>
    <w:next w:val="a1"/>
    <w:autoRedefine/>
    <w:semiHidden/>
    <w:rsid w:val="003A3ADC"/>
    <w:pPr>
      <w:spacing w:after="0" w:line="240" w:lineRule="auto"/>
      <w:ind w:left="1680"/>
      <w:jc w:val="both"/>
    </w:pPr>
    <w:rPr>
      <w:rFonts w:ascii="Times New Roman" w:eastAsia="Times New Roman" w:hAnsi="Times New Roman" w:cs="Times New Roman"/>
      <w:sz w:val="24"/>
      <w:szCs w:val="20"/>
      <w:lang w:eastAsia="ru-RU"/>
    </w:rPr>
  </w:style>
  <w:style w:type="paragraph" w:styleId="91">
    <w:name w:val="toc 9"/>
    <w:basedOn w:val="a1"/>
    <w:next w:val="a1"/>
    <w:autoRedefine/>
    <w:semiHidden/>
    <w:rsid w:val="003A3ADC"/>
    <w:pPr>
      <w:spacing w:after="0" w:line="240" w:lineRule="auto"/>
      <w:ind w:left="1920"/>
      <w:jc w:val="both"/>
    </w:pPr>
    <w:rPr>
      <w:rFonts w:ascii="Times New Roman" w:eastAsia="Times New Roman" w:hAnsi="Times New Roman" w:cs="Times New Roman"/>
      <w:sz w:val="24"/>
      <w:szCs w:val="20"/>
      <w:lang w:eastAsia="ru-RU"/>
    </w:rPr>
  </w:style>
  <w:style w:type="character" w:styleId="af3">
    <w:name w:val="page number"/>
    <w:basedOn w:val="a2"/>
    <w:rsid w:val="003A3ADC"/>
  </w:style>
  <w:style w:type="paragraph" w:customStyle="1" w:styleId="a0">
    <w:name w:val="Буллет"/>
    <w:basedOn w:val="a1"/>
    <w:rsid w:val="003A3ADC"/>
    <w:pPr>
      <w:numPr>
        <w:numId w:val="1"/>
      </w:numPr>
      <w:spacing w:after="0" w:line="240" w:lineRule="auto"/>
      <w:jc w:val="both"/>
    </w:pPr>
    <w:rPr>
      <w:rFonts w:ascii="Times New Roman" w:eastAsia="Times New Roman" w:hAnsi="Times New Roman" w:cs="Times New Roman"/>
      <w:sz w:val="24"/>
      <w:szCs w:val="20"/>
      <w:lang w:eastAsia="ru-RU"/>
    </w:rPr>
  </w:style>
  <w:style w:type="paragraph" w:styleId="af4">
    <w:name w:val="Body Text Indent"/>
    <w:basedOn w:val="a1"/>
    <w:link w:val="af5"/>
    <w:rsid w:val="003A3ADC"/>
    <w:pPr>
      <w:spacing w:after="0" w:line="240" w:lineRule="auto"/>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f4"/>
    <w:rsid w:val="003A3ADC"/>
    <w:rPr>
      <w:rFonts w:ascii="Times New Roman" w:eastAsia="Times New Roman" w:hAnsi="Times New Roman" w:cs="Times New Roman"/>
      <w:sz w:val="24"/>
      <w:szCs w:val="24"/>
      <w:lang w:eastAsia="ru-RU"/>
    </w:rPr>
  </w:style>
  <w:style w:type="paragraph" w:styleId="22">
    <w:name w:val="Body Text Indent 2"/>
    <w:basedOn w:val="a1"/>
    <w:link w:val="23"/>
    <w:rsid w:val="003A3ADC"/>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2"/>
    <w:link w:val="22"/>
    <w:rsid w:val="003A3ADC"/>
    <w:rPr>
      <w:rFonts w:ascii="Times New Roman" w:eastAsia="Times New Roman" w:hAnsi="Times New Roman" w:cs="Times New Roman"/>
      <w:sz w:val="24"/>
      <w:szCs w:val="24"/>
      <w:lang w:eastAsia="ru-RU"/>
    </w:rPr>
  </w:style>
  <w:style w:type="paragraph" w:styleId="af6">
    <w:name w:val="Body Text"/>
    <w:basedOn w:val="a1"/>
    <w:link w:val="af7"/>
    <w:rsid w:val="003A3ADC"/>
    <w:pPr>
      <w:spacing w:after="0" w:line="240" w:lineRule="auto"/>
    </w:pPr>
    <w:rPr>
      <w:rFonts w:ascii="Times New Roman" w:eastAsia="Times New Roman" w:hAnsi="Times New Roman" w:cs="Times New Roman"/>
      <w:b/>
      <w:bCs/>
      <w:sz w:val="24"/>
      <w:szCs w:val="24"/>
      <w:lang w:eastAsia="ru-RU"/>
    </w:rPr>
  </w:style>
  <w:style w:type="character" w:customStyle="1" w:styleId="af7">
    <w:name w:val="Основной текст Знак"/>
    <w:basedOn w:val="a2"/>
    <w:link w:val="af6"/>
    <w:rsid w:val="003A3ADC"/>
    <w:rPr>
      <w:rFonts w:ascii="Times New Roman" w:eastAsia="Times New Roman" w:hAnsi="Times New Roman" w:cs="Times New Roman"/>
      <w:b/>
      <w:bCs/>
      <w:sz w:val="24"/>
      <w:szCs w:val="24"/>
      <w:lang w:eastAsia="ru-RU"/>
    </w:rPr>
  </w:style>
  <w:style w:type="character" w:styleId="af8">
    <w:name w:val="Hyperlink"/>
    <w:uiPriority w:val="99"/>
    <w:qFormat/>
    <w:rsid w:val="003A3ADC"/>
    <w:rPr>
      <w:color w:val="0000FF"/>
      <w:u w:val="single"/>
    </w:rPr>
  </w:style>
  <w:style w:type="paragraph" w:styleId="32">
    <w:name w:val="Body Text Indent 3"/>
    <w:basedOn w:val="a1"/>
    <w:link w:val="33"/>
    <w:rsid w:val="003A3ADC"/>
    <w:pPr>
      <w:spacing w:after="0" w:line="240" w:lineRule="auto"/>
      <w:ind w:left="426" w:firstLine="567"/>
      <w:jc w:val="both"/>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2"/>
    <w:link w:val="32"/>
    <w:rsid w:val="003A3ADC"/>
    <w:rPr>
      <w:rFonts w:ascii="Times New Roman" w:eastAsia="Times New Roman" w:hAnsi="Times New Roman" w:cs="Times New Roman"/>
      <w:sz w:val="24"/>
      <w:szCs w:val="24"/>
      <w:lang w:eastAsia="ru-RU"/>
    </w:rPr>
  </w:style>
  <w:style w:type="paragraph" w:customStyle="1" w:styleId="Iacaaieaaieoiaioa">
    <w:name w:val="Iacaaiea aieoiaioa"/>
    <w:basedOn w:val="a1"/>
    <w:next w:val="OaieaIaaay"/>
    <w:rsid w:val="003A3ADC"/>
    <w:pPr>
      <w:keepNext/>
      <w:keepLines/>
      <w:spacing w:before="400" w:after="120" w:line="240" w:lineRule="atLeast"/>
      <w:ind w:left="-840"/>
    </w:pPr>
    <w:rPr>
      <w:rFonts w:ascii="Arial" w:eastAsia="Times New Roman" w:hAnsi="Arial" w:cs="Arial"/>
      <w:spacing w:val="-20"/>
      <w:kern w:val="28"/>
      <w:sz w:val="96"/>
      <w:szCs w:val="96"/>
      <w:lang w:eastAsia="ru-RU"/>
    </w:rPr>
  </w:style>
  <w:style w:type="paragraph" w:customStyle="1" w:styleId="OaieaIaaay">
    <w:name w:val="OaieaIa?aay"/>
    <w:basedOn w:val="af9"/>
    <w:next w:val="af9"/>
    <w:rsid w:val="003A3ADC"/>
    <w:pPr>
      <w:spacing w:before="220"/>
    </w:pPr>
  </w:style>
  <w:style w:type="paragraph" w:styleId="af9">
    <w:name w:val="Message Header"/>
    <w:basedOn w:val="af6"/>
    <w:link w:val="afa"/>
    <w:rsid w:val="003A3ADC"/>
    <w:pPr>
      <w:keepLines/>
      <w:tabs>
        <w:tab w:val="left" w:pos="720"/>
      </w:tabs>
      <w:spacing w:after="120" w:line="180" w:lineRule="atLeast"/>
      <w:ind w:left="720" w:hanging="720"/>
    </w:pPr>
    <w:rPr>
      <w:rFonts w:ascii="Arial" w:hAnsi="Arial" w:cs="Arial"/>
      <w:b w:val="0"/>
      <w:bCs w:val="0"/>
      <w:sz w:val="20"/>
      <w:szCs w:val="20"/>
    </w:rPr>
  </w:style>
  <w:style w:type="character" w:customStyle="1" w:styleId="afa">
    <w:name w:val="Шапка Знак"/>
    <w:basedOn w:val="a2"/>
    <w:link w:val="af9"/>
    <w:rsid w:val="003A3ADC"/>
    <w:rPr>
      <w:rFonts w:ascii="Arial" w:eastAsia="Times New Roman" w:hAnsi="Arial" w:cs="Arial"/>
      <w:sz w:val="20"/>
      <w:szCs w:val="20"/>
      <w:lang w:eastAsia="ru-RU"/>
    </w:rPr>
  </w:style>
  <w:style w:type="character" w:customStyle="1" w:styleId="OaieaIni">
    <w:name w:val="OaieaIni"/>
    <w:rsid w:val="003A3ADC"/>
    <w:rPr>
      <w:rFonts w:ascii="Arial" w:hAnsi="Arial" w:cs="Arial"/>
      <w:b/>
      <w:bCs/>
      <w:spacing w:val="0"/>
      <w:sz w:val="18"/>
      <w:szCs w:val="18"/>
    </w:rPr>
  </w:style>
  <w:style w:type="paragraph" w:customStyle="1" w:styleId="OaieaIineaaiyy">
    <w:name w:val="OaieaIineaaiyy"/>
    <w:basedOn w:val="af9"/>
    <w:next w:val="af6"/>
    <w:rsid w:val="003A3ADC"/>
    <w:pPr>
      <w:pBdr>
        <w:bottom w:val="single" w:sz="6" w:space="15" w:color="auto"/>
      </w:pBdr>
      <w:spacing w:after="320"/>
    </w:pPr>
  </w:style>
  <w:style w:type="paragraph" w:customStyle="1" w:styleId="font5">
    <w:name w:val="font5"/>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font6">
    <w:name w:val="font6"/>
    <w:basedOn w:val="a1"/>
    <w:rsid w:val="003A3ADC"/>
    <w:pPr>
      <w:spacing w:before="100" w:beforeAutospacing="1" w:after="100" w:afterAutospacing="1" w:line="240" w:lineRule="auto"/>
    </w:pPr>
    <w:rPr>
      <w:rFonts w:ascii="Times New Roman" w:eastAsia="Arial Unicode MS" w:hAnsi="Times New Roman" w:cs="Times New Roman"/>
      <w:i/>
      <w:iCs/>
      <w:sz w:val="18"/>
      <w:szCs w:val="18"/>
      <w:lang w:eastAsia="ru-RU"/>
    </w:rPr>
  </w:style>
  <w:style w:type="paragraph" w:customStyle="1" w:styleId="font7">
    <w:name w:val="font7"/>
    <w:basedOn w:val="a1"/>
    <w:rsid w:val="003A3ADC"/>
    <w:pPr>
      <w:spacing w:before="100" w:beforeAutospacing="1" w:after="100" w:afterAutospacing="1" w:line="240" w:lineRule="auto"/>
    </w:pPr>
    <w:rPr>
      <w:rFonts w:ascii="Times New Roman" w:eastAsia="Arial Unicode MS" w:hAnsi="Times New Roman" w:cs="Times New Roman"/>
      <w:b/>
      <w:bCs/>
      <w:i/>
      <w:iCs/>
      <w:sz w:val="18"/>
      <w:szCs w:val="18"/>
      <w:lang w:eastAsia="ru-RU"/>
    </w:rPr>
  </w:style>
  <w:style w:type="paragraph" w:customStyle="1" w:styleId="xl24">
    <w:name w:val="xl24"/>
    <w:basedOn w:val="a1"/>
    <w:rsid w:val="003A3ADC"/>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25">
    <w:name w:val="xl25"/>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6">
    <w:name w:val="xl26"/>
    <w:basedOn w:val="a1"/>
    <w:rsid w:val="003A3ADC"/>
    <w:pPr>
      <w:spacing w:before="100" w:beforeAutospacing="1" w:after="100" w:afterAutospacing="1" w:line="240" w:lineRule="auto"/>
      <w:textAlignment w:val="top"/>
    </w:pPr>
    <w:rPr>
      <w:rFonts w:ascii="Times New Roman" w:eastAsia="Arial Unicode MS" w:hAnsi="Times New Roman" w:cs="Times New Roman"/>
      <w:b/>
      <w:bCs/>
      <w:sz w:val="24"/>
      <w:szCs w:val="24"/>
      <w:lang w:eastAsia="ru-RU"/>
    </w:rPr>
  </w:style>
  <w:style w:type="paragraph" w:customStyle="1" w:styleId="xl27">
    <w:name w:val="xl27"/>
    <w:basedOn w:val="a1"/>
    <w:rsid w:val="003A3AD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28">
    <w:name w:val="xl28"/>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9">
    <w:name w:val="xl29"/>
    <w:basedOn w:val="a1"/>
    <w:rsid w:val="003A3ADC"/>
    <w:pPr>
      <w:spacing w:before="100" w:beforeAutospacing="1" w:after="100" w:afterAutospacing="1" w:line="240" w:lineRule="auto"/>
      <w:textAlignment w:val="center"/>
    </w:pPr>
    <w:rPr>
      <w:rFonts w:ascii="Times New Roman" w:eastAsia="Arial Unicode MS" w:hAnsi="Times New Roman" w:cs="Times New Roman"/>
      <w:color w:val="FF0000"/>
      <w:sz w:val="24"/>
      <w:szCs w:val="24"/>
      <w:lang w:eastAsia="ru-RU"/>
    </w:rPr>
  </w:style>
  <w:style w:type="paragraph" w:customStyle="1" w:styleId="xl30">
    <w:name w:val="xl30"/>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31">
    <w:name w:val="xl31"/>
    <w:basedOn w:val="a1"/>
    <w:rsid w:val="003A3ADC"/>
    <w:pP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32">
    <w:name w:val="xl32"/>
    <w:basedOn w:val="a1"/>
    <w:rsid w:val="003A3ADC"/>
    <w:pPr>
      <w:spacing w:before="100" w:beforeAutospacing="1" w:after="100" w:afterAutospacing="1" w:line="240" w:lineRule="auto"/>
    </w:pPr>
    <w:rPr>
      <w:rFonts w:ascii="Times New Roman" w:eastAsia="Arial Unicode MS" w:hAnsi="Times New Roman" w:cs="Times New Roman"/>
      <w:i/>
      <w:iCs/>
      <w:sz w:val="24"/>
      <w:szCs w:val="24"/>
      <w:lang w:eastAsia="ru-RU"/>
    </w:rPr>
  </w:style>
  <w:style w:type="paragraph" w:customStyle="1" w:styleId="xl33">
    <w:name w:val="xl33"/>
    <w:basedOn w:val="a1"/>
    <w:rsid w:val="003A3ADC"/>
    <w:pP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1"/>
    <w:rsid w:val="003A3A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35">
    <w:name w:val="xl35"/>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8"/>
      <w:szCs w:val="18"/>
      <w:lang w:eastAsia="ru-RU"/>
    </w:rPr>
  </w:style>
  <w:style w:type="paragraph" w:customStyle="1" w:styleId="xl36">
    <w:name w:val="xl36"/>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7">
    <w:name w:val="xl37"/>
    <w:basedOn w:val="a1"/>
    <w:rsid w:val="003A3ADC"/>
    <w:pPr>
      <w:pBdr>
        <w:top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8">
    <w:name w:val="xl38"/>
    <w:basedOn w:val="a1"/>
    <w:rsid w:val="003A3ADC"/>
    <w:pPr>
      <w:pBdr>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9">
    <w:name w:val="xl39"/>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0">
    <w:name w:val="xl40"/>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1">
    <w:name w:val="xl41"/>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2">
    <w:name w:val="xl42"/>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3">
    <w:name w:val="xl43"/>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4">
    <w:name w:val="xl44"/>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5">
    <w:name w:val="xl45"/>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6">
    <w:name w:val="xl46"/>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7">
    <w:name w:val="xl47"/>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8">
    <w:name w:val="xl48"/>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9">
    <w:name w:val="xl49"/>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0">
    <w:name w:val="xl50"/>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1">
    <w:name w:val="xl5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2">
    <w:name w:val="xl52"/>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3">
    <w:name w:val="xl53"/>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4">
    <w:name w:val="xl54"/>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5">
    <w:name w:val="xl55"/>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6">
    <w:name w:val="xl56"/>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7">
    <w:name w:val="xl57"/>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8">
    <w:name w:val="xl58"/>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9">
    <w:name w:val="xl59"/>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0">
    <w:name w:val="xl60"/>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1">
    <w:name w:val="xl6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62">
    <w:name w:val="xl62"/>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3">
    <w:name w:val="xl63"/>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4">
    <w:name w:val="xl64"/>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5">
    <w:name w:val="xl65"/>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6">
    <w:name w:val="xl66"/>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7">
    <w:name w:val="xl67"/>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styleId="34">
    <w:name w:val="Body Text 3"/>
    <w:basedOn w:val="a1"/>
    <w:link w:val="35"/>
    <w:rsid w:val="003A3ADC"/>
    <w:pPr>
      <w:spacing w:after="0" w:line="240" w:lineRule="auto"/>
    </w:pPr>
    <w:rPr>
      <w:rFonts w:ascii="Times New Roman" w:eastAsia="Times New Roman" w:hAnsi="Times New Roman" w:cs="Times New Roman"/>
      <w:b/>
      <w:bCs/>
      <w:sz w:val="24"/>
      <w:szCs w:val="24"/>
      <w:lang w:eastAsia="ru-RU"/>
    </w:rPr>
  </w:style>
  <w:style w:type="character" w:customStyle="1" w:styleId="35">
    <w:name w:val="Основной текст 3 Знак"/>
    <w:basedOn w:val="a2"/>
    <w:link w:val="34"/>
    <w:rsid w:val="003A3ADC"/>
    <w:rPr>
      <w:rFonts w:ascii="Times New Roman" w:eastAsia="Times New Roman" w:hAnsi="Times New Roman" w:cs="Times New Roman"/>
      <w:b/>
      <w:bCs/>
      <w:sz w:val="24"/>
      <w:szCs w:val="24"/>
      <w:lang w:eastAsia="ru-RU"/>
    </w:rPr>
  </w:style>
  <w:style w:type="paragraph" w:styleId="afb">
    <w:name w:val="caption"/>
    <w:basedOn w:val="a1"/>
    <w:next w:val="a1"/>
    <w:qFormat/>
    <w:rsid w:val="003A3ADC"/>
    <w:pPr>
      <w:spacing w:after="120" w:line="240" w:lineRule="auto"/>
      <w:ind w:left="5103"/>
    </w:pPr>
    <w:rPr>
      <w:rFonts w:ascii="Times New Roman" w:eastAsia="Times New Roman" w:hAnsi="Times New Roman" w:cs="Times New Roman"/>
      <w:sz w:val="28"/>
      <w:szCs w:val="28"/>
      <w:lang w:eastAsia="ru-RU"/>
    </w:rPr>
  </w:style>
  <w:style w:type="paragraph" w:styleId="afc">
    <w:name w:val="Document Map"/>
    <w:basedOn w:val="a1"/>
    <w:link w:val="afd"/>
    <w:semiHidden/>
    <w:rsid w:val="003A3ADC"/>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2"/>
    <w:link w:val="afc"/>
    <w:semiHidden/>
    <w:rsid w:val="003A3ADC"/>
    <w:rPr>
      <w:rFonts w:ascii="Tahoma" w:eastAsia="Times New Roman" w:hAnsi="Tahoma" w:cs="Tahoma"/>
      <w:sz w:val="20"/>
      <w:szCs w:val="20"/>
      <w:shd w:val="clear" w:color="auto" w:fill="000080"/>
      <w:lang w:eastAsia="ru-RU"/>
    </w:rPr>
  </w:style>
  <w:style w:type="paragraph" w:styleId="afe">
    <w:name w:val="Title"/>
    <w:basedOn w:val="a1"/>
    <w:link w:val="aff"/>
    <w:qFormat/>
    <w:rsid w:val="003A3ADC"/>
    <w:pPr>
      <w:spacing w:after="0" w:line="240" w:lineRule="auto"/>
      <w:jc w:val="center"/>
    </w:pPr>
    <w:rPr>
      <w:rFonts w:ascii="Arial" w:eastAsia="Times New Roman" w:hAnsi="Arial" w:cs="Arial"/>
      <w:sz w:val="28"/>
      <w:szCs w:val="28"/>
      <w:u w:val="double"/>
      <w:lang w:eastAsia="ru-RU"/>
    </w:rPr>
  </w:style>
  <w:style w:type="character" w:customStyle="1" w:styleId="aff">
    <w:name w:val="Заголовок Знак"/>
    <w:basedOn w:val="a2"/>
    <w:link w:val="afe"/>
    <w:rsid w:val="003A3ADC"/>
    <w:rPr>
      <w:rFonts w:ascii="Arial" w:eastAsia="Times New Roman" w:hAnsi="Arial" w:cs="Arial"/>
      <w:sz w:val="28"/>
      <w:szCs w:val="28"/>
      <w:u w:val="double"/>
      <w:lang w:eastAsia="ru-RU"/>
    </w:rPr>
  </w:style>
  <w:style w:type="paragraph" w:styleId="aff0">
    <w:name w:val="annotation text"/>
    <w:basedOn w:val="a1"/>
    <w:link w:val="aff1"/>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semiHidden/>
    <w:rsid w:val="003A3ADC"/>
    <w:rPr>
      <w:rFonts w:ascii="Times New Roman" w:eastAsia="Times New Roman" w:hAnsi="Times New Roman" w:cs="Times New Roman"/>
      <w:sz w:val="20"/>
      <w:szCs w:val="20"/>
      <w:lang w:eastAsia="ru-RU"/>
    </w:rPr>
  </w:style>
  <w:style w:type="paragraph" w:styleId="aff2">
    <w:name w:val="endnote text"/>
    <w:basedOn w:val="a1"/>
    <w:link w:val="aff3"/>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2"/>
    <w:link w:val="aff2"/>
    <w:semiHidden/>
    <w:rsid w:val="003A3ADC"/>
    <w:rPr>
      <w:rFonts w:ascii="Times New Roman" w:eastAsia="Times New Roman" w:hAnsi="Times New Roman" w:cs="Times New Roman"/>
      <w:sz w:val="20"/>
      <w:szCs w:val="20"/>
      <w:lang w:eastAsia="ru-RU"/>
    </w:rPr>
  </w:style>
  <w:style w:type="character" w:styleId="aff4">
    <w:name w:val="FollowedHyperlink"/>
    <w:rsid w:val="003A3ADC"/>
    <w:rPr>
      <w:color w:val="800080"/>
      <w:u w:val="single"/>
    </w:rPr>
  </w:style>
  <w:style w:type="paragraph" w:styleId="aff5">
    <w:name w:val="Balloon Text"/>
    <w:basedOn w:val="a1"/>
    <w:link w:val="aff6"/>
    <w:rsid w:val="003A3ADC"/>
    <w:pPr>
      <w:spacing w:after="0" w:line="240" w:lineRule="auto"/>
      <w:jc w:val="both"/>
    </w:pPr>
    <w:rPr>
      <w:rFonts w:ascii="Tahoma" w:eastAsia="Times New Roman" w:hAnsi="Tahoma" w:cs="Tahoma"/>
      <w:sz w:val="16"/>
      <w:szCs w:val="16"/>
      <w:lang w:eastAsia="ru-RU"/>
    </w:rPr>
  </w:style>
  <w:style w:type="character" w:customStyle="1" w:styleId="aff6">
    <w:name w:val="Текст выноски Знак"/>
    <w:basedOn w:val="a2"/>
    <w:link w:val="aff5"/>
    <w:rsid w:val="003A3ADC"/>
    <w:rPr>
      <w:rFonts w:ascii="Tahoma" w:eastAsia="Times New Roman" w:hAnsi="Tahoma" w:cs="Tahoma"/>
      <w:sz w:val="16"/>
      <w:szCs w:val="16"/>
      <w:lang w:eastAsia="ru-RU"/>
    </w:rPr>
  </w:style>
  <w:style w:type="character" w:styleId="aff7">
    <w:name w:val="annotation reference"/>
    <w:rsid w:val="003A3ADC"/>
    <w:rPr>
      <w:sz w:val="16"/>
      <w:szCs w:val="16"/>
    </w:rPr>
  </w:style>
  <w:style w:type="paragraph" w:styleId="aff8">
    <w:name w:val="annotation subject"/>
    <w:basedOn w:val="aff0"/>
    <w:next w:val="aff0"/>
    <w:link w:val="aff9"/>
    <w:rsid w:val="003A3ADC"/>
    <w:pPr>
      <w:jc w:val="both"/>
    </w:pPr>
    <w:rPr>
      <w:b/>
      <w:bCs/>
    </w:rPr>
  </w:style>
  <w:style w:type="character" w:customStyle="1" w:styleId="aff9">
    <w:name w:val="Тема примечания Знак"/>
    <w:basedOn w:val="aff1"/>
    <w:link w:val="aff8"/>
    <w:rsid w:val="003A3ADC"/>
    <w:rPr>
      <w:rFonts w:ascii="Times New Roman" w:eastAsia="Times New Roman" w:hAnsi="Times New Roman" w:cs="Times New Roman"/>
      <w:b/>
      <w:bCs/>
      <w:sz w:val="20"/>
      <w:szCs w:val="20"/>
      <w:lang w:eastAsia="ru-RU"/>
    </w:rPr>
  </w:style>
  <w:style w:type="paragraph" w:styleId="affa">
    <w:name w:val="Normal (Web)"/>
    <w:basedOn w:val="a1"/>
    <w:uiPriority w:val="99"/>
    <w:unhideWhenUsed/>
    <w:rsid w:val="003A3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1"/>
    <w:uiPriority w:val="39"/>
    <w:unhideWhenUsed/>
    <w:qFormat/>
    <w:rsid w:val="003A3ADC"/>
    <w:pPr>
      <w:keepNext/>
      <w:keepLines/>
      <w:tabs>
        <w:tab w:val="clear" w:pos="3969"/>
        <w:tab w:val="clear" w:pos="4111"/>
      </w:tabs>
      <w:spacing w:before="480" w:line="276" w:lineRule="auto"/>
      <w:jc w:val="left"/>
      <w:outlineLvl w:val="9"/>
    </w:pPr>
    <w:rPr>
      <w:rFonts w:ascii="Cambria" w:eastAsia="MS Gothic" w:hAnsi="Cambria"/>
      <w:bCs/>
      <w:color w:val="365F91"/>
      <w:sz w:val="28"/>
      <w:szCs w:val="28"/>
      <w:lang w:val="en-US" w:eastAsia="ja-JP"/>
    </w:rPr>
  </w:style>
  <w:style w:type="paragraph" w:styleId="affc">
    <w:name w:val="Revision"/>
    <w:hidden/>
    <w:uiPriority w:val="99"/>
    <w:semiHidden/>
    <w:rsid w:val="003A3ADC"/>
    <w:pPr>
      <w:spacing w:after="0" w:line="240" w:lineRule="auto"/>
    </w:pPr>
    <w:rPr>
      <w:rFonts w:ascii="Times New Roman" w:eastAsia="Times New Roman" w:hAnsi="Times New Roman" w:cs="Times New Roman"/>
      <w:sz w:val="24"/>
      <w:szCs w:val="20"/>
      <w:lang w:eastAsia="ru-RU"/>
    </w:rPr>
  </w:style>
  <w:style w:type="paragraph" w:styleId="affd">
    <w:name w:val="List Paragraph"/>
    <w:aliases w:val="Заголовок_3,List Paragraph,Bullet_IRAO,Мой Список,AC List 01,Подпись рисунка,Table-Normal,RSHB_Table-Normal,List Paragraph1,Абзац списка1,2 заголовок,1,Абзац маркированнный,A_Bullet,Lists,FooterText,numbered,Paragraphe de liste1,列出段落,列出段落1"/>
    <w:basedOn w:val="a1"/>
    <w:link w:val="affe"/>
    <w:uiPriority w:val="34"/>
    <w:qFormat/>
    <w:rsid w:val="003A3ADC"/>
    <w:pPr>
      <w:spacing w:after="0" w:line="240" w:lineRule="auto"/>
      <w:ind w:left="720"/>
      <w:jc w:val="both"/>
    </w:pPr>
    <w:rPr>
      <w:rFonts w:ascii="Times New Roman" w:eastAsia="Times New Roman" w:hAnsi="Times New Roman" w:cs="Times New Roman"/>
      <w:sz w:val="24"/>
      <w:szCs w:val="20"/>
      <w:lang w:eastAsia="ru-RU"/>
    </w:rPr>
  </w:style>
  <w:style w:type="paragraph" w:customStyle="1" w:styleId="afff">
    <w:name w:val="Название документа"/>
    <w:basedOn w:val="a1"/>
    <w:next w:val="afff0"/>
    <w:rsid w:val="003A3ADC"/>
    <w:pPr>
      <w:keepNext/>
      <w:keepLines/>
      <w:spacing w:before="400" w:after="120" w:line="240" w:lineRule="atLeast"/>
      <w:ind w:left="-840"/>
    </w:pPr>
    <w:rPr>
      <w:rFonts w:ascii="Arial" w:eastAsia="Times New Roman" w:hAnsi="Arial" w:cs="Times New Roman"/>
      <w:spacing w:val="-20"/>
      <w:kern w:val="28"/>
      <w:sz w:val="96"/>
      <w:szCs w:val="20"/>
      <w:lang w:eastAsia="ru-RU"/>
    </w:rPr>
  </w:style>
  <w:style w:type="paragraph" w:customStyle="1" w:styleId="afff0">
    <w:name w:val="ШапкаПервая"/>
    <w:basedOn w:val="af9"/>
    <w:next w:val="af9"/>
    <w:rsid w:val="003A3ADC"/>
    <w:pPr>
      <w:spacing w:before="220"/>
    </w:pPr>
    <w:rPr>
      <w:rFonts w:cs="Times New Roman"/>
    </w:rPr>
  </w:style>
  <w:style w:type="character" w:customStyle="1" w:styleId="afff1">
    <w:name w:val="ШапкаОсн"/>
    <w:rsid w:val="003A3ADC"/>
    <w:rPr>
      <w:rFonts w:ascii="Arial" w:hAnsi="Arial"/>
      <w:b/>
      <w:spacing w:val="0"/>
      <w:sz w:val="18"/>
    </w:rPr>
  </w:style>
  <w:style w:type="paragraph" w:customStyle="1" w:styleId="afff2">
    <w:name w:val="ШапкаПоследняя"/>
    <w:basedOn w:val="af9"/>
    <w:next w:val="af6"/>
    <w:rsid w:val="003A3ADC"/>
    <w:pPr>
      <w:pBdr>
        <w:bottom w:val="single" w:sz="6" w:space="15" w:color="auto"/>
      </w:pBdr>
      <w:spacing w:after="320"/>
    </w:pPr>
    <w:rPr>
      <w:rFonts w:cs="Times New Roman"/>
    </w:rPr>
  </w:style>
  <w:style w:type="paragraph" w:styleId="afff3">
    <w:name w:val="envelope address"/>
    <w:basedOn w:val="a1"/>
    <w:rsid w:val="003A3ADC"/>
    <w:pPr>
      <w:keepLines/>
      <w:spacing w:before="240" w:after="60" w:line="240" w:lineRule="auto"/>
      <w:ind w:left="5046"/>
      <w:jc w:val="both"/>
    </w:pPr>
    <w:rPr>
      <w:rFonts w:ascii="Times New Roman" w:eastAsia="Times New Roman" w:hAnsi="Times New Roman" w:cs="Times New Roman"/>
      <w:b/>
      <w:color w:val="000080"/>
      <w:sz w:val="28"/>
      <w:szCs w:val="20"/>
      <w:lang w:eastAsia="ru-RU"/>
    </w:rPr>
  </w:style>
  <w:style w:type="table" w:styleId="afff4">
    <w:name w:val="Table Grid"/>
    <w:basedOn w:val="a3"/>
    <w:uiPriority w:val="5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3A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5">
    <w:name w:val="Текст таблицы"/>
    <w:basedOn w:val="a1"/>
    <w:rsid w:val="003A3ADC"/>
    <w:pPr>
      <w:spacing w:after="0" w:line="240" w:lineRule="auto"/>
      <w:jc w:val="both"/>
    </w:pPr>
    <w:rPr>
      <w:rFonts w:ascii="Times New Roman" w:eastAsia="Times New Roman" w:hAnsi="Times New Roman" w:cs="Times New Roman"/>
      <w:sz w:val="24"/>
      <w:szCs w:val="24"/>
      <w:lang w:eastAsia="ru-RU"/>
    </w:rPr>
  </w:style>
  <w:style w:type="paragraph" w:customStyle="1" w:styleId="BodyText21">
    <w:name w:val="Body Text 21"/>
    <w:basedOn w:val="a1"/>
    <w:rsid w:val="003A3ADC"/>
    <w:pPr>
      <w:spacing w:after="0" w:line="240" w:lineRule="auto"/>
      <w:ind w:left="360"/>
    </w:pPr>
    <w:rPr>
      <w:rFonts w:ascii="Times New Roman" w:eastAsia="Times New Roman" w:hAnsi="Times New Roman" w:cs="Times New Roman"/>
      <w:sz w:val="24"/>
      <w:szCs w:val="20"/>
      <w:lang w:eastAsia="ru-RU"/>
    </w:rPr>
  </w:style>
  <w:style w:type="character" w:styleId="afff6">
    <w:name w:val="endnote reference"/>
    <w:rsid w:val="003A3ADC"/>
    <w:rPr>
      <w:vertAlign w:val="superscript"/>
    </w:rPr>
  </w:style>
  <w:style w:type="character" w:styleId="afff7">
    <w:name w:val="Placeholder Text"/>
    <w:uiPriority w:val="99"/>
    <w:semiHidden/>
    <w:rsid w:val="003A3ADC"/>
    <w:rPr>
      <w:color w:val="808080"/>
    </w:rPr>
  </w:style>
  <w:style w:type="paragraph" w:customStyle="1" w:styleId="13">
    <w:name w:val="Стиль1"/>
    <w:basedOn w:val="a1"/>
    <w:qFormat/>
    <w:rsid w:val="003A3ADC"/>
    <w:pPr>
      <w:tabs>
        <w:tab w:val="left" w:pos="0"/>
      </w:tabs>
      <w:spacing w:before="240" w:after="240" w:line="240" w:lineRule="auto"/>
      <w:ind w:firstLine="567"/>
      <w:jc w:val="center"/>
    </w:pPr>
    <w:rPr>
      <w:rFonts w:ascii="Times New Roman" w:eastAsia="Times New Roman" w:hAnsi="Times New Roman" w:cs="Times New Roman"/>
      <w:b/>
      <w:sz w:val="24"/>
      <w:szCs w:val="24"/>
      <w:lang w:eastAsia="ru-RU"/>
    </w:rPr>
  </w:style>
  <w:style w:type="paragraph" w:customStyle="1" w:styleId="36">
    <w:name w:val="Стиль3"/>
    <w:basedOn w:val="a1"/>
    <w:link w:val="37"/>
    <w:qFormat/>
    <w:rsid w:val="003A3ADC"/>
    <w:pPr>
      <w:tabs>
        <w:tab w:val="left" w:pos="1560"/>
        <w:tab w:val="left" w:pos="1701"/>
      </w:tabs>
      <w:spacing w:before="120" w:after="0" w:line="240" w:lineRule="auto"/>
      <w:ind w:firstLine="567"/>
      <w:jc w:val="both"/>
    </w:pPr>
    <w:rPr>
      <w:rFonts w:ascii="Times New Roman" w:eastAsia="Times New Roman" w:hAnsi="Times New Roman" w:cs="Times New Roman"/>
      <w:sz w:val="24"/>
      <w:szCs w:val="24"/>
      <w:lang w:eastAsia="ru-RU"/>
    </w:rPr>
  </w:style>
  <w:style w:type="paragraph" w:customStyle="1" w:styleId="42">
    <w:name w:val="Стиль4"/>
    <w:basedOn w:val="a1"/>
    <w:qFormat/>
    <w:rsid w:val="003A3ADC"/>
    <w:pPr>
      <w:tabs>
        <w:tab w:val="left" w:pos="1560"/>
        <w:tab w:val="left" w:pos="1701"/>
      </w:tabs>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37">
    <w:name w:val="Стиль3 Знак"/>
    <w:link w:val="36"/>
    <w:rsid w:val="003A3ADC"/>
    <w:rPr>
      <w:rFonts w:ascii="Times New Roman" w:eastAsia="Times New Roman" w:hAnsi="Times New Roman" w:cs="Times New Roman"/>
      <w:sz w:val="24"/>
      <w:szCs w:val="24"/>
      <w:lang w:eastAsia="ru-RU"/>
    </w:rPr>
  </w:style>
  <w:style w:type="table" w:customStyle="1" w:styleId="14">
    <w:name w:val="Сетка таблицы1"/>
    <w:basedOn w:val="a3"/>
    <w:next w:val="afff4"/>
    <w:uiPriority w:val="39"/>
    <w:rsid w:val="003A3ADC"/>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line number"/>
    <w:basedOn w:val="a2"/>
    <w:rsid w:val="003A3ADC"/>
  </w:style>
  <w:style w:type="character" w:customStyle="1" w:styleId="affe">
    <w:name w:val="Абзац списка Знак"/>
    <w:aliases w:val="Заголовок_3 Знак,List Paragraph Знак,Bullet_IRAO Знак,Мой Список Знак,AC List 01 Знак,Подпись рисунка Знак,Table-Normal Знак,RSHB_Table-Normal Знак,List Paragraph1 Знак,Абзац списка1 Знак,2 заголовок Знак,1 Знак,A_Bullet Знак,列出段落 Знак"/>
    <w:link w:val="affd"/>
    <w:uiPriority w:val="34"/>
    <w:qFormat/>
    <w:locked/>
    <w:rsid w:val="003A3ADC"/>
    <w:rPr>
      <w:rFonts w:ascii="Times New Roman" w:eastAsia="Times New Roman" w:hAnsi="Times New Roman" w:cs="Times New Roman"/>
      <w:sz w:val="24"/>
      <w:szCs w:val="20"/>
      <w:lang w:eastAsia="ru-RU"/>
    </w:rPr>
  </w:style>
  <w:style w:type="paragraph" w:styleId="afff9">
    <w:name w:val="No Spacing"/>
    <w:uiPriority w:val="1"/>
    <w:qFormat/>
    <w:rsid w:val="003A3ADC"/>
    <w:pPr>
      <w:spacing w:after="0" w:line="240" w:lineRule="auto"/>
    </w:pPr>
    <w:rPr>
      <w:rFonts w:ascii="Calibri" w:eastAsia="Calibri" w:hAnsi="Calibri" w:cs="Times New Roman"/>
    </w:rPr>
  </w:style>
  <w:style w:type="paragraph" w:customStyle="1" w:styleId="-3">
    <w:name w:val="Пункт-3"/>
    <w:basedOn w:val="a1"/>
    <w:rsid w:val="003A3ADC"/>
    <w:pPr>
      <w:tabs>
        <w:tab w:val="num" w:pos="6238"/>
      </w:tabs>
      <w:spacing w:after="0" w:line="240" w:lineRule="auto"/>
      <w:ind w:left="4253" w:firstLine="709"/>
      <w:jc w:val="both"/>
    </w:pPr>
    <w:rPr>
      <w:rFonts w:ascii="Times New Roman" w:eastAsia="Times New Roman" w:hAnsi="Times New Roman" w:cs="Times New Roman"/>
      <w:sz w:val="28"/>
      <w:szCs w:val="24"/>
      <w:lang w:eastAsia="ru-RU"/>
    </w:rPr>
  </w:style>
  <w:style w:type="paragraph" w:customStyle="1" w:styleId="-4">
    <w:name w:val="Пункт-4"/>
    <w:basedOn w:val="a1"/>
    <w:rsid w:val="003A3ADC"/>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3A3ADC"/>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3A3ADC"/>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3A3ADC"/>
    <w:pPr>
      <w:tabs>
        <w:tab w:val="num" w:pos="360"/>
      </w:tabs>
      <w:spacing w:after="0" w:line="240" w:lineRule="auto"/>
      <w:jc w:val="both"/>
    </w:pPr>
    <w:rPr>
      <w:rFonts w:ascii="Times New Roman" w:eastAsia="Times New Roman" w:hAnsi="Times New Roman" w:cs="Times New Roman"/>
      <w:sz w:val="28"/>
      <w:szCs w:val="24"/>
      <w:lang w:eastAsia="ru-RU"/>
    </w:rPr>
  </w:style>
  <w:style w:type="paragraph" w:customStyle="1" w:styleId="a">
    <w:name w:val="Приложение_Разделы"/>
    <w:basedOn w:val="a1"/>
    <w:rsid w:val="003A3ADC"/>
    <w:pPr>
      <w:numPr>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43">
    <w:name w:val="Пункт_4"/>
    <w:basedOn w:val="a1"/>
    <w:link w:val="44"/>
    <w:uiPriority w:val="99"/>
    <w:rsid w:val="003A3ADC"/>
    <w:pPr>
      <w:spacing w:after="0" w:line="240" w:lineRule="auto"/>
      <w:ind w:left="720" w:hanging="360"/>
      <w:jc w:val="both"/>
    </w:pPr>
    <w:rPr>
      <w:rFonts w:ascii="Times New Roman" w:eastAsia="Times New Roman" w:hAnsi="Times New Roman" w:cs="Times New Roman"/>
      <w:sz w:val="28"/>
      <w:szCs w:val="20"/>
      <w:lang w:val="x-none" w:eastAsia="x-none"/>
    </w:rPr>
  </w:style>
  <w:style w:type="paragraph" w:customStyle="1" w:styleId="24">
    <w:name w:val="Подзаголовок_2"/>
    <w:basedOn w:val="a1"/>
    <w:uiPriority w:val="99"/>
    <w:rsid w:val="003A3ADC"/>
    <w:pPr>
      <w:keepNext/>
      <w:suppressAutoHyphens/>
      <w:spacing w:before="360" w:after="120" w:line="240" w:lineRule="auto"/>
      <w:ind w:left="720" w:hanging="360"/>
      <w:jc w:val="both"/>
      <w:outlineLvl w:val="1"/>
    </w:pPr>
    <w:rPr>
      <w:rFonts w:ascii="Times New Roman" w:eastAsia="Times New Roman" w:hAnsi="Times New Roman" w:cs="Times New Roman"/>
      <w:b/>
      <w:sz w:val="32"/>
      <w:szCs w:val="20"/>
      <w:lang w:eastAsia="ru-RU"/>
    </w:rPr>
  </w:style>
  <w:style w:type="character" w:customStyle="1" w:styleId="44">
    <w:name w:val="Пункт_4 Знак"/>
    <w:link w:val="43"/>
    <w:uiPriority w:val="99"/>
    <w:locked/>
    <w:rsid w:val="003A3ADC"/>
    <w:rPr>
      <w:rFonts w:ascii="Times New Roman" w:eastAsia="Times New Roman" w:hAnsi="Times New Roman" w:cs="Times New Roman"/>
      <w:sz w:val="28"/>
      <w:szCs w:val="20"/>
      <w:lang w:val="x-none" w:eastAsia="x-none"/>
    </w:rPr>
  </w:style>
  <w:style w:type="paragraph" w:customStyle="1" w:styleId="52">
    <w:name w:val="Пункт_5"/>
    <w:basedOn w:val="a1"/>
    <w:uiPriority w:val="99"/>
    <w:rsid w:val="003A3ADC"/>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15">
    <w:name w:val="Заголовок_1"/>
    <w:basedOn w:val="a1"/>
    <w:uiPriority w:val="99"/>
    <w:locked/>
    <w:rsid w:val="003A3ADC"/>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paragraph" w:customStyle="1" w:styleId="210">
    <w:name w:val="Основной текст 21"/>
    <w:basedOn w:val="a1"/>
    <w:rsid w:val="003A3ADC"/>
    <w:pPr>
      <w:widowControl w:val="0"/>
      <w:spacing w:before="120" w:after="0" w:line="240" w:lineRule="auto"/>
      <w:ind w:left="4395"/>
      <w:jc w:val="center"/>
    </w:pPr>
    <w:rPr>
      <w:rFonts w:ascii="Arial" w:eastAsia="Times New Roman" w:hAnsi="Arial" w:cs="Times New Roman"/>
      <w:szCs w:val="20"/>
      <w:lang w:eastAsia="ru-RU"/>
    </w:rPr>
  </w:style>
  <w:style w:type="table" w:customStyle="1" w:styleId="38">
    <w:name w:val="Сетка таблицы3"/>
    <w:basedOn w:val="a3"/>
    <w:next w:val="afff4"/>
    <w:uiPriority w:val="3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Без интервала1"/>
    <w:rsid w:val="005557E9"/>
    <w:pPr>
      <w:spacing w:after="0" w:line="240" w:lineRule="auto"/>
      <w:jc w:val="both"/>
    </w:pPr>
    <w:rPr>
      <w:rFonts w:ascii="Times New Roman" w:eastAsia="Calibri"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1276">
      <w:bodyDiv w:val="1"/>
      <w:marLeft w:val="0"/>
      <w:marRight w:val="0"/>
      <w:marTop w:val="0"/>
      <w:marBottom w:val="0"/>
      <w:divBdr>
        <w:top w:val="none" w:sz="0" w:space="0" w:color="auto"/>
        <w:left w:val="none" w:sz="0" w:space="0" w:color="auto"/>
        <w:bottom w:val="none" w:sz="0" w:space="0" w:color="auto"/>
        <w:right w:val="none" w:sz="0" w:space="0" w:color="auto"/>
      </w:divBdr>
    </w:div>
    <w:div w:id="128472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zakup@nornik.ru" TargetMode="External"/><Relationship Id="rId5" Type="http://schemas.openxmlformats.org/officeDocument/2006/relationships/webSettings" Target="webSettings.xml"/><Relationship Id="rId10" Type="http://schemas.openxmlformats.org/officeDocument/2006/relationships/hyperlink" Target="https://www.nornickel.ru/suppliers/contractual-documentation/" TargetMode="External"/><Relationship Id="rId4" Type="http://schemas.openxmlformats.org/officeDocument/2006/relationships/settings" Target="settings.xml"/><Relationship Id="rId9" Type="http://schemas.openxmlformats.org/officeDocument/2006/relationships/hyperlink" Target="mailto:KU.zakup@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452B2-EE5B-4E41-AB3F-3B7E58AB0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1499</Words>
  <Characters>8550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NorNickel</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 Андрей Владимирович</dc:creator>
  <cp:keywords/>
  <dc:description/>
  <cp:lastModifiedBy>Чесарева Наталья Анатольевна</cp:lastModifiedBy>
  <cp:revision>146</cp:revision>
  <cp:lastPrinted>2025-04-16T08:19:00Z</cp:lastPrinted>
  <dcterms:created xsi:type="dcterms:W3CDTF">2024-11-01T09:19:00Z</dcterms:created>
  <dcterms:modified xsi:type="dcterms:W3CDTF">2025-05-28T03:11:00Z</dcterms:modified>
</cp:coreProperties>
</file>