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687"/>
        <w:tblW w:w="0" w:type="auto"/>
        <w:tblLook w:val="00A0" w:firstRow="1" w:lastRow="0" w:firstColumn="1" w:lastColumn="0" w:noHBand="0" w:noVBand="0"/>
      </w:tblPr>
      <w:tblGrid>
        <w:gridCol w:w="4678"/>
        <w:gridCol w:w="4995"/>
      </w:tblGrid>
      <w:tr w:rsidR="0044620B" w:rsidRPr="00912C3E" w:rsidTr="006F21A3">
        <w:trPr>
          <w:trHeight w:val="783"/>
        </w:trPr>
        <w:tc>
          <w:tcPr>
            <w:tcW w:w="4678" w:type="dxa"/>
          </w:tcPr>
          <w:p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4995" w:type="dxa"/>
          </w:tcPr>
          <w:p w:rsidR="00E129F6" w:rsidRPr="00223356" w:rsidRDefault="00E129F6" w:rsidP="00E129F6">
            <w:pPr>
              <w:tabs>
                <w:tab w:val="left" w:pos="5917"/>
                <w:tab w:val="left" w:pos="6096"/>
                <w:tab w:val="right" w:pos="9638"/>
              </w:tabs>
              <w:jc w:val="right"/>
              <w:rPr>
                <w:rFonts w:ascii="Tahoma" w:hAnsi="Tahoma" w:cs="Tahoma"/>
                <w:b/>
                <w:szCs w:val="24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                                                                                                                                                                     </w:t>
            </w:r>
            <w:r w:rsidRPr="00223356">
              <w:rPr>
                <w:rFonts w:ascii="Tahoma" w:hAnsi="Tahoma" w:cs="Tahoma"/>
                <w:b/>
                <w:szCs w:val="24"/>
              </w:rPr>
              <w:t>УТВЕРЖДАЮ:</w:t>
            </w:r>
          </w:p>
          <w:p w:rsidR="00E129F6" w:rsidRPr="00223356" w:rsidRDefault="00E129F6" w:rsidP="00E129F6">
            <w:pPr>
              <w:jc w:val="right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 xml:space="preserve">Заместитель генерального </w:t>
            </w:r>
            <w:r w:rsidRPr="00223356">
              <w:rPr>
                <w:rFonts w:ascii="Tahoma" w:hAnsi="Tahoma" w:cs="Tahoma"/>
                <w:szCs w:val="24"/>
              </w:rPr>
              <w:t>директор</w:t>
            </w:r>
            <w:r>
              <w:rPr>
                <w:rFonts w:ascii="Tahoma" w:hAnsi="Tahoma" w:cs="Tahoma"/>
                <w:szCs w:val="24"/>
              </w:rPr>
              <w:t>а</w:t>
            </w:r>
          </w:p>
          <w:p w:rsidR="00E129F6" w:rsidRPr="00223356" w:rsidRDefault="00E129F6" w:rsidP="00E129F6">
            <w:pPr>
              <w:jc w:val="right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 xml:space="preserve">по капитальным ремонтам </w:t>
            </w:r>
          </w:p>
          <w:p w:rsidR="00E129F6" w:rsidRPr="00223356" w:rsidRDefault="00E129F6" w:rsidP="00E129F6">
            <w:pPr>
              <w:jc w:val="right"/>
              <w:rPr>
                <w:rFonts w:ascii="Tahoma" w:hAnsi="Tahoma" w:cs="Tahoma"/>
                <w:szCs w:val="24"/>
              </w:rPr>
            </w:pPr>
            <w:r w:rsidRPr="00223356">
              <w:rPr>
                <w:rFonts w:ascii="Tahoma" w:hAnsi="Tahoma" w:cs="Tahoma"/>
                <w:szCs w:val="24"/>
              </w:rPr>
              <w:t xml:space="preserve"> ______</w:t>
            </w:r>
            <w:r>
              <w:rPr>
                <w:rFonts w:ascii="Tahoma" w:hAnsi="Tahoma" w:cs="Tahoma"/>
                <w:szCs w:val="24"/>
              </w:rPr>
              <w:t>___</w:t>
            </w:r>
            <w:r w:rsidRPr="00223356">
              <w:rPr>
                <w:rFonts w:ascii="Tahoma" w:hAnsi="Tahoma" w:cs="Tahoma"/>
                <w:szCs w:val="24"/>
              </w:rPr>
              <w:t xml:space="preserve">_____ </w:t>
            </w:r>
            <w:r>
              <w:rPr>
                <w:rFonts w:ascii="Tahoma" w:hAnsi="Tahoma" w:cs="Tahoma"/>
                <w:szCs w:val="24"/>
              </w:rPr>
              <w:t xml:space="preserve">  </w:t>
            </w:r>
            <w:r w:rsidRPr="004327AA">
              <w:rPr>
                <w:rFonts w:ascii="Tahoma" w:hAnsi="Tahoma" w:cs="Tahoma"/>
                <w:color w:val="00B050"/>
                <w:szCs w:val="24"/>
              </w:rPr>
              <w:t xml:space="preserve"> </w:t>
            </w:r>
            <w:r>
              <w:rPr>
                <w:rFonts w:ascii="Tahoma" w:hAnsi="Tahoma" w:cs="Tahoma"/>
                <w:szCs w:val="24"/>
              </w:rPr>
              <w:t>А.В. Иванов</w:t>
            </w:r>
          </w:p>
          <w:p w:rsidR="00E129F6" w:rsidRDefault="00E129F6" w:rsidP="00E129F6">
            <w:pPr>
              <w:jc w:val="right"/>
              <w:rPr>
                <w:rFonts w:ascii="Tahoma" w:hAnsi="Tahoma" w:cs="Tahoma"/>
                <w:szCs w:val="24"/>
              </w:rPr>
            </w:pPr>
            <w:r w:rsidRPr="00223356">
              <w:rPr>
                <w:rFonts w:ascii="Tahoma" w:hAnsi="Tahoma" w:cs="Tahoma"/>
                <w:szCs w:val="24"/>
              </w:rPr>
              <w:t xml:space="preserve">                                                             </w:t>
            </w:r>
            <w:r>
              <w:rPr>
                <w:rFonts w:ascii="Tahoma" w:hAnsi="Tahoma" w:cs="Tahoma"/>
                <w:szCs w:val="24"/>
              </w:rPr>
              <w:t xml:space="preserve">                   </w:t>
            </w:r>
          </w:p>
          <w:p w:rsidR="00E129F6" w:rsidRPr="00223356" w:rsidRDefault="00E129F6" w:rsidP="00E129F6">
            <w:pPr>
              <w:jc w:val="right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«___» _____________ 2025</w:t>
            </w:r>
            <w:r w:rsidRPr="00223356">
              <w:rPr>
                <w:rFonts w:ascii="Tahoma" w:hAnsi="Tahoma" w:cs="Tahoma"/>
                <w:szCs w:val="24"/>
              </w:rPr>
              <w:t xml:space="preserve"> г.</w:t>
            </w:r>
          </w:p>
          <w:p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</w:p>
          <w:p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</w:p>
        </w:tc>
      </w:tr>
    </w:tbl>
    <w:p w:rsidR="00E129F6" w:rsidRDefault="00C32368" w:rsidP="0065627A">
      <w:pPr>
        <w:pStyle w:val="a6"/>
        <w:tabs>
          <w:tab w:val="left" w:pos="3899"/>
        </w:tabs>
        <w:jc w:val="center"/>
        <w:rPr>
          <w:rFonts w:ascii="Tahoma" w:hAnsi="Tahoma" w:cs="Tahoma"/>
          <w:iCs w:val="0"/>
          <w:szCs w:val="24"/>
        </w:rPr>
      </w:pPr>
      <w:r>
        <w:rPr>
          <w:rFonts w:ascii="Tahoma" w:hAnsi="Tahoma" w:cs="Tahoma"/>
          <w:b/>
          <w:i w:val="0"/>
          <w:sz w:val="24"/>
          <w:szCs w:val="24"/>
          <w:lang w:val="ru-RU"/>
        </w:rPr>
        <w:t>Т</w:t>
      </w:r>
      <w:r w:rsidR="00673784">
        <w:rPr>
          <w:rFonts w:ascii="Tahoma" w:hAnsi="Tahoma" w:cs="Tahoma"/>
          <w:b/>
          <w:i w:val="0"/>
          <w:sz w:val="24"/>
          <w:szCs w:val="24"/>
          <w:lang w:val="ru-RU"/>
        </w:rPr>
        <w:t>ехническое за</w:t>
      </w:r>
      <w:r>
        <w:rPr>
          <w:rFonts w:ascii="Tahoma" w:hAnsi="Tahoma" w:cs="Tahoma"/>
          <w:b/>
          <w:i w:val="0"/>
          <w:sz w:val="24"/>
          <w:szCs w:val="24"/>
          <w:lang w:val="ru-RU"/>
        </w:rPr>
        <w:t>дание №</w:t>
      </w:r>
      <w:r w:rsidR="00BE1615">
        <w:rPr>
          <w:rFonts w:ascii="Tahoma" w:hAnsi="Tahoma" w:cs="Tahoma"/>
          <w:b/>
          <w:i w:val="0"/>
          <w:sz w:val="24"/>
          <w:szCs w:val="24"/>
          <w:lang w:val="ru-RU"/>
        </w:rPr>
        <w:t xml:space="preserve"> </w:t>
      </w:r>
      <w:r w:rsidR="00F91675" w:rsidRPr="00320646">
        <w:rPr>
          <w:rFonts w:ascii="Tahoma" w:hAnsi="Tahoma" w:cs="Tahoma"/>
          <w:b/>
          <w:i w:val="0"/>
          <w:sz w:val="24"/>
          <w:szCs w:val="24"/>
          <w:lang w:val="ru-RU"/>
        </w:rPr>
        <w:t>101010863722</w:t>
      </w:r>
      <w:bookmarkStart w:id="0" w:name="_GoBack"/>
      <w:bookmarkEnd w:id="0"/>
    </w:p>
    <w:p w:rsidR="00E129F6" w:rsidRDefault="00E129F6" w:rsidP="00E129F6">
      <w:pPr>
        <w:pStyle w:val="a3"/>
        <w:ind w:left="0"/>
        <w:rPr>
          <w:rFonts w:ascii="Tahoma" w:hAnsi="Tahoma" w:cs="Tahoma"/>
          <w:iCs/>
          <w:szCs w:val="24"/>
          <w:lang w:eastAsia="en-US"/>
        </w:rPr>
      </w:pPr>
    </w:p>
    <w:p w:rsidR="00E129F6" w:rsidRPr="00E129F6" w:rsidRDefault="00E129F6" w:rsidP="00E129F6">
      <w:pPr>
        <w:pStyle w:val="a3"/>
        <w:ind w:left="0"/>
        <w:rPr>
          <w:rFonts w:ascii="Tahoma" w:hAnsi="Tahoma" w:cs="Tahoma"/>
          <w:iCs/>
          <w:szCs w:val="24"/>
          <w:lang w:eastAsia="en-US"/>
        </w:rPr>
      </w:pPr>
    </w:p>
    <w:p w:rsidR="00AC7119" w:rsidRDefault="005145B3" w:rsidP="00E129F6">
      <w:pPr>
        <w:pStyle w:val="a3"/>
        <w:numPr>
          <w:ilvl w:val="0"/>
          <w:numId w:val="3"/>
        </w:numPr>
        <w:ind w:left="0" w:firstLine="0"/>
        <w:jc w:val="left"/>
        <w:rPr>
          <w:rFonts w:ascii="Tahoma" w:hAnsi="Tahoma" w:cs="Tahoma"/>
          <w:iCs/>
          <w:szCs w:val="24"/>
          <w:lang w:eastAsia="en-US"/>
        </w:rPr>
      </w:pPr>
      <w:r w:rsidRPr="00E129F6">
        <w:rPr>
          <w:rFonts w:ascii="Tahoma" w:hAnsi="Tahoma" w:cs="Tahoma"/>
          <w:b/>
          <w:szCs w:val="24"/>
        </w:rPr>
        <w:t>Наименование работ/услуг</w:t>
      </w:r>
      <w:r w:rsidRPr="00E129F6">
        <w:rPr>
          <w:rFonts w:ascii="Tahoma" w:hAnsi="Tahoma" w:cs="Tahoma"/>
          <w:szCs w:val="24"/>
        </w:rPr>
        <w:t>:</w:t>
      </w:r>
      <w:r w:rsidRPr="00E129F6">
        <w:rPr>
          <w:rFonts w:ascii="Tahoma" w:hAnsi="Tahoma" w:cs="Tahoma"/>
          <w:color w:val="FF0000"/>
          <w:szCs w:val="24"/>
        </w:rPr>
        <w:t xml:space="preserve"> </w:t>
      </w:r>
      <w:r w:rsidR="001028ED" w:rsidRPr="00E129F6">
        <w:rPr>
          <w:rFonts w:ascii="Tahoma" w:hAnsi="Tahoma" w:cs="Tahoma"/>
          <w:iCs/>
          <w:szCs w:val="24"/>
          <w:lang w:eastAsia="en-US"/>
        </w:rPr>
        <w:t>Пл. Мончегорск</w:t>
      </w:r>
      <w:r w:rsidR="00E129F6" w:rsidRPr="00E129F6">
        <w:rPr>
          <w:rFonts w:ascii="Tahoma" w:hAnsi="Tahoma" w:cs="Tahoma"/>
          <w:iCs/>
          <w:szCs w:val="24"/>
          <w:lang w:eastAsia="en-US"/>
        </w:rPr>
        <w:t>.</w:t>
      </w:r>
      <w:r w:rsidR="001028ED" w:rsidRPr="00E129F6">
        <w:rPr>
          <w:rFonts w:ascii="Tahoma" w:hAnsi="Tahoma" w:cs="Tahoma"/>
          <w:iCs/>
          <w:szCs w:val="24"/>
          <w:lang w:eastAsia="en-US"/>
        </w:rPr>
        <w:t xml:space="preserve"> </w:t>
      </w:r>
      <w:r w:rsidR="00283E56">
        <w:rPr>
          <w:rFonts w:ascii="Tahoma" w:hAnsi="Tahoma" w:cs="Tahoma"/>
          <w:iCs/>
          <w:szCs w:val="24"/>
          <w:lang w:eastAsia="en-US"/>
        </w:rPr>
        <w:t xml:space="preserve">ТО </w:t>
      </w:r>
      <w:r w:rsidR="00283E56">
        <w:rPr>
          <w:rFonts w:ascii="Tahoma" w:hAnsi="Tahoma" w:cs="Tahoma"/>
          <w:szCs w:val="24"/>
        </w:rPr>
        <w:t>демонтажных роботов</w:t>
      </w:r>
      <w:r w:rsidR="0065627A" w:rsidRPr="00BF6062">
        <w:rPr>
          <w:rFonts w:ascii="Tahoma" w:hAnsi="Tahoma" w:cs="Tahoma"/>
          <w:szCs w:val="24"/>
        </w:rPr>
        <w:t xml:space="preserve"> </w:t>
      </w:r>
      <w:r w:rsidR="0065627A" w:rsidRPr="00BF6062">
        <w:rPr>
          <w:rFonts w:ascii="Tahoma" w:hAnsi="Tahoma" w:cs="Tahoma"/>
          <w:szCs w:val="24"/>
          <w:lang w:val="en-US"/>
        </w:rPr>
        <w:t>Husqvarna</w:t>
      </w:r>
      <w:r w:rsidR="0065627A" w:rsidRPr="00BF6062">
        <w:rPr>
          <w:rFonts w:ascii="Tahoma" w:hAnsi="Tahoma" w:cs="Tahoma"/>
          <w:szCs w:val="24"/>
        </w:rPr>
        <w:t xml:space="preserve"> </w:t>
      </w:r>
      <w:r w:rsidR="0065627A" w:rsidRPr="00BF6062">
        <w:rPr>
          <w:rFonts w:ascii="Tahoma" w:hAnsi="Tahoma" w:cs="Tahoma"/>
          <w:szCs w:val="24"/>
          <w:lang w:val="en-US"/>
        </w:rPr>
        <w:t>DXR</w:t>
      </w:r>
      <w:r w:rsidR="0065627A" w:rsidRPr="00BF6062">
        <w:rPr>
          <w:rFonts w:ascii="Tahoma" w:hAnsi="Tahoma" w:cs="Tahoma"/>
          <w:szCs w:val="24"/>
        </w:rPr>
        <w:t xml:space="preserve"> 300</w:t>
      </w:r>
      <w:r w:rsidR="0065627A">
        <w:rPr>
          <w:rFonts w:ascii="Tahoma" w:hAnsi="Tahoma" w:cs="Tahoma"/>
          <w:iCs/>
          <w:szCs w:val="24"/>
          <w:lang w:eastAsia="en-US"/>
        </w:rPr>
        <w:t xml:space="preserve"> </w:t>
      </w:r>
      <w:r w:rsidR="001028ED" w:rsidRPr="0065627A">
        <w:rPr>
          <w:rFonts w:ascii="Tahoma" w:hAnsi="Tahoma" w:cs="Tahoma"/>
          <w:iCs/>
          <w:szCs w:val="24"/>
          <w:lang w:eastAsia="en-US"/>
        </w:rPr>
        <w:t>(инв</w:t>
      </w:r>
      <w:r w:rsidR="0065627A">
        <w:rPr>
          <w:rFonts w:ascii="Tahoma" w:hAnsi="Tahoma" w:cs="Tahoma"/>
          <w:iCs/>
          <w:szCs w:val="24"/>
          <w:lang w:eastAsia="en-US"/>
        </w:rPr>
        <w:t>.</w:t>
      </w:r>
      <w:r w:rsidR="00E129F6" w:rsidRPr="0065627A">
        <w:rPr>
          <w:rFonts w:ascii="Tahoma" w:hAnsi="Tahoma" w:cs="Tahoma"/>
          <w:iCs/>
          <w:szCs w:val="24"/>
          <w:lang w:eastAsia="en-US"/>
        </w:rPr>
        <w:t xml:space="preserve"> № </w:t>
      </w:r>
      <w:r w:rsidR="0065627A" w:rsidRPr="0065627A">
        <w:rPr>
          <w:rFonts w:ascii="Tahoma" w:hAnsi="Tahoma" w:cs="Tahoma"/>
          <w:szCs w:val="24"/>
        </w:rPr>
        <w:t>830100005869</w:t>
      </w:r>
      <w:r w:rsidR="00E129F6" w:rsidRPr="0065627A">
        <w:rPr>
          <w:rFonts w:ascii="Tahoma" w:hAnsi="Tahoma" w:cs="Tahoma"/>
          <w:iCs/>
          <w:szCs w:val="24"/>
          <w:lang w:eastAsia="en-US"/>
        </w:rPr>
        <w:t>)</w:t>
      </w:r>
      <w:r w:rsidR="0065627A">
        <w:rPr>
          <w:rFonts w:ascii="Tahoma" w:hAnsi="Tahoma" w:cs="Tahoma"/>
          <w:iCs/>
          <w:szCs w:val="24"/>
          <w:lang w:eastAsia="en-US"/>
        </w:rPr>
        <w:t xml:space="preserve">, </w:t>
      </w:r>
      <w:r w:rsidR="0065627A" w:rsidRPr="00BF6062">
        <w:rPr>
          <w:rFonts w:ascii="Tahoma" w:hAnsi="Tahoma" w:cs="Tahoma"/>
          <w:szCs w:val="24"/>
        </w:rPr>
        <w:t xml:space="preserve">Робота демонтажный </w:t>
      </w:r>
      <w:r w:rsidR="0065627A" w:rsidRPr="00BF6062">
        <w:rPr>
          <w:rFonts w:ascii="Tahoma" w:hAnsi="Tahoma" w:cs="Tahoma"/>
          <w:szCs w:val="24"/>
          <w:lang w:val="en-US"/>
        </w:rPr>
        <w:t>Husqvarna</w:t>
      </w:r>
      <w:r w:rsidR="0065627A" w:rsidRPr="00BF6062">
        <w:rPr>
          <w:rFonts w:ascii="Tahoma" w:hAnsi="Tahoma" w:cs="Tahoma"/>
          <w:szCs w:val="24"/>
        </w:rPr>
        <w:t xml:space="preserve"> </w:t>
      </w:r>
      <w:r w:rsidR="0065627A" w:rsidRPr="00BF6062">
        <w:rPr>
          <w:rFonts w:ascii="Tahoma" w:hAnsi="Tahoma" w:cs="Tahoma"/>
          <w:szCs w:val="24"/>
          <w:lang w:val="en-US"/>
        </w:rPr>
        <w:t>DXR</w:t>
      </w:r>
      <w:r w:rsidR="0065627A" w:rsidRPr="00BF6062">
        <w:rPr>
          <w:rFonts w:ascii="Tahoma" w:hAnsi="Tahoma" w:cs="Tahoma"/>
          <w:szCs w:val="24"/>
        </w:rPr>
        <w:t xml:space="preserve"> 140</w:t>
      </w:r>
      <w:r w:rsidR="0065627A">
        <w:rPr>
          <w:rFonts w:ascii="Tahoma" w:hAnsi="Tahoma" w:cs="Tahoma"/>
          <w:szCs w:val="24"/>
        </w:rPr>
        <w:t xml:space="preserve"> </w:t>
      </w:r>
      <w:r w:rsidR="0065627A" w:rsidRPr="0065627A">
        <w:rPr>
          <w:rFonts w:ascii="Tahoma" w:hAnsi="Tahoma" w:cs="Tahoma"/>
          <w:iCs/>
          <w:szCs w:val="24"/>
          <w:lang w:eastAsia="en-US"/>
        </w:rPr>
        <w:t>(инв</w:t>
      </w:r>
      <w:r w:rsidR="0065627A">
        <w:rPr>
          <w:rFonts w:ascii="Tahoma" w:hAnsi="Tahoma" w:cs="Tahoma"/>
          <w:iCs/>
          <w:szCs w:val="24"/>
          <w:lang w:eastAsia="en-US"/>
        </w:rPr>
        <w:t>.</w:t>
      </w:r>
      <w:r w:rsidR="0065627A" w:rsidRPr="0065627A">
        <w:rPr>
          <w:rFonts w:ascii="Tahoma" w:hAnsi="Tahoma" w:cs="Tahoma"/>
          <w:iCs/>
          <w:szCs w:val="24"/>
          <w:lang w:eastAsia="en-US"/>
        </w:rPr>
        <w:t xml:space="preserve"> № </w:t>
      </w:r>
      <w:r w:rsidR="0065627A" w:rsidRPr="0065627A">
        <w:rPr>
          <w:rFonts w:ascii="Tahoma" w:hAnsi="Tahoma" w:cs="Tahoma"/>
          <w:szCs w:val="24"/>
        </w:rPr>
        <w:t>830100007193</w:t>
      </w:r>
      <w:r w:rsidR="0065627A" w:rsidRPr="0065627A">
        <w:rPr>
          <w:rFonts w:ascii="Tahoma" w:hAnsi="Tahoma" w:cs="Tahoma"/>
          <w:iCs/>
          <w:szCs w:val="24"/>
          <w:lang w:eastAsia="en-US"/>
        </w:rPr>
        <w:t>)</w:t>
      </w:r>
      <w:r w:rsidR="00283E56">
        <w:rPr>
          <w:rFonts w:ascii="Tahoma" w:hAnsi="Tahoma" w:cs="Tahoma"/>
          <w:iCs/>
          <w:szCs w:val="24"/>
          <w:lang w:eastAsia="en-US"/>
        </w:rPr>
        <w:t>;</w:t>
      </w:r>
    </w:p>
    <w:p w:rsidR="00C5491E" w:rsidRPr="0065627A" w:rsidRDefault="00C5491E" w:rsidP="00C5491E">
      <w:pPr>
        <w:pStyle w:val="a3"/>
        <w:ind w:left="0"/>
        <w:jc w:val="left"/>
        <w:rPr>
          <w:rFonts w:ascii="Tahoma" w:hAnsi="Tahoma" w:cs="Tahoma"/>
          <w:iCs/>
          <w:szCs w:val="24"/>
          <w:lang w:eastAsia="en-US"/>
        </w:rPr>
      </w:pPr>
    </w:p>
    <w:p w:rsidR="00AC7119" w:rsidRDefault="00BA5230" w:rsidP="00115874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>
        <w:rPr>
          <w:rFonts w:ascii="Tahoma" w:hAnsi="Tahoma" w:cs="Tahoma"/>
          <w:b/>
          <w:i w:val="0"/>
          <w:sz w:val="24"/>
          <w:szCs w:val="24"/>
          <w:lang w:val="ru-RU"/>
        </w:rPr>
        <w:t xml:space="preserve">Адрес (место) </w:t>
      </w:r>
      <w:r w:rsidR="005F6D17" w:rsidRPr="00912C3E">
        <w:rPr>
          <w:rFonts w:ascii="Tahoma" w:hAnsi="Tahoma" w:cs="Tahoma"/>
          <w:b/>
          <w:i w:val="0"/>
          <w:sz w:val="24"/>
          <w:szCs w:val="24"/>
          <w:lang w:val="ru-RU"/>
        </w:rPr>
        <w:t>проведения работ/услуг</w:t>
      </w:r>
      <w:r w:rsidR="00A17F1F" w:rsidRPr="00912C3E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  <w:r w:rsidR="005145B3">
        <w:rPr>
          <w:rFonts w:ascii="Tahoma" w:hAnsi="Tahoma" w:cs="Tahoma"/>
          <w:b/>
          <w:i w:val="0"/>
          <w:sz w:val="24"/>
          <w:szCs w:val="24"/>
          <w:lang w:val="ru-RU"/>
        </w:rPr>
        <w:t xml:space="preserve"> </w:t>
      </w:r>
      <w:r w:rsidR="005145B3" w:rsidRPr="005145B3">
        <w:rPr>
          <w:rFonts w:ascii="Tahoma" w:hAnsi="Tahoma" w:cs="Tahoma"/>
          <w:i w:val="0"/>
          <w:sz w:val="24"/>
          <w:szCs w:val="24"/>
          <w:lang w:val="ru-RU"/>
        </w:rPr>
        <w:t xml:space="preserve">Мурманская область, </w:t>
      </w:r>
      <w:r w:rsidR="00115874" w:rsidRPr="005145B3">
        <w:rPr>
          <w:rFonts w:ascii="Tahoma" w:hAnsi="Tahoma" w:cs="Tahoma"/>
          <w:i w:val="0"/>
          <w:sz w:val="24"/>
          <w:szCs w:val="24"/>
          <w:lang w:val="ru-RU"/>
        </w:rPr>
        <w:t>Мончегорск,</w:t>
      </w:r>
      <w:r w:rsidR="00E129F6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115874">
        <w:rPr>
          <w:rFonts w:ascii="Tahoma" w:hAnsi="Tahoma" w:cs="Tahoma"/>
          <w:i w:val="0"/>
          <w:sz w:val="24"/>
          <w:szCs w:val="24"/>
          <w:lang w:val="ru-RU"/>
        </w:rPr>
        <w:t>территория Площадка КГМК.</w:t>
      </w:r>
    </w:p>
    <w:p w:rsidR="00C5491E" w:rsidRPr="00C5491E" w:rsidRDefault="00C5491E" w:rsidP="00C5491E">
      <w:pPr>
        <w:pStyle w:val="a6"/>
        <w:ind w:left="709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:rsidR="0042105A" w:rsidRPr="00B14482" w:rsidRDefault="00AC7119" w:rsidP="00115874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 w:rsidRPr="00912C3E">
        <w:rPr>
          <w:rFonts w:ascii="Tahoma" w:hAnsi="Tahoma" w:cs="Tahoma"/>
          <w:b/>
          <w:i w:val="0"/>
          <w:sz w:val="24"/>
          <w:szCs w:val="24"/>
          <w:lang w:val="ru-RU"/>
        </w:rPr>
        <w:t>Сроки выполнения</w:t>
      </w:r>
      <w:r w:rsidR="005F6D17" w:rsidRPr="00912C3E">
        <w:rPr>
          <w:rFonts w:ascii="Tahoma" w:hAnsi="Tahoma" w:cs="Tahoma"/>
          <w:b/>
          <w:i w:val="0"/>
          <w:sz w:val="24"/>
          <w:szCs w:val="24"/>
          <w:lang w:val="ru-RU"/>
        </w:rPr>
        <w:t xml:space="preserve"> работ/услуг</w:t>
      </w:r>
      <w:r w:rsidRPr="005145B3">
        <w:rPr>
          <w:rFonts w:ascii="Tahoma" w:hAnsi="Tahoma" w:cs="Tahoma"/>
          <w:i w:val="0"/>
          <w:sz w:val="24"/>
          <w:szCs w:val="24"/>
          <w:lang w:val="ru-RU"/>
        </w:rPr>
        <w:t>:</w:t>
      </w:r>
      <w:r w:rsidR="005145B3" w:rsidRPr="005145B3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B70B7C" w:rsidRPr="00B14482">
        <w:rPr>
          <w:rFonts w:ascii="Tahoma" w:hAnsi="Tahoma" w:cs="Tahoma"/>
          <w:i w:val="0"/>
          <w:sz w:val="24"/>
          <w:szCs w:val="24"/>
          <w:lang w:val="ru-RU"/>
        </w:rPr>
        <w:t xml:space="preserve">с даты заключения договора по </w:t>
      </w:r>
      <w:r w:rsidR="00D20DA1">
        <w:rPr>
          <w:rFonts w:ascii="Tahoma" w:hAnsi="Tahoma" w:cs="Tahoma"/>
          <w:i w:val="0"/>
          <w:sz w:val="24"/>
          <w:szCs w:val="24"/>
          <w:lang w:val="ru-RU"/>
        </w:rPr>
        <w:t>31</w:t>
      </w:r>
      <w:r w:rsidR="00CA458F" w:rsidRPr="00B14482">
        <w:rPr>
          <w:rFonts w:ascii="Tahoma" w:hAnsi="Tahoma" w:cs="Tahoma"/>
          <w:i w:val="0"/>
          <w:sz w:val="24"/>
          <w:szCs w:val="24"/>
          <w:lang w:val="ru-RU"/>
        </w:rPr>
        <w:t>.</w:t>
      </w:r>
      <w:r w:rsidR="00D20DA1">
        <w:rPr>
          <w:rFonts w:ascii="Tahoma" w:hAnsi="Tahoma" w:cs="Tahoma"/>
          <w:i w:val="0"/>
          <w:sz w:val="24"/>
          <w:szCs w:val="24"/>
          <w:lang w:val="ru-RU"/>
        </w:rPr>
        <w:t>12</w:t>
      </w:r>
      <w:r w:rsidR="00F90947" w:rsidRPr="00B14482">
        <w:rPr>
          <w:rFonts w:ascii="Tahoma" w:hAnsi="Tahoma" w:cs="Tahoma"/>
          <w:i w:val="0"/>
          <w:sz w:val="24"/>
          <w:szCs w:val="24"/>
          <w:lang w:val="ru-RU"/>
        </w:rPr>
        <w:t>.202</w:t>
      </w:r>
      <w:r w:rsidR="00115874">
        <w:rPr>
          <w:rFonts w:ascii="Tahoma" w:hAnsi="Tahoma" w:cs="Tahoma"/>
          <w:i w:val="0"/>
          <w:sz w:val="24"/>
          <w:szCs w:val="24"/>
          <w:lang w:val="ru-RU"/>
        </w:rPr>
        <w:t>5</w:t>
      </w:r>
      <w:r w:rsidR="005145B3" w:rsidRPr="00B14482">
        <w:rPr>
          <w:rFonts w:ascii="Tahoma" w:hAnsi="Tahoma" w:cs="Tahoma"/>
          <w:i w:val="0"/>
          <w:sz w:val="24"/>
          <w:szCs w:val="24"/>
          <w:lang w:val="ru-RU"/>
        </w:rPr>
        <w:t>;</w:t>
      </w:r>
    </w:p>
    <w:p w:rsidR="00432980" w:rsidRPr="00B14482" w:rsidRDefault="00432980" w:rsidP="00115874">
      <w:pPr>
        <w:pStyle w:val="a3"/>
        <w:ind w:left="709" w:hanging="709"/>
        <w:rPr>
          <w:rFonts w:ascii="Tahoma" w:hAnsi="Tahoma" w:cs="Tahoma"/>
          <w:iCs/>
          <w:szCs w:val="24"/>
          <w:lang w:eastAsia="en-US"/>
        </w:rPr>
      </w:pPr>
    </w:p>
    <w:p w:rsidR="00AC7119" w:rsidRDefault="00AC7119" w:rsidP="00C5491E">
      <w:pPr>
        <w:pStyle w:val="a6"/>
        <w:numPr>
          <w:ilvl w:val="0"/>
          <w:numId w:val="3"/>
        </w:numPr>
        <w:ind w:left="0" w:firstLine="0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 w:rsidRPr="00912C3E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Состав работ</w:t>
      </w:r>
      <w:r w:rsidR="00D45B98" w:rsidRPr="00912C3E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/услуг</w:t>
      </w:r>
      <w:r w:rsidR="0042105A" w:rsidRPr="00912C3E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:</w:t>
      </w:r>
      <w:r w:rsidR="005145B3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 xml:space="preserve"> </w:t>
      </w:r>
      <w:r w:rsidR="00C65590" w:rsidRPr="000F676B">
        <w:rPr>
          <w:rFonts w:ascii="Tahoma" w:hAnsi="Tahoma" w:cs="Tahoma"/>
          <w:i w:val="0"/>
          <w:sz w:val="24"/>
          <w:szCs w:val="24"/>
          <w:lang w:val="ru-RU"/>
        </w:rPr>
        <w:t xml:space="preserve">согласно </w:t>
      </w:r>
      <w:r w:rsidR="004074B8">
        <w:rPr>
          <w:rFonts w:ascii="Tahoma" w:hAnsi="Tahoma" w:cs="Tahoma"/>
          <w:i w:val="0"/>
          <w:sz w:val="24"/>
          <w:szCs w:val="24"/>
          <w:lang w:val="ru-RU"/>
        </w:rPr>
        <w:t xml:space="preserve">приложения </w:t>
      </w:r>
      <w:r w:rsidR="00617BDE">
        <w:rPr>
          <w:rFonts w:ascii="Tahoma" w:hAnsi="Tahoma" w:cs="Tahoma"/>
          <w:i w:val="0"/>
          <w:sz w:val="24"/>
          <w:szCs w:val="24"/>
          <w:lang w:val="ru-RU"/>
        </w:rPr>
        <w:t>№</w:t>
      </w:r>
      <w:r w:rsidR="004074B8">
        <w:rPr>
          <w:rFonts w:ascii="Tahoma" w:hAnsi="Tahoma" w:cs="Tahoma"/>
          <w:i w:val="0"/>
          <w:sz w:val="24"/>
          <w:szCs w:val="24"/>
          <w:lang w:val="ru-RU"/>
        </w:rPr>
        <w:t>1 к ТЗ «</w:t>
      </w:r>
      <w:r w:rsidR="00BC0E80">
        <w:rPr>
          <w:rFonts w:ascii="Tahoma" w:hAnsi="Tahoma" w:cs="Tahoma"/>
          <w:i w:val="0"/>
          <w:sz w:val="24"/>
          <w:szCs w:val="24"/>
          <w:lang w:val="ru-RU"/>
        </w:rPr>
        <w:t>Технического регламе</w:t>
      </w:r>
      <w:r w:rsidR="00CD2648">
        <w:rPr>
          <w:rFonts w:ascii="Tahoma" w:hAnsi="Tahoma" w:cs="Tahoma"/>
          <w:i w:val="0"/>
          <w:sz w:val="24"/>
          <w:szCs w:val="24"/>
          <w:lang w:val="ru-RU"/>
        </w:rPr>
        <w:t>нта на обслуживание демонтажных роботов</w:t>
      </w:r>
      <w:r w:rsidR="00BC0E80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BC0E80">
        <w:rPr>
          <w:rFonts w:ascii="Tahoma" w:hAnsi="Tahoma" w:cs="Tahoma"/>
          <w:i w:val="0"/>
          <w:sz w:val="24"/>
          <w:szCs w:val="24"/>
        </w:rPr>
        <w:t>Husqvarna</w:t>
      </w:r>
      <w:r w:rsidR="00BC0E80" w:rsidRPr="00BC0E80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BC0E80">
        <w:rPr>
          <w:rFonts w:ascii="Tahoma" w:hAnsi="Tahoma" w:cs="Tahoma"/>
          <w:i w:val="0"/>
          <w:sz w:val="24"/>
          <w:szCs w:val="24"/>
        </w:rPr>
        <w:t>DXR</w:t>
      </w:r>
      <w:r w:rsidR="004074B8">
        <w:rPr>
          <w:rFonts w:ascii="Tahoma" w:hAnsi="Tahoma" w:cs="Tahoma"/>
          <w:i w:val="0"/>
          <w:sz w:val="24"/>
          <w:szCs w:val="24"/>
          <w:lang w:val="ru-RU"/>
        </w:rPr>
        <w:t>»</w:t>
      </w:r>
      <w:r w:rsidR="0065627A">
        <w:rPr>
          <w:rFonts w:ascii="Tahoma" w:hAnsi="Tahoma" w:cs="Tahoma"/>
          <w:i w:val="0"/>
          <w:sz w:val="24"/>
          <w:szCs w:val="24"/>
          <w:lang w:val="ru-RU"/>
        </w:rPr>
        <w:t>.</w:t>
      </w:r>
    </w:p>
    <w:p w:rsidR="00C5491E" w:rsidRPr="00C5491E" w:rsidRDefault="00C5491E" w:rsidP="00C5491E">
      <w:pPr>
        <w:pStyle w:val="a6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:rsidR="00EA4DB3" w:rsidRPr="00B14482" w:rsidRDefault="00AC7119" w:rsidP="00115874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 w:rsidRPr="00BE1615">
        <w:rPr>
          <w:rFonts w:ascii="Tahoma" w:hAnsi="Tahoma" w:cs="Tahoma"/>
          <w:b/>
          <w:i w:val="0"/>
          <w:sz w:val="24"/>
          <w:szCs w:val="24"/>
          <w:lang w:val="ru-RU"/>
        </w:rPr>
        <w:t>Обеспечение МТР:</w:t>
      </w:r>
      <w:r w:rsidR="00A17F1F" w:rsidRPr="00BE1615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CA458F">
        <w:rPr>
          <w:rFonts w:ascii="Tahoma" w:hAnsi="Tahoma" w:cs="Tahoma"/>
          <w:i w:val="0"/>
          <w:sz w:val="24"/>
          <w:szCs w:val="24"/>
          <w:lang w:val="ru-RU"/>
        </w:rPr>
        <w:t>МТР</w:t>
      </w:r>
      <w:r w:rsidR="00207E06">
        <w:rPr>
          <w:rFonts w:ascii="Tahoma" w:hAnsi="Tahoma" w:cs="Tahoma"/>
          <w:sz w:val="24"/>
          <w:szCs w:val="24"/>
          <w:lang w:val="ru-RU"/>
        </w:rPr>
        <w:t xml:space="preserve"> </w:t>
      </w:r>
      <w:r w:rsidR="00561C0D">
        <w:rPr>
          <w:rFonts w:ascii="Tahoma" w:hAnsi="Tahoma" w:cs="Tahoma"/>
          <w:i w:val="0"/>
          <w:sz w:val="24"/>
          <w:szCs w:val="24"/>
          <w:lang w:val="ru-RU"/>
        </w:rPr>
        <w:t>давальческий</w:t>
      </w:r>
      <w:r w:rsidR="00BE1615" w:rsidRPr="00B14482">
        <w:rPr>
          <w:rFonts w:ascii="Tahoma" w:hAnsi="Tahoma" w:cs="Tahoma"/>
          <w:i w:val="0"/>
          <w:sz w:val="24"/>
          <w:szCs w:val="24"/>
          <w:lang w:val="ru-RU"/>
        </w:rPr>
        <w:t>;</w:t>
      </w:r>
    </w:p>
    <w:p w:rsidR="00BE1615" w:rsidRPr="00B14482" w:rsidRDefault="00BE1615" w:rsidP="00115874">
      <w:pPr>
        <w:pStyle w:val="a6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:rsidR="00AC7119" w:rsidRPr="00912C3E" w:rsidRDefault="00AC7119" w:rsidP="00115874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  <w:r w:rsidRPr="00912C3E">
        <w:rPr>
          <w:rFonts w:ascii="Tahoma" w:hAnsi="Tahoma" w:cs="Tahoma"/>
          <w:b/>
          <w:i w:val="0"/>
          <w:sz w:val="24"/>
          <w:szCs w:val="24"/>
          <w:lang w:val="ru-RU"/>
        </w:rPr>
        <w:t>Документация и условия:</w:t>
      </w:r>
    </w:p>
    <w:p w:rsidR="008C3432" w:rsidRPr="00912C3E" w:rsidRDefault="008C3432" w:rsidP="00115874">
      <w:pPr>
        <w:pStyle w:val="a6"/>
        <w:ind w:left="709" w:hanging="709"/>
        <w:contextualSpacing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8C3432" w:rsidRPr="00912C3E" w:rsidRDefault="00AC7119" w:rsidP="005F22BE">
      <w:pPr>
        <w:pStyle w:val="a3"/>
        <w:numPr>
          <w:ilvl w:val="1"/>
          <w:numId w:val="3"/>
        </w:numPr>
        <w:ind w:left="709" w:firstLine="0"/>
        <w:contextualSpacing/>
        <w:rPr>
          <w:rFonts w:ascii="Tahoma" w:hAnsi="Tahoma" w:cs="Tahoma"/>
          <w:i/>
          <w:iCs/>
          <w:spacing w:val="-5"/>
          <w:szCs w:val="24"/>
          <w:u w:val="single"/>
          <w:lang w:eastAsia="en-US"/>
        </w:rPr>
      </w:pPr>
      <w:r w:rsidRPr="00912C3E">
        <w:rPr>
          <w:rFonts w:ascii="Tahoma" w:hAnsi="Tahoma" w:cs="Tahoma"/>
          <w:b/>
          <w:szCs w:val="24"/>
        </w:rPr>
        <w:t>Наличие тех. документации:</w:t>
      </w:r>
      <w:r w:rsidR="00C65590">
        <w:rPr>
          <w:rFonts w:ascii="Tahoma" w:hAnsi="Tahoma" w:cs="Tahoma"/>
          <w:b/>
          <w:szCs w:val="24"/>
        </w:rPr>
        <w:t xml:space="preserve"> </w:t>
      </w:r>
      <w:r w:rsidR="00246245">
        <w:rPr>
          <w:rFonts w:ascii="Tahoma" w:hAnsi="Tahoma" w:cs="Tahoma"/>
          <w:szCs w:val="24"/>
        </w:rPr>
        <w:t>в наличии</w:t>
      </w:r>
      <w:r w:rsidR="00C65590" w:rsidRPr="00C65590">
        <w:rPr>
          <w:rFonts w:ascii="Tahoma" w:hAnsi="Tahoma" w:cs="Tahoma"/>
          <w:szCs w:val="24"/>
        </w:rPr>
        <w:t>;</w:t>
      </w:r>
    </w:p>
    <w:p w:rsidR="003D2F64" w:rsidRPr="00912C3E" w:rsidRDefault="003D2F64" w:rsidP="005F22BE">
      <w:pPr>
        <w:tabs>
          <w:tab w:val="left" w:pos="-2268"/>
          <w:tab w:val="left" w:pos="567"/>
          <w:tab w:val="left" w:pos="851"/>
        </w:tabs>
        <w:ind w:left="709"/>
        <w:rPr>
          <w:rFonts w:ascii="Tahoma" w:hAnsi="Tahoma" w:cs="Tahoma"/>
          <w:spacing w:val="-5"/>
          <w:szCs w:val="24"/>
        </w:rPr>
      </w:pPr>
    </w:p>
    <w:p w:rsidR="00AC7119" w:rsidRPr="00912C3E" w:rsidRDefault="00AC7119" w:rsidP="005F22BE">
      <w:pPr>
        <w:pStyle w:val="a3"/>
        <w:numPr>
          <w:ilvl w:val="1"/>
          <w:numId w:val="3"/>
        </w:numPr>
        <w:ind w:left="709" w:firstLine="0"/>
        <w:rPr>
          <w:rFonts w:ascii="Tahoma" w:hAnsi="Tahoma" w:cs="Tahoma"/>
          <w:b/>
          <w:i/>
          <w:spacing w:val="-5"/>
          <w:szCs w:val="24"/>
        </w:rPr>
      </w:pPr>
      <w:r w:rsidRPr="00912C3E">
        <w:rPr>
          <w:rFonts w:ascii="Tahoma" w:hAnsi="Tahoma" w:cs="Tahoma"/>
          <w:b/>
          <w:szCs w:val="24"/>
        </w:rPr>
        <w:t>Условия работ</w:t>
      </w:r>
      <w:r w:rsidR="005E6E9E" w:rsidRPr="00912C3E">
        <w:rPr>
          <w:rFonts w:ascii="Tahoma" w:hAnsi="Tahoma" w:cs="Tahoma"/>
          <w:b/>
          <w:szCs w:val="24"/>
        </w:rPr>
        <w:t>/услуг</w:t>
      </w:r>
      <w:r w:rsidRPr="00912C3E">
        <w:rPr>
          <w:rFonts w:ascii="Tahoma" w:hAnsi="Tahoma" w:cs="Tahoma"/>
          <w:b/>
          <w:szCs w:val="24"/>
        </w:rPr>
        <w:t>:</w:t>
      </w:r>
      <w:r w:rsidR="000C44BA">
        <w:rPr>
          <w:rFonts w:ascii="Tahoma" w:hAnsi="Tahoma" w:cs="Tahoma"/>
          <w:b/>
          <w:szCs w:val="24"/>
        </w:rPr>
        <w:t xml:space="preserve"> </w:t>
      </w:r>
      <w:r w:rsidR="00F91675">
        <w:rPr>
          <w:rFonts w:ascii="Tahoma" w:hAnsi="Tahoma" w:cs="Tahoma"/>
          <w:szCs w:val="24"/>
        </w:rPr>
        <w:t>работа в помещении</w:t>
      </w:r>
      <w:r w:rsidR="000C44BA">
        <w:rPr>
          <w:rFonts w:ascii="Tahoma" w:hAnsi="Tahoma" w:cs="Tahoma"/>
          <w:szCs w:val="24"/>
        </w:rPr>
        <w:t>;</w:t>
      </w:r>
      <w:r w:rsidRPr="00912C3E">
        <w:rPr>
          <w:rFonts w:ascii="Tahoma" w:hAnsi="Tahoma" w:cs="Tahoma"/>
          <w:b/>
          <w:spacing w:val="-5"/>
          <w:szCs w:val="24"/>
        </w:rPr>
        <w:t xml:space="preserve"> </w:t>
      </w:r>
    </w:p>
    <w:p w:rsidR="00AC7119" w:rsidRPr="00912C3E" w:rsidRDefault="00AC7119" w:rsidP="005F22BE">
      <w:pPr>
        <w:ind w:left="709"/>
        <w:rPr>
          <w:rFonts w:ascii="Tahoma" w:hAnsi="Tahoma" w:cs="Tahoma"/>
          <w:b/>
          <w:i/>
          <w:spacing w:val="-5"/>
          <w:szCs w:val="24"/>
        </w:rPr>
      </w:pPr>
    </w:p>
    <w:p w:rsidR="007F4577" w:rsidRPr="00912C3E" w:rsidRDefault="00AC7119" w:rsidP="005F22BE">
      <w:pPr>
        <w:pStyle w:val="a3"/>
        <w:numPr>
          <w:ilvl w:val="1"/>
          <w:numId w:val="3"/>
        </w:numPr>
        <w:ind w:left="709" w:firstLine="0"/>
        <w:rPr>
          <w:rFonts w:ascii="Tahoma" w:hAnsi="Tahoma" w:cs="Tahoma"/>
          <w:b/>
          <w:spacing w:val="-5"/>
          <w:szCs w:val="24"/>
          <w:u w:val="single"/>
        </w:rPr>
      </w:pPr>
      <w:r w:rsidRPr="00912C3E">
        <w:rPr>
          <w:rFonts w:ascii="Tahoma" w:hAnsi="Tahoma" w:cs="Tahoma"/>
          <w:b/>
          <w:szCs w:val="24"/>
        </w:rPr>
        <w:t>Точки подключения:</w:t>
      </w:r>
      <w:r w:rsidR="00C65590">
        <w:rPr>
          <w:rFonts w:ascii="Tahoma" w:hAnsi="Tahoma" w:cs="Tahoma"/>
          <w:b/>
          <w:szCs w:val="24"/>
        </w:rPr>
        <w:t xml:space="preserve"> </w:t>
      </w:r>
      <w:r w:rsidR="00C65590" w:rsidRPr="00C65590">
        <w:rPr>
          <w:rFonts w:ascii="Tahoma" w:hAnsi="Tahoma" w:cs="Tahoma"/>
          <w:szCs w:val="24"/>
        </w:rPr>
        <w:t>электроэнергия;</w:t>
      </w:r>
    </w:p>
    <w:p w:rsidR="00AC7119" w:rsidRPr="00361ACD" w:rsidRDefault="00AC7119" w:rsidP="00115874">
      <w:pPr>
        <w:rPr>
          <w:rFonts w:ascii="Tahoma" w:hAnsi="Tahoma" w:cs="Tahoma"/>
          <w:spacing w:val="-5"/>
          <w:szCs w:val="24"/>
          <w:u w:val="single"/>
        </w:rPr>
      </w:pPr>
    </w:p>
    <w:p w:rsidR="00A17F1F" w:rsidRPr="00DA4D68" w:rsidRDefault="00AC7119" w:rsidP="00115874">
      <w:pPr>
        <w:pStyle w:val="a6"/>
        <w:numPr>
          <w:ilvl w:val="0"/>
          <w:numId w:val="3"/>
        </w:numPr>
        <w:ind w:left="709" w:hanging="709"/>
        <w:rPr>
          <w:rFonts w:ascii="Tahoma" w:hAnsi="Tahoma" w:cs="Tahoma"/>
          <w:i w:val="0"/>
          <w:iCs w:val="0"/>
          <w:sz w:val="24"/>
          <w:szCs w:val="24"/>
          <w:lang w:val="ru-RU" w:eastAsia="ru-RU"/>
        </w:rPr>
      </w:pPr>
      <w:r w:rsidRPr="00912C3E">
        <w:rPr>
          <w:rFonts w:ascii="Tahoma" w:hAnsi="Tahoma" w:cs="Tahoma"/>
          <w:b/>
          <w:i w:val="0"/>
          <w:sz w:val="24"/>
          <w:szCs w:val="24"/>
          <w:lang w:val="ru-RU"/>
        </w:rPr>
        <w:t>Квалификационные требования:</w:t>
      </w:r>
      <w:r w:rsidR="00266A0B" w:rsidRPr="00912C3E">
        <w:rPr>
          <w:rFonts w:ascii="Tahoma" w:hAnsi="Tahoma" w:cs="Tahoma"/>
          <w:sz w:val="24"/>
          <w:szCs w:val="24"/>
          <w:lang w:val="ru-RU"/>
        </w:rPr>
        <w:t xml:space="preserve"> </w:t>
      </w:r>
      <w:r w:rsidR="00616730" w:rsidRPr="00DA4D68">
        <w:rPr>
          <w:rFonts w:ascii="Tahoma" w:hAnsi="Tahoma" w:cs="Tahoma"/>
          <w:i w:val="0"/>
          <w:iCs w:val="0"/>
          <w:sz w:val="24"/>
          <w:szCs w:val="24"/>
          <w:lang w:val="ru-RU" w:eastAsia="ru-RU"/>
        </w:rPr>
        <w:t>в</w:t>
      </w:r>
      <w:r w:rsidR="005E6E9E" w:rsidRPr="00DA4D68">
        <w:rPr>
          <w:rFonts w:ascii="Tahoma" w:hAnsi="Tahoma" w:cs="Tahoma"/>
          <w:i w:val="0"/>
          <w:iCs w:val="0"/>
          <w:sz w:val="24"/>
          <w:szCs w:val="24"/>
          <w:lang w:val="ru-RU" w:eastAsia="ru-RU"/>
        </w:rPr>
        <w:t xml:space="preserve"> соответствии с квалификационными требованиями Приложение</w:t>
      </w:r>
      <w:r w:rsidR="00246245">
        <w:rPr>
          <w:rFonts w:ascii="Tahoma" w:hAnsi="Tahoma" w:cs="Tahoma"/>
          <w:i w:val="0"/>
          <w:iCs w:val="0"/>
          <w:sz w:val="24"/>
          <w:szCs w:val="24"/>
          <w:lang w:val="ru-RU" w:eastAsia="ru-RU"/>
        </w:rPr>
        <w:t xml:space="preserve"> 2</w:t>
      </w:r>
      <w:r w:rsidR="005E6E9E" w:rsidRPr="00DA4D68">
        <w:rPr>
          <w:rFonts w:ascii="Tahoma" w:hAnsi="Tahoma" w:cs="Tahoma"/>
          <w:i w:val="0"/>
          <w:iCs w:val="0"/>
          <w:sz w:val="24"/>
          <w:szCs w:val="24"/>
          <w:lang w:val="ru-RU" w:eastAsia="ru-RU"/>
        </w:rPr>
        <w:t xml:space="preserve"> </w:t>
      </w:r>
      <w:r w:rsidR="00105325" w:rsidRPr="00DA4D68">
        <w:rPr>
          <w:rFonts w:ascii="Tahoma" w:hAnsi="Tahoma" w:cs="Tahoma"/>
          <w:i w:val="0"/>
          <w:iCs w:val="0"/>
          <w:sz w:val="24"/>
          <w:szCs w:val="24"/>
          <w:lang w:val="ru-RU" w:eastAsia="ru-RU"/>
        </w:rPr>
        <w:t>к Приглашению</w:t>
      </w:r>
      <w:r w:rsidR="00C65590" w:rsidRPr="00DA4D68">
        <w:rPr>
          <w:rFonts w:ascii="Tahoma" w:hAnsi="Tahoma" w:cs="Tahoma"/>
          <w:i w:val="0"/>
          <w:iCs w:val="0"/>
          <w:sz w:val="24"/>
          <w:szCs w:val="24"/>
          <w:lang w:val="ru-RU" w:eastAsia="ru-RU"/>
        </w:rPr>
        <w:t>;</w:t>
      </w:r>
    </w:p>
    <w:p w:rsidR="00BB3FBC" w:rsidRPr="00DA4D68" w:rsidRDefault="00BB3FBC" w:rsidP="00115874">
      <w:pPr>
        <w:pStyle w:val="a3"/>
        <w:ind w:left="709" w:hanging="709"/>
        <w:rPr>
          <w:rFonts w:ascii="Tahoma" w:hAnsi="Tahoma" w:cs="Tahoma"/>
          <w:szCs w:val="24"/>
        </w:rPr>
      </w:pPr>
    </w:p>
    <w:p w:rsidR="00BB3FBC" w:rsidRPr="00912C3E" w:rsidRDefault="00AC7119" w:rsidP="00115874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709" w:hanging="709"/>
        <w:rPr>
          <w:rFonts w:ascii="Tahoma" w:hAnsi="Tahoma" w:cs="Tahoma"/>
          <w:color w:val="000000"/>
          <w:szCs w:val="24"/>
          <w:u w:val="single"/>
        </w:rPr>
      </w:pPr>
      <w:r w:rsidRPr="00912C3E">
        <w:rPr>
          <w:rFonts w:ascii="Tahoma" w:hAnsi="Tahoma" w:cs="Tahoma"/>
          <w:b/>
          <w:szCs w:val="24"/>
        </w:rPr>
        <w:t>Особые требования/условия:</w:t>
      </w:r>
      <w:r w:rsidR="00C65590">
        <w:rPr>
          <w:rFonts w:ascii="Tahoma" w:hAnsi="Tahoma" w:cs="Tahoma"/>
          <w:b/>
          <w:szCs w:val="24"/>
        </w:rPr>
        <w:t xml:space="preserve"> </w:t>
      </w:r>
    </w:p>
    <w:p w:rsidR="00AC7119" w:rsidRPr="00912C3E" w:rsidRDefault="00AC7119" w:rsidP="00115874">
      <w:pPr>
        <w:pStyle w:val="a3"/>
        <w:ind w:left="709" w:hanging="709"/>
        <w:rPr>
          <w:rFonts w:ascii="Tahoma" w:hAnsi="Tahoma" w:cs="Tahoma"/>
          <w:color w:val="000000"/>
          <w:szCs w:val="24"/>
          <w:u w:val="single"/>
        </w:rPr>
      </w:pPr>
    </w:p>
    <w:p w:rsidR="00246245" w:rsidRDefault="00AC7119" w:rsidP="00115874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709" w:hanging="709"/>
        <w:rPr>
          <w:rFonts w:ascii="Tahoma" w:hAnsi="Tahoma" w:cs="Tahoma"/>
          <w:iCs/>
          <w:szCs w:val="24"/>
          <w:lang w:eastAsia="en-US"/>
        </w:rPr>
      </w:pPr>
      <w:r w:rsidRPr="00912C3E">
        <w:rPr>
          <w:rFonts w:ascii="Tahoma" w:hAnsi="Tahoma" w:cs="Tahoma"/>
          <w:b/>
          <w:szCs w:val="24"/>
        </w:rPr>
        <w:t xml:space="preserve">Предложение от участников торгов должно содержать: </w:t>
      </w:r>
      <w:r w:rsidR="00616730" w:rsidRPr="00616730">
        <w:rPr>
          <w:rFonts w:ascii="Tahoma" w:hAnsi="Tahoma" w:cs="Tahoma"/>
          <w:iCs/>
          <w:szCs w:val="24"/>
          <w:lang w:eastAsia="en-US"/>
        </w:rPr>
        <w:t>о</w:t>
      </w:r>
      <w:r w:rsidRPr="00616730">
        <w:rPr>
          <w:rFonts w:ascii="Tahoma" w:hAnsi="Tahoma" w:cs="Tahoma"/>
          <w:iCs/>
          <w:szCs w:val="24"/>
          <w:lang w:eastAsia="en-US"/>
        </w:rPr>
        <w:t xml:space="preserve">бщую стоимость </w:t>
      </w:r>
      <w:r w:rsidR="004F0F8B">
        <w:rPr>
          <w:rFonts w:ascii="Tahoma" w:hAnsi="Tahoma" w:cs="Tahoma"/>
          <w:iCs/>
          <w:szCs w:val="24"/>
          <w:lang w:eastAsia="en-US"/>
        </w:rPr>
        <w:t>работ, включая затраты на СМР</w:t>
      </w:r>
      <w:r w:rsidRPr="00616730">
        <w:rPr>
          <w:rFonts w:ascii="Tahoma" w:hAnsi="Tahoma" w:cs="Tahoma"/>
          <w:iCs/>
          <w:szCs w:val="24"/>
          <w:lang w:eastAsia="en-US"/>
        </w:rPr>
        <w:t>, командировочные и другие затраты на весь объем работ на данном объекте</w:t>
      </w:r>
    </w:p>
    <w:p w:rsidR="004074B8" w:rsidRDefault="004074B8" w:rsidP="004074B8">
      <w:pPr>
        <w:pStyle w:val="a3"/>
        <w:rPr>
          <w:rFonts w:ascii="Tahoma" w:hAnsi="Tahoma" w:cs="Tahoma"/>
          <w:iCs/>
          <w:szCs w:val="24"/>
          <w:lang w:eastAsia="en-US"/>
        </w:rPr>
      </w:pPr>
    </w:p>
    <w:p w:rsidR="004074B8" w:rsidRDefault="004074B8" w:rsidP="004074B8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709"/>
        <w:rPr>
          <w:rFonts w:ascii="Tahoma" w:hAnsi="Tahoma" w:cs="Tahoma"/>
          <w:iCs/>
          <w:szCs w:val="24"/>
          <w:lang w:eastAsia="en-US"/>
        </w:rPr>
      </w:pPr>
      <w:r>
        <w:rPr>
          <w:rFonts w:ascii="Tahoma" w:hAnsi="Tahoma" w:cs="Tahoma"/>
          <w:iCs/>
          <w:szCs w:val="24"/>
          <w:lang w:eastAsia="en-US"/>
        </w:rPr>
        <w:t>Приложения</w:t>
      </w:r>
    </w:p>
    <w:p w:rsidR="004074B8" w:rsidRDefault="005E4871" w:rsidP="004074B8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rPr>
          <w:rFonts w:ascii="Tahoma" w:hAnsi="Tahoma" w:cs="Tahoma"/>
          <w:iCs/>
          <w:szCs w:val="24"/>
          <w:lang w:eastAsia="en-US"/>
        </w:rPr>
      </w:pPr>
      <w:r>
        <w:rPr>
          <w:rFonts w:ascii="Tahoma" w:hAnsi="Tahoma" w:cs="Tahoma"/>
          <w:iCs/>
          <w:szCs w:val="24"/>
          <w:lang w:eastAsia="en-US"/>
        </w:rPr>
        <w:t>Технический регламент на проведение ТО</w:t>
      </w:r>
      <w:r w:rsidR="00623A3B">
        <w:rPr>
          <w:rFonts w:ascii="Tahoma" w:hAnsi="Tahoma" w:cs="Tahoma"/>
          <w:iCs/>
          <w:szCs w:val="24"/>
          <w:lang w:eastAsia="en-US"/>
        </w:rPr>
        <w:t>;</w:t>
      </w:r>
    </w:p>
    <w:p w:rsidR="005E4871" w:rsidRPr="004074B8" w:rsidRDefault="00623A3B" w:rsidP="004074B8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rPr>
          <w:rFonts w:ascii="Tahoma" w:hAnsi="Tahoma" w:cs="Tahoma"/>
          <w:iCs/>
          <w:szCs w:val="24"/>
          <w:lang w:eastAsia="en-US"/>
        </w:rPr>
      </w:pPr>
      <w:r>
        <w:rPr>
          <w:rFonts w:ascii="Tahoma" w:hAnsi="Tahoma" w:cs="Tahoma"/>
          <w:iCs/>
          <w:szCs w:val="24"/>
          <w:lang w:eastAsia="en-US"/>
        </w:rPr>
        <w:t>Перечень роботов.</w:t>
      </w:r>
    </w:p>
    <w:p w:rsidR="00E84B53" w:rsidRPr="00D20DA1" w:rsidRDefault="00E84B53" w:rsidP="00115874">
      <w:pPr>
        <w:pStyle w:val="a6"/>
        <w:jc w:val="both"/>
        <w:rPr>
          <w:rFonts w:ascii="Tahoma" w:hAnsi="Tahoma" w:cs="Tahoma"/>
          <w:i w:val="0"/>
          <w:sz w:val="24"/>
          <w:szCs w:val="24"/>
        </w:rPr>
      </w:pPr>
    </w:p>
    <w:p w:rsidR="001B7A5C" w:rsidRPr="007F3E90" w:rsidRDefault="001B7A5C" w:rsidP="007F3E90">
      <w:pPr>
        <w:rPr>
          <w:rFonts w:ascii="Tahoma" w:hAnsi="Tahoma" w:cs="Tahoma"/>
          <w:i/>
          <w:szCs w:val="24"/>
        </w:rPr>
      </w:pPr>
    </w:p>
    <w:p w:rsidR="00E37DA7" w:rsidRDefault="00E37DA7" w:rsidP="00E37DA7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И.</w:t>
      </w:r>
      <w:r w:rsidR="000D2275">
        <w:rPr>
          <w:rFonts w:ascii="Tahoma" w:hAnsi="Tahoma" w:cs="Tahoma"/>
          <w:b/>
          <w:szCs w:val="24"/>
        </w:rPr>
        <w:t xml:space="preserve"> </w:t>
      </w:r>
      <w:r>
        <w:rPr>
          <w:rFonts w:ascii="Tahoma" w:hAnsi="Tahoma" w:cs="Tahoma"/>
          <w:b/>
          <w:szCs w:val="24"/>
        </w:rPr>
        <w:t>о.</w:t>
      </w:r>
      <w:r w:rsidR="000D2275">
        <w:rPr>
          <w:rFonts w:ascii="Tahoma" w:hAnsi="Tahoma" w:cs="Tahoma"/>
          <w:b/>
          <w:szCs w:val="24"/>
        </w:rPr>
        <w:t xml:space="preserve"> </w:t>
      </w:r>
      <w:r>
        <w:rPr>
          <w:rFonts w:ascii="Tahoma" w:hAnsi="Tahoma" w:cs="Tahoma"/>
          <w:b/>
          <w:szCs w:val="24"/>
        </w:rPr>
        <w:t>главного механика</w:t>
      </w:r>
    </w:p>
    <w:p w:rsidR="00E37DA7" w:rsidRPr="00912C3E" w:rsidRDefault="00E37DA7" w:rsidP="00E37DA7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lastRenderedPageBreak/>
        <w:t>-начальник УГМ ДПА                                                                             Е.Н. Абрашкин</w:t>
      </w:r>
    </w:p>
    <w:p w:rsidR="00BF7295" w:rsidRDefault="00BF7295" w:rsidP="001B7A5C">
      <w:pPr>
        <w:pStyle w:val="a3"/>
        <w:ind w:left="993"/>
        <w:rPr>
          <w:rFonts w:ascii="Tahoma" w:hAnsi="Tahoma" w:cs="Tahoma"/>
          <w:i/>
          <w:szCs w:val="24"/>
        </w:rPr>
      </w:pPr>
    </w:p>
    <w:p w:rsidR="00CB4FD9" w:rsidRPr="00912C3E" w:rsidRDefault="003F4C66" w:rsidP="000F734F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Старший механик ЦКР                                                                            Ю.О. Береснев</w:t>
      </w:r>
    </w:p>
    <w:sectPr w:rsidR="00CB4FD9" w:rsidRPr="00912C3E" w:rsidSect="00704156">
      <w:pgSz w:w="12240" w:h="15840"/>
      <w:pgMar w:top="567" w:right="760" w:bottom="851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AC4" w:rsidRDefault="003F6AC4" w:rsidP="00704156">
      <w:r>
        <w:separator/>
      </w:r>
    </w:p>
  </w:endnote>
  <w:endnote w:type="continuationSeparator" w:id="0">
    <w:p w:rsidR="003F6AC4" w:rsidRDefault="003F6AC4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AC4" w:rsidRDefault="003F6AC4" w:rsidP="00704156">
      <w:r>
        <w:separator/>
      </w:r>
    </w:p>
  </w:footnote>
  <w:footnote w:type="continuationSeparator" w:id="0">
    <w:p w:rsidR="003F6AC4" w:rsidRDefault="003F6AC4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9A9168A"/>
    <w:multiLevelType w:val="hybridMultilevel"/>
    <w:tmpl w:val="8118DC4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22F2B2C"/>
    <w:multiLevelType w:val="hybridMultilevel"/>
    <w:tmpl w:val="BF6C3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D2AED"/>
    <w:multiLevelType w:val="hybridMultilevel"/>
    <w:tmpl w:val="2D8CE2C0"/>
    <w:lvl w:ilvl="0" w:tplc="191E10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6B71F18"/>
    <w:multiLevelType w:val="multilevel"/>
    <w:tmpl w:val="68DC59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4B400C57"/>
    <w:multiLevelType w:val="hybridMultilevel"/>
    <w:tmpl w:val="4D4247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1661B"/>
    <w:rsid w:val="00053825"/>
    <w:rsid w:val="000662FC"/>
    <w:rsid w:val="00091897"/>
    <w:rsid w:val="000A2227"/>
    <w:rsid w:val="000C37A3"/>
    <w:rsid w:val="000C44BA"/>
    <w:rsid w:val="000D2275"/>
    <w:rsid w:val="000E5634"/>
    <w:rsid w:val="000F676B"/>
    <w:rsid w:val="000F7216"/>
    <w:rsid w:val="000F734F"/>
    <w:rsid w:val="00100A59"/>
    <w:rsid w:val="001028ED"/>
    <w:rsid w:val="00105325"/>
    <w:rsid w:val="001070E7"/>
    <w:rsid w:val="00113E15"/>
    <w:rsid w:val="00115874"/>
    <w:rsid w:val="00124CCA"/>
    <w:rsid w:val="00190DEB"/>
    <w:rsid w:val="001A2391"/>
    <w:rsid w:val="001B7A5C"/>
    <w:rsid w:val="001C269F"/>
    <w:rsid w:val="001D0307"/>
    <w:rsid w:val="001E792C"/>
    <w:rsid w:val="001F4793"/>
    <w:rsid w:val="00207E06"/>
    <w:rsid w:val="002102F2"/>
    <w:rsid w:val="00246245"/>
    <w:rsid w:val="00261AD9"/>
    <w:rsid w:val="00266A0B"/>
    <w:rsid w:val="00283E56"/>
    <w:rsid w:val="0028757C"/>
    <w:rsid w:val="00296616"/>
    <w:rsid w:val="002A62CD"/>
    <w:rsid w:val="002B486A"/>
    <w:rsid w:val="002C7212"/>
    <w:rsid w:val="002E43EF"/>
    <w:rsid w:val="002F1685"/>
    <w:rsid w:val="00312406"/>
    <w:rsid w:val="00320646"/>
    <w:rsid w:val="003357A9"/>
    <w:rsid w:val="00361ACD"/>
    <w:rsid w:val="00363463"/>
    <w:rsid w:val="003A3AE6"/>
    <w:rsid w:val="003A47C0"/>
    <w:rsid w:val="003B649D"/>
    <w:rsid w:val="003B7932"/>
    <w:rsid w:val="003D2F64"/>
    <w:rsid w:val="003D30B6"/>
    <w:rsid w:val="003F1C07"/>
    <w:rsid w:val="003F4C66"/>
    <w:rsid w:val="003F6AC4"/>
    <w:rsid w:val="004074B8"/>
    <w:rsid w:val="0042105A"/>
    <w:rsid w:val="00432980"/>
    <w:rsid w:val="0044620B"/>
    <w:rsid w:val="00490C90"/>
    <w:rsid w:val="004B0DA9"/>
    <w:rsid w:val="004C3317"/>
    <w:rsid w:val="004C57FB"/>
    <w:rsid w:val="004E0B31"/>
    <w:rsid w:val="004F0F8B"/>
    <w:rsid w:val="004F11D7"/>
    <w:rsid w:val="004F16EF"/>
    <w:rsid w:val="00513964"/>
    <w:rsid w:val="005145B3"/>
    <w:rsid w:val="00546093"/>
    <w:rsid w:val="00561C0D"/>
    <w:rsid w:val="00582D7B"/>
    <w:rsid w:val="00587C4E"/>
    <w:rsid w:val="00592D7A"/>
    <w:rsid w:val="005A3A07"/>
    <w:rsid w:val="005B6ED2"/>
    <w:rsid w:val="005E4871"/>
    <w:rsid w:val="005E6E9E"/>
    <w:rsid w:val="005F22BE"/>
    <w:rsid w:val="005F4EF2"/>
    <w:rsid w:val="005F6D17"/>
    <w:rsid w:val="00616730"/>
    <w:rsid w:val="00617BDE"/>
    <w:rsid w:val="0062023B"/>
    <w:rsid w:val="00620689"/>
    <w:rsid w:val="006214DA"/>
    <w:rsid w:val="00623A3B"/>
    <w:rsid w:val="0065187B"/>
    <w:rsid w:val="0065627A"/>
    <w:rsid w:val="0066084F"/>
    <w:rsid w:val="006620E0"/>
    <w:rsid w:val="00673784"/>
    <w:rsid w:val="00687E70"/>
    <w:rsid w:val="006D3A58"/>
    <w:rsid w:val="006F2D02"/>
    <w:rsid w:val="006F4ABE"/>
    <w:rsid w:val="0070068E"/>
    <w:rsid w:val="00704156"/>
    <w:rsid w:val="00714103"/>
    <w:rsid w:val="00724183"/>
    <w:rsid w:val="00751DA8"/>
    <w:rsid w:val="007560CD"/>
    <w:rsid w:val="0078441E"/>
    <w:rsid w:val="00786DE1"/>
    <w:rsid w:val="0079760B"/>
    <w:rsid w:val="007A57E5"/>
    <w:rsid w:val="007E5EE7"/>
    <w:rsid w:val="007F3E90"/>
    <w:rsid w:val="007F4577"/>
    <w:rsid w:val="007F52AD"/>
    <w:rsid w:val="00825C24"/>
    <w:rsid w:val="00854C77"/>
    <w:rsid w:val="00866672"/>
    <w:rsid w:val="0087195C"/>
    <w:rsid w:val="008A5B86"/>
    <w:rsid w:val="008C3432"/>
    <w:rsid w:val="008D0920"/>
    <w:rsid w:val="008D7B34"/>
    <w:rsid w:val="008E566C"/>
    <w:rsid w:val="008E7BE0"/>
    <w:rsid w:val="008F4793"/>
    <w:rsid w:val="00912C3E"/>
    <w:rsid w:val="009163FC"/>
    <w:rsid w:val="00926158"/>
    <w:rsid w:val="00984A22"/>
    <w:rsid w:val="009934A1"/>
    <w:rsid w:val="009B7437"/>
    <w:rsid w:val="009C311B"/>
    <w:rsid w:val="009D4488"/>
    <w:rsid w:val="00A00AE8"/>
    <w:rsid w:val="00A14B2A"/>
    <w:rsid w:val="00A14CC2"/>
    <w:rsid w:val="00A17F1F"/>
    <w:rsid w:val="00A200AE"/>
    <w:rsid w:val="00A42030"/>
    <w:rsid w:val="00A5039B"/>
    <w:rsid w:val="00A50AEC"/>
    <w:rsid w:val="00A71AB0"/>
    <w:rsid w:val="00A93745"/>
    <w:rsid w:val="00AC7119"/>
    <w:rsid w:val="00B076A7"/>
    <w:rsid w:val="00B14482"/>
    <w:rsid w:val="00B17D0C"/>
    <w:rsid w:val="00B40A8F"/>
    <w:rsid w:val="00B6162D"/>
    <w:rsid w:val="00B6408D"/>
    <w:rsid w:val="00B70B7C"/>
    <w:rsid w:val="00B71E10"/>
    <w:rsid w:val="00B814AF"/>
    <w:rsid w:val="00B97836"/>
    <w:rsid w:val="00BA5230"/>
    <w:rsid w:val="00BB3FBC"/>
    <w:rsid w:val="00BC0E80"/>
    <w:rsid w:val="00BE1615"/>
    <w:rsid w:val="00BF7295"/>
    <w:rsid w:val="00C029B2"/>
    <w:rsid w:val="00C12EE1"/>
    <w:rsid w:val="00C166AD"/>
    <w:rsid w:val="00C22AE6"/>
    <w:rsid w:val="00C2722C"/>
    <w:rsid w:val="00C32368"/>
    <w:rsid w:val="00C41D6F"/>
    <w:rsid w:val="00C43A9F"/>
    <w:rsid w:val="00C51ADA"/>
    <w:rsid w:val="00C5491E"/>
    <w:rsid w:val="00C625F4"/>
    <w:rsid w:val="00C62E84"/>
    <w:rsid w:val="00C65590"/>
    <w:rsid w:val="00C70BE5"/>
    <w:rsid w:val="00C76168"/>
    <w:rsid w:val="00C80BC9"/>
    <w:rsid w:val="00C8670F"/>
    <w:rsid w:val="00C926E5"/>
    <w:rsid w:val="00CA458F"/>
    <w:rsid w:val="00CB4FD9"/>
    <w:rsid w:val="00CB5D5A"/>
    <w:rsid w:val="00CC5B3E"/>
    <w:rsid w:val="00CC7278"/>
    <w:rsid w:val="00CD1831"/>
    <w:rsid w:val="00CD2648"/>
    <w:rsid w:val="00CE14AC"/>
    <w:rsid w:val="00CE5C5F"/>
    <w:rsid w:val="00D178E0"/>
    <w:rsid w:val="00D20DA1"/>
    <w:rsid w:val="00D23138"/>
    <w:rsid w:val="00D45B98"/>
    <w:rsid w:val="00D51D06"/>
    <w:rsid w:val="00D64E0A"/>
    <w:rsid w:val="00D95514"/>
    <w:rsid w:val="00DA4D68"/>
    <w:rsid w:val="00DC49C3"/>
    <w:rsid w:val="00DC5182"/>
    <w:rsid w:val="00DD046C"/>
    <w:rsid w:val="00DD08B7"/>
    <w:rsid w:val="00DD6485"/>
    <w:rsid w:val="00DF2C7F"/>
    <w:rsid w:val="00E129F6"/>
    <w:rsid w:val="00E372CA"/>
    <w:rsid w:val="00E37DA7"/>
    <w:rsid w:val="00E45F11"/>
    <w:rsid w:val="00E50DD9"/>
    <w:rsid w:val="00E73B66"/>
    <w:rsid w:val="00E84B53"/>
    <w:rsid w:val="00E87B2D"/>
    <w:rsid w:val="00EA4DB3"/>
    <w:rsid w:val="00EA75C4"/>
    <w:rsid w:val="00EF27F2"/>
    <w:rsid w:val="00F24E2A"/>
    <w:rsid w:val="00F351CD"/>
    <w:rsid w:val="00F843E1"/>
    <w:rsid w:val="00F85BD1"/>
    <w:rsid w:val="00F90947"/>
    <w:rsid w:val="00F91675"/>
    <w:rsid w:val="00F950BF"/>
    <w:rsid w:val="00FA1F07"/>
    <w:rsid w:val="00FC265C"/>
    <w:rsid w:val="00FC281B"/>
    <w:rsid w:val="00FC5568"/>
    <w:rsid w:val="00FF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1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F4793"/>
    <w:pPr>
      <w:spacing w:before="100" w:beforeAutospacing="1" w:after="100" w:afterAutospacing="1"/>
      <w:jc w:val="left"/>
    </w:pPr>
    <w:rPr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84A2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qFormat/>
    <w:rsid w:val="00984A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1148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Гурина Елена Викторовна</cp:lastModifiedBy>
  <cp:revision>16</cp:revision>
  <cp:lastPrinted>2025-04-10T14:42:00Z</cp:lastPrinted>
  <dcterms:created xsi:type="dcterms:W3CDTF">2025-04-03T09:00:00Z</dcterms:created>
  <dcterms:modified xsi:type="dcterms:W3CDTF">2025-04-28T11:44:00Z</dcterms:modified>
</cp:coreProperties>
</file>