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E03749">
        <w:rPr>
          <w:rFonts w:ascii="Tahoma" w:hAnsi="Tahoma" w:cs="Tahoma"/>
          <w:b/>
          <w:szCs w:val="20"/>
        </w:rPr>
        <w:t>46664</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17"/>
        <w:gridCol w:w="6744"/>
      </w:tblGrid>
      <w:tr w:rsidR="005C6B77" w:rsidRPr="009E44F0" w:rsidTr="00961166">
        <w:trPr>
          <w:trHeight w:val="671"/>
        </w:trPr>
        <w:tc>
          <w:tcPr>
            <w:tcW w:w="0" w:type="auto"/>
            <w:shd w:val="clear" w:color="auto" w:fill="auto"/>
          </w:tcPr>
          <w:p w:rsidR="00FE4E48" w:rsidRPr="009E44F0" w:rsidRDefault="00FE4E48" w:rsidP="00961166">
            <w:pPr>
              <w:pStyle w:val="ae"/>
              <w:numPr>
                <w:ilvl w:val="0"/>
                <w:numId w:val="10"/>
              </w:numPr>
              <w:jc w:val="left"/>
              <w:rPr>
                <w:rFonts w:ascii="Tahoma" w:hAnsi="Tahoma" w:cs="Tahoma"/>
                <w:sz w:val="20"/>
              </w:rPr>
            </w:pPr>
            <w:r w:rsidRPr="009E44F0">
              <w:rPr>
                <w:rFonts w:ascii="Tahoma" w:hAnsi="Tahoma" w:cs="Tahoma"/>
                <w:sz w:val="20"/>
              </w:rPr>
              <w:t>Предмет закупки</w:t>
            </w:r>
          </w:p>
        </w:tc>
        <w:tc>
          <w:tcPr>
            <w:tcW w:w="0" w:type="auto"/>
            <w:shd w:val="clear" w:color="auto" w:fill="auto"/>
            <w:vAlign w:val="center"/>
          </w:tcPr>
          <w:p w:rsidR="00FE4E48" w:rsidRPr="009E44F0" w:rsidRDefault="00E03749" w:rsidP="00897A7D">
            <w:pPr>
              <w:pStyle w:val="af0"/>
              <w:jc w:val="both"/>
              <w:rPr>
                <w:rFonts w:ascii="Tahoma" w:hAnsi="Tahoma" w:cs="Tahoma"/>
                <w:i w:val="0"/>
                <w:lang w:val="ru-RU"/>
              </w:rPr>
            </w:pPr>
            <w:r w:rsidRPr="009E44F0">
              <w:rPr>
                <w:rFonts w:ascii="Tahoma" w:hAnsi="Tahoma" w:cs="Tahoma"/>
                <w:i w:val="0"/>
                <w:lang w:val="ru-RU"/>
              </w:rPr>
              <w:t xml:space="preserve">Выполнение работ по теме </w:t>
            </w:r>
            <w:r w:rsidRPr="009E44F0">
              <w:rPr>
                <w:rFonts w:ascii="Tahoma" w:hAnsi="Tahoma" w:cs="Tahoma"/>
                <w:bCs/>
                <w:i w:val="0"/>
                <w:lang w:val="ru-RU"/>
              </w:rPr>
              <w:t xml:space="preserve">«Осуществление производственного экологического мониторинга за характером изменения водных биологических ресурсов и среды их обитания при эксплуатации объекта на </w:t>
            </w:r>
            <w:r w:rsidRPr="009E44F0">
              <w:rPr>
                <w:rFonts w:ascii="Tahoma" w:hAnsi="Tahoma" w:cs="Tahoma"/>
                <w:bCs/>
                <w:i w:val="0"/>
                <w:color w:val="000000"/>
                <w:lang w:val="ru-RU"/>
              </w:rPr>
              <w:t xml:space="preserve">оз. </w:t>
            </w:r>
            <w:proofErr w:type="spellStart"/>
            <w:r w:rsidRPr="009E44F0">
              <w:rPr>
                <w:rFonts w:ascii="Tahoma" w:hAnsi="Tahoma" w:cs="Tahoma"/>
                <w:bCs/>
                <w:i w:val="0"/>
                <w:color w:val="000000"/>
                <w:lang w:val="ru-RU"/>
              </w:rPr>
              <w:t>Арвалдемломполо</w:t>
            </w:r>
            <w:proofErr w:type="spellEnd"/>
            <w:r w:rsidRPr="009E44F0">
              <w:rPr>
                <w:rFonts w:ascii="Tahoma" w:hAnsi="Tahoma" w:cs="Tahoma"/>
                <w:bCs/>
                <w:i w:val="0"/>
                <w:color w:val="000000"/>
                <w:lang w:val="ru-RU"/>
              </w:rPr>
              <w:t xml:space="preserve">, р. </w:t>
            </w:r>
            <w:proofErr w:type="spellStart"/>
            <w:r w:rsidRPr="009E44F0">
              <w:rPr>
                <w:rFonts w:ascii="Tahoma" w:hAnsi="Tahoma" w:cs="Tahoma"/>
                <w:bCs/>
                <w:i w:val="0"/>
                <w:color w:val="000000"/>
                <w:lang w:val="ru-RU"/>
              </w:rPr>
              <w:t>Хауки-Лампи-йоки</w:t>
            </w:r>
            <w:proofErr w:type="spellEnd"/>
            <w:r w:rsidRPr="009E44F0">
              <w:rPr>
                <w:rFonts w:ascii="Tahoma" w:hAnsi="Tahoma" w:cs="Tahoma"/>
                <w:bCs/>
                <w:i w:val="0"/>
                <w:color w:val="000000"/>
                <w:lang w:val="ru-RU"/>
              </w:rPr>
              <w:t xml:space="preserve">, оз. </w:t>
            </w:r>
            <w:proofErr w:type="spellStart"/>
            <w:r w:rsidRPr="009E44F0">
              <w:rPr>
                <w:rFonts w:ascii="Tahoma" w:hAnsi="Tahoma" w:cs="Tahoma"/>
                <w:bCs/>
                <w:i w:val="0"/>
                <w:color w:val="000000"/>
                <w:lang w:val="ru-RU"/>
              </w:rPr>
              <w:t>Хауки-Лампи</w:t>
            </w:r>
            <w:proofErr w:type="spellEnd"/>
            <w:r w:rsidRPr="009E44F0">
              <w:rPr>
                <w:rFonts w:ascii="Tahoma" w:hAnsi="Tahoma" w:cs="Tahoma"/>
                <w:bCs/>
                <w:i w:val="0"/>
                <w:color w:val="000000"/>
                <w:lang w:val="ru-RU"/>
              </w:rPr>
              <w:t xml:space="preserve">, р. Быстрая, р. </w:t>
            </w:r>
            <w:proofErr w:type="spellStart"/>
            <w:r w:rsidRPr="009E44F0">
              <w:rPr>
                <w:rFonts w:ascii="Tahoma" w:hAnsi="Tahoma" w:cs="Tahoma"/>
                <w:bCs/>
                <w:i w:val="0"/>
                <w:color w:val="000000"/>
                <w:lang w:val="ru-RU"/>
              </w:rPr>
              <w:t>Пильгу-йоки</w:t>
            </w:r>
            <w:proofErr w:type="spellEnd"/>
            <w:r w:rsidRPr="009E44F0">
              <w:rPr>
                <w:rFonts w:ascii="Tahoma" w:hAnsi="Tahoma" w:cs="Tahoma"/>
                <w:bCs/>
                <w:i w:val="0"/>
                <w:color w:val="000000"/>
                <w:lang w:val="ru-RU"/>
              </w:rPr>
              <w:t>, р. Колос-</w:t>
            </w:r>
            <w:proofErr w:type="spellStart"/>
            <w:r w:rsidRPr="009E44F0">
              <w:rPr>
                <w:rFonts w:ascii="Tahoma" w:hAnsi="Tahoma" w:cs="Tahoma"/>
                <w:bCs/>
                <w:i w:val="0"/>
                <w:color w:val="000000"/>
                <w:lang w:val="ru-RU"/>
              </w:rPr>
              <w:t>йоки</w:t>
            </w:r>
            <w:proofErr w:type="spellEnd"/>
            <w:r w:rsidRPr="009E44F0">
              <w:rPr>
                <w:rFonts w:ascii="Tahoma" w:hAnsi="Tahoma" w:cs="Tahoma"/>
                <w:bCs/>
                <w:i w:val="0"/>
                <w:color w:val="000000"/>
                <w:lang w:val="ru-RU"/>
              </w:rPr>
              <w:t xml:space="preserve">, </w:t>
            </w:r>
            <w:proofErr w:type="spellStart"/>
            <w:r w:rsidRPr="009E44F0">
              <w:rPr>
                <w:rFonts w:ascii="Tahoma" w:hAnsi="Tahoma" w:cs="Tahoma"/>
                <w:bCs/>
                <w:i w:val="0"/>
                <w:color w:val="000000"/>
                <w:lang w:val="ru-RU"/>
              </w:rPr>
              <w:t>р.Нама-йоки</w:t>
            </w:r>
            <w:proofErr w:type="spellEnd"/>
            <w:r w:rsidRPr="009E44F0">
              <w:rPr>
                <w:rFonts w:ascii="Tahoma" w:hAnsi="Tahoma" w:cs="Tahoma"/>
                <w:bCs/>
                <w:i w:val="0"/>
                <w:color w:val="000000"/>
                <w:lang w:val="ru-RU"/>
              </w:rPr>
              <w:t xml:space="preserve">, р. </w:t>
            </w:r>
            <w:proofErr w:type="spellStart"/>
            <w:r w:rsidRPr="009E44F0">
              <w:rPr>
                <w:rFonts w:ascii="Tahoma" w:hAnsi="Tahoma" w:cs="Tahoma"/>
                <w:bCs/>
                <w:i w:val="0"/>
                <w:color w:val="000000"/>
                <w:lang w:val="ru-RU"/>
              </w:rPr>
              <w:t>Арвалдем-йоки</w:t>
            </w:r>
            <w:proofErr w:type="spellEnd"/>
            <w:r w:rsidRPr="009E44F0">
              <w:rPr>
                <w:rFonts w:ascii="Tahoma" w:hAnsi="Tahoma" w:cs="Tahoma"/>
                <w:bCs/>
                <w:i w:val="0"/>
                <w:color w:val="000000"/>
                <w:lang w:val="ru-RU"/>
              </w:rPr>
              <w:t xml:space="preserve">, оз. </w:t>
            </w:r>
            <w:proofErr w:type="spellStart"/>
            <w:r w:rsidRPr="009E44F0">
              <w:rPr>
                <w:rFonts w:ascii="Tahoma" w:hAnsi="Tahoma" w:cs="Tahoma"/>
                <w:bCs/>
                <w:i w:val="0"/>
                <w:color w:val="000000"/>
              </w:rPr>
              <w:t>Куэтс-ярви</w:t>
            </w:r>
            <w:proofErr w:type="spellEnd"/>
            <w:r w:rsidRPr="009E44F0">
              <w:rPr>
                <w:rFonts w:ascii="Tahoma" w:hAnsi="Tahoma" w:cs="Tahoma"/>
                <w:bCs/>
                <w:i w:val="0"/>
                <w:color w:val="000000"/>
                <w:lang w:val="ru-RU"/>
              </w:rPr>
              <w:t xml:space="preserve"> </w:t>
            </w:r>
            <w:r w:rsidR="006C04DD" w:rsidRPr="009E44F0">
              <w:rPr>
                <w:rFonts w:ascii="Tahoma" w:eastAsiaTheme="minorHAnsi" w:hAnsi="Tahoma" w:cs="Tahoma"/>
                <w:i w:val="0"/>
                <w:iCs w:val="0"/>
                <w:lang w:val="ru-RU"/>
              </w:rPr>
              <w:t>в соответ</w:t>
            </w:r>
            <w:r w:rsidRPr="009E44F0">
              <w:rPr>
                <w:rFonts w:ascii="Tahoma" w:eastAsiaTheme="minorHAnsi" w:hAnsi="Tahoma" w:cs="Tahoma"/>
                <w:i w:val="0"/>
                <w:iCs w:val="0"/>
                <w:lang w:val="ru-RU"/>
              </w:rPr>
              <w:t>ствии с техническим заданием №20</w:t>
            </w:r>
            <w:r w:rsidR="006C04DD" w:rsidRPr="009E44F0">
              <w:rPr>
                <w:rFonts w:ascii="Tahoma" w:eastAsiaTheme="minorHAnsi" w:hAnsi="Tahoma" w:cs="Tahoma"/>
                <w:i w:val="0"/>
                <w:iCs w:val="0"/>
                <w:lang w:val="ru-RU"/>
              </w:rPr>
              <w:t>ДЭиУР</w:t>
            </w:r>
          </w:p>
        </w:tc>
      </w:tr>
      <w:tr w:rsidR="005C6B77" w:rsidRPr="009E44F0" w:rsidTr="00961166">
        <w:trPr>
          <w:trHeight w:val="211"/>
        </w:trPr>
        <w:tc>
          <w:tcPr>
            <w:tcW w:w="0" w:type="auto"/>
            <w:shd w:val="clear" w:color="auto" w:fill="auto"/>
          </w:tcPr>
          <w:p w:rsidR="00FE4E48" w:rsidRPr="009E44F0" w:rsidRDefault="00FE4E48" w:rsidP="00961166">
            <w:pPr>
              <w:pStyle w:val="ae"/>
              <w:numPr>
                <w:ilvl w:val="0"/>
                <w:numId w:val="10"/>
              </w:numPr>
              <w:jc w:val="left"/>
              <w:rPr>
                <w:rFonts w:ascii="Tahoma" w:hAnsi="Tahoma" w:cs="Tahoma"/>
                <w:sz w:val="20"/>
              </w:rPr>
            </w:pPr>
            <w:r w:rsidRPr="009E44F0">
              <w:rPr>
                <w:rFonts w:ascii="Tahoma" w:hAnsi="Tahoma" w:cs="Tahoma"/>
                <w:sz w:val="20"/>
              </w:rPr>
              <w:t>Инструмент</w:t>
            </w:r>
            <w:r w:rsidR="00E05D9C" w:rsidRPr="009E44F0">
              <w:rPr>
                <w:rFonts w:ascii="Tahoma" w:hAnsi="Tahoma" w:cs="Tahoma"/>
                <w:sz w:val="20"/>
              </w:rPr>
              <w:t xml:space="preserve"> </w:t>
            </w:r>
            <w:r w:rsidRPr="009E44F0">
              <w:rPr>
                <w:rFonts w:ascii="Tahoma" w:hAnsi="Tahoma" w:cs="Tahoma"/>
                <w:sz w:val="20"/>
              </w:rPr>
              <w:t>проведения закупки</w:t>
            </w:r>
          </w:p>
        </w:tc>
        <w:tc>
          <w:tcPr>
            <w:tcW w:w="0" w:type="auto"/>
            <w:shd w:val="clear" w:color="auto" w:fill="auto"/>
            <w:vAlign w:val="center"/>
          </w:tcPr>
          <w:p w:rsidR="00FE4E48" w:rsidRPr="009E44F0" w:rsidRDefault="007036D1" w:rsidP="00C06116">
            <w:pPr>
              <w:spacing w:after="0" w:line="240" w:lineRule="auto"/>
              <w:jc w:val="both"/>
              <w:rPr>
                <w:rFonts w:ascii="Tahoma" w:hAnsi="Tahoma" w:cs="Tahoma"/>
                <w:sz w:val="20"/>
                <w:szCs w:val="20"/>
              </w:rPr>
            </w:pPr>
            <w:proofErr w:type="spellStart"/>
            <w:r w:rsidRPr="009E44F0">
              <w:rPr>
                <w:rFonts w:ascii="Tahoma" w:hAnsi="Tahoma" w:cs="Tahoma"/>
                <w:sz w:val="20"/>
                <w:szCs w:val="20"/>
              </w:rPr>
              <w:t>Редукцион</w:t>
            </w:r>
            <w:proofErr w:type="spellEnd"/>
          </w:p>
        </w:tc>
      </w:tr>
      <w:tr w:rsidR="005C6B77" w:rsidRPr="009E44F0" w:rsidTr="00961166">
        <w:trPr>
          <w:trHeight w:val="726"/>
        </w:trPr>
        <w:tc>
          <w:tcPr>
            <w:tcW w:w="0" w:type="auto"/>
            <w:shd w:val="clear" w:color="auto" w:fill="auto"/>
          </w:tcPr>
          <w:p w:rsidR="00FE4E48" w:rsidRPr="009E44F0" w:rsidRDefault="00FE4E48" w:rsidP="00961166">
            <w:pPr>
              <w:pStyle w:val="ae"/>
              <w:numPr>
                <w:ilvl w:val="0"/>
                <w:numId w:val="10"/>
              </w:numPr>
              <w:jc w:val="left"/>
              <w:rPr>
                <w:rFonts w:ascii="Tahoma" w:hAnsi="Tahoma" w:cs="Tahoma"/>
                <w:sz w:val="20"/>
              </w:rPr>
            </w:pPr>
            <w:r w:rsidRPr="009E44F0">
              <w:rPr>
                <w:rFonts w:ascii="Tahoma" w:hAnsi="Tahoma" w:cs="Tahoma"/>
                <w:sz w:val="20"/>
              </w:rPr>
              <w:t>Срок подачи предложения</w:t>
            </w:r>
          </w:p>
        </w:tc>
        <w:tc>
          <w:tcPr>
            <w:tcW w:w="0" w:type="auto"/>
            <w:shd w:val="clear" w:color="auto" w:fill="auto"/>
            <w:vAlign w:val="center"/>
          </w:tcPr>
          <w:p w:rsidR="00FE4E48" w:rsidRPr="009E44F0" w:rsidRDefault="00FE4E48" w:rsidP="00961166">
            <w:pPr>
              <w:spacing w:after="0" w:line="240" w:lineRule="auto"/>
              <w:jc w:val="both"/>
              <w:rPr>
                <w:rFonts w:ascii="Tahoma" w:hAnsi="Tahoma" w:cs="Tahoma"/>
                <w:b/>
                <w:sz w:val="20"/>
                <w:szCs w:val="20"/>
                <w:u w:val="single"/>
              </w:rPr>
            </w:pPr>
            <w:r w:rsidRPr="009E44F0">
              <w:rPr>
                <w:rFonts w:ascii="Tahoma" w:hAnsi="Tahoma" w:cs="Tahoma"/>
                <w:b/>
                <w:sz w:val="20"/>
                <w:szCs w:val="20"/>
              </w:rPr>
              <w:t>До</w:t>
            </w:r>
            <w:r w:rsidR="001D0E1A" w:rsidRPr="009E44F0">
              <w:rPr>
                <w:rFonts w:ascii="Tahoma" w:hAnsi="Tahoma" w:cs="Tahoma"/>
                <w:b/>
                <w:sz w:val="20"/>
                <w:szCs w:val="20"/>
              </w:rPr>
              <w:t xml:space="preserve"> </w:t>
            </w:r>
            <w:r w:rsidR="00BE5A32" w:rsidRPr="009E44F0">
              <w:rPr>
                <w:rFonts w:ascii="Tahoma" w:hAnsi="Tahoma" w:cs="Tahoma"/>
                <w:b/>
                <w:sz w:val="20"/>
                <w:szCs w:val="20"/>
              </w:rPr>
              <w:t>_</w:t>
            </w:r>
            <w:proofErr w:type="gramStart"/>
            <w:r w:rsidR="00BE5A32" w:rsidRPr="009E44F0">
              <w:rPr>
                <w:rFonts w:ascii="Tahoma" w:hAnsi="Tahoma" w:cs="Tahoma"/>
                <w:b/>
                <w:sz w:val="20"/>
                <w:szCs w:val="20"/>
              </w:rPr>
              <w:t>_</w:t>
            </w:r>
            <w:r w:rsidR="002C669C" w:rsidRPr="009E44F0">
              <w:rPr>
                <w:rFonts w:ascii="Tahoma" w:hAnsi="Tahoma" w:cs="Tahoma"/>
                <w:b/>
                <w:sz w:val="20"/>
                <w:szCs w:val="20"/>
                <w:u w:val="single"/>
              </w:rPr>
              <w:t>:</w:t>
            </w:r>
            <w:r w:rsidR="00BE5A32" w:rsidRPr="009E44F0">
              <w:rPr>
                <w:rFonts w:ascii="Tahoma" w:hAnsi="Tahoma" w:cs="Tahoma"/>
                <w:b/>
                <w:sz w:val="20"/>
                <w:szCs w:val="20"/>
              </w:rPr>
              <w:t>_</w:t>
            </w:r>
            <w:proofErr w:type="gramEnd"/>
            <w:r w:rsidR="00BE5A32" w:rsidRPr="009E44F0">
              <w:rPr>
                <w:rFonts w:ascii="Tahoma" w:hAnsi="Tahoma" w:cs="Tahoma"/>
                <w:b/>
                <w:sz w:val="20"/>
                <w:szCs w:val="20"/>
              </w:rPr>
              <w:t>_</w:t>
            </w:r>
            <w:r w:rsidR="001D0E1A" w:rsidRPr="009E44F0">
              <w:rPr>
                <w:rFonts w:ascii="Tahoma" w:hAnsi="Tahoma" w:cs="Tahoma"/>
                <w:b/>
                <w:sz w:val="20"/>
                <w:szCs w:val="20"/>
              </w:rPr>
              <w:t xml:space="preserve"> </w:t>
            </w:r>
            <w:r w:rsidRPr="009E44F0">
              <w:rPr>
                <w:rFonts w:ascii="Tahoma" w:hAnsi="Tahoma" w:cs="Tahoma"/>
                <w:b/>
                <w:sz w:val="20"/>
                <w:szCs w:val="20"/>
              </w:rPr>
              <w:t>(МСК);</w:t>
            </w:r>
            <w:r w:rsidR="001D0E1A" w:rsidRPr="009E44F0">
              <w:rPr>
                <w:rFonts w:ascii="Tahoma" w:hAnsi="Tahoma" w:cs="Tahoma"/>
                <w:b/>
                <w:sz w:val="20"/>
                <w:szCs w:val="20"/>
              </w:rPr>
              <w:t xml:space="preserve"> </w:t>
            </w:r>
            <w:r w:rsidR="00BE5A32" w:rsidRPr="009E44F0">
              <w:rPr>
                <w:rFonts w:ascii="Tahoma" w:hAnsi="Tahoma" w:cs="Tahoma"/>
                <w:b/>
                <w:sz w:val="20"/>
                <w:szCs w:val="20"/>
              </w:rPr>
              <w:t>__</w:t>
            </w:r>
            <w:r w:rsidR="002C669C" w:rsidRPr="009E44F0">
              <w:rPr>
                <w:rFonts w:ascii="Tahoma" w:hAnsi="Tahoma" w:cs="Tahoma"/>
                <w:b/>
                <w:sz w:val="20"/>
                <w:szCs w:val="20"/>
                <w:u w:val="single"/>
              </w:rPr>
              <w:t>.</w:t>
            </w:r>
            <w:r w:rsidR="00BE5A32" w:rsidRPr="009E44F0">
              <w:rPr>
                <w:rFonts w:ascii="Tahoma" w:hAnsi="Tahoma" w:cs="Tahoma"/>
                <w:b/>
                <w:sz w:val="20"/>
                <w:szCs w:val="20"/>
              </w:rPr>
              <w:t>__</w:t>
            </w:r>
            <w:r w:rsidR="002C669C" w:rsidRPr="009E44F0">
              <w:rPr>
                <w:rFonts w:ascii="Tahoma" w:hAnsi="Tahoma" w:cs="Tahoma"/>
                <w:b/>
                <w:sz w:val="20"/>
                <w:szCs w:val="20"/>
                <w:u w:val="single"/>
              </w:rPr>
              <w:t>.</w:t>
            </w:r>
            <w:r w:rsidR="00BE5A32" w:rsidRPr="009E44F0">
              <w:rPr>
                <w:rFonts w:ascii="Tahoma" w:hAnsi="Tahoma" w:cs="Tahoma"/>
                <w:b/>
                <w:sz w:val="20"/>
                <w:szCs w:val="20"/>
              </w:rPr>
              <w:t>___</w:t>
            </w:r>
            <w:r w:rsidR="002C669C" w:rsidRPr="009E44F0">
              <w:rPr>
                <w:rFonts w:ascii="Tahoma" w:hAnsi="Tahoma" w:cs="Tahoma"/>
                <w:b/>
                <w:sz w:val="20"/>
                <w:szCs w:val="20"/>
              </w:rPr>
              <w:t>_</w:t>
            </w:r>
            <w:r w:rsidRPr="009E44F0">
              <w:rPr>
                <w:rFonts w:ascii="Tahoma" w:hAnsi="Tahoma" w:cs="Tahoma"/>
                <w:b/>
                <w:sz w:val="20"/>
                <w:szCs w:val="20"/>
              </w:rPr>
              <w:t xml:space="preserve"> в Системе управления закупками ПАО «ГМК «Норильский никель» SAP SRM.</w:t>
            </w:r>
          </w:p>
          <w:p w:rsidR="00FE4E48" w:rsidRPr="009E44F0" w:rsidRDefault="00FE4E48" w:rsidP="00961166">
            <w:pPr>
              <w:spacing w:after="0" w:line="240" w:lineRule="auto"/>
              <w:jc w:val="both"/>
              <w:rPr>
                <w:rFonts w:ascii="Tahoma" w:hAnsi="Tahoma" w:cs="Tahoma"/>
                <w:sz w:val="20"/>
                <w:szCs w:val="20"/>
              </w:rPr>
            </w:pPr>
            <w:r w:rsidRPr="009E44F0">
              <w:rPr>
                <w:rFonts w:ascii="Tahoma" w:hAnsi="Tahoma" w:cs="Tahoma"/>
                <w:sz w:val="20"/>
                <w:szCs w:val="20"/>
              </w:rPr>
              <w:t xml:space="preserve">(предложения/дополнения/уточнения, полученные после </w:t>
            </w:r>
            <w:r w:rsidR="002C669C" w:rsidRPr="009E44F0">
              <w:rPr>
                <w:rFonts w:ascii="Tahoma" w:hAnsi="Tahoma" w:cs="Tahoma"/>
                <w:sz w:val="20"/>
                <w:szCs w:val="20"/>
              </w:rPr>
              <w:t xml:space="preserve">срока, </w:t>
            </w:r>
            <w:r w:rsidRPr="009E44F0">
              <w:rPr>
                <w:rFonts w:ascii="Tahoma" w:hAnsi="Tahoma" w:cs="Tahoma"/>
                <w:sz w:val="20"/>
                <w:szCs w:val="20"/>
              </w:rPr>
              <w:t xml:space="preserve">указанного </w:t>
            </w:r>
            <w:r w:rsidR="002C669C" w:rsidRPr="009E44F0">
              <w:rPr>
                <w:rFonts w:ascii="Tahoma" w:hAnsi="Tahoma" w:cs="Tahoma"/>
                <w:sz w:val="20"/>
                <w:szCs w:val="20"/>
              </w:rPr>
              <w:t xml:space="preserve">в системе, </w:t>
            </w:r>
            <w:r w:rsidRPr="009E44F0">
              <w:rPr>
                <w:rFonts w:ascii="Tahoma" w:hAnsi="Tahoma" w:cs="Tahoma"/>
                <w:sz w:val="20"/>
                <w:szCs w:val="20"/>
              </w:rPr>
              <w:t>либо не соответствующие требованиям, рассматриваться не будут).</w:t>
            </w:r>
          </w:p>
          <w:p w:rsidR="00FE4E48" w:rsidRPr="009E44F0" w:rsidRDefault="00FE4E48" w:rsidP="00961166">
            <w:pPr>
              <w:spacing w:after="0" w:line="240" w:lineRule="auto"/>
              <w:jc w:val="both"/>
              <w:rPr>
                <w:rFonts w:ascii="Tahoma" w:hAnsi="Tahoma" w:cs="Tahoma"/>
                <w:sz w:val="20"/>
                <w:szCs w:val="20"/>
              </w:rPr>
            </w:pPr>
            <w:r w:rsidRPr="009E44F0">
              <w:rPr>
                <w:rFonts w:ascii="Tahoma" w:hAnsi="Tahoma" w:cs="Tahoma"/>
                <w:sz w:val="20"/>
                <w:szCs w:val="20"/>
              </w:rPr>
              <w:t>Заказчик вправе при необходимости изменить данный срок</w:t>
            </w:r>
            <w:r w:rsidR="00711CB3" w:rsidRPr="009E44F0">
              <w:rPr>
                <w:rFonts w:ascii="Tahoma" w:hAnsi="Tahoma" w:cs="Tahoma"/>
                <w:sz w:val="20"/>
                <w:szCs w:val="20"/>
              </w:rPr>
              <w:t>.</w:t>
            </w:r>
          </w:p>
        </w:tc>
      </w:tr>
      <w:tr w:rsidR="005C6B77" w:rsidRPr="009E44F0" w:rsidTr="00961166">
        <w:trPr>
          <w:trHeight w:val="163"/>
        </w:trPr>
        <w:tc>
          <w:tcPr>
            <w:tcW w:w="0" w:type="auto"/>
            <w:shd w:val="clear" w:color="auto" w:fill="auto"/>
          </w:tcPr>
          <w:p w:rsidR="00FE4E48" w:rsidRPr="009E44F0" w:rsidRDefault="00FE4E48" w:rsidP="00961166">
            <w:pPr>
              <w:pStyle w:val="ae"/>
              <w:numPr>
                <w:ilvl w:val="0"/>
                <w:numId w:val="10"/>
              </w:numPr>
              <w:jc w:val="left"/>
              <w:rPr>
                <w:rFonts w:ascii="Tahoma" w:hAnsi="Tahoma" w:cs="Tahoma"/>
                <w:sz w:val="20"/>
              </w:rPr>
            </w:pPr>
            <w:r w:rsidRPr="009E44F0">
              <w:rPr>
                <w:rFonts w:ascii="Tahoma" w:hAnsi="Tahoma" w:cs="Tahoma"/>
                <w:sz w:val="20"/>
              </w:rPr>
              <w:t>Базис поставки</w:t>
            </w:r>
          </w:p>
        </w:tc>
        <w:tc>
          <w:tcPr>
            <w:tcW w:w="0" w:type="auto"/>
            <w:shd w:val="clear" w:color="auto" w:fill="auto"/>
            <w:vAlign w:val="center"/>
          </w:tcPr>
          <w:p w:rsidR="00FE4E48" w:rsidRPr="009E44F0" w:rsidRDefault="00E03749" w:rsidP="005B4735">
            <w:pPr>
              <w:spacing w:after="0" w:line="240" w:lineRule="auto"/>
              <w:jc w:val="both"/>
              <w:rPr>
                <w:rFonts w:ascii="Tahoma" w:hAnsi="Tahoma" w:cs="Tahoma"/>
                <w:sz w:val="20"/>
                <w:szCs w:val="20"/>
              </w:rPr>
            </w:pPr>
            <w:r w:rsidRPr="009E44F0">
              <w:rPr>
                <w:rFonts w:ascii="Tahoma" w:hAnsi="Tahoma" w:cs="Tahoma"/>
                <w:sz w:val="20"/>
                <w:szCs w:val="20"/>
              </w:rPr>
              <w:t>пл. Заполярный, пл. Никель</w:t>
            </w:r>
          </w:p>
        </w:tc>
      </w:tr>
      <w:tr w:rsidR="005A1F07" w:rsidRPr="009E44F0" w:rsidTr="005828CE">
        <w:trPr>
          <w:trHeight w:val="104"/>
        </w:trPr>
        <w:tc>
          <w:tcPr>
            <w:tcW w:w="0" w:type="auto"/>
            <w:shd w:val="clear" w:color="auto" w:fill="auto"/>
          </w:tcPr>
          <w:p w:rsidR="005A1F07" w:rsidRPr="009E44F0" w:rsidRDefault="005A1F07" w:rsidP="005A1F07">
            <w:pPr>
              <w:pStyle w:val="ae"/>
              <w:numPr>
                <w:ilvl w:val="0"/>
                <w:numId w:val="10"/>
              </w:numPr>
              <w:jc w:val="left"/>
              <w:rPr>
                <w:rFonts w:ascii="Tahoma" w:hAnsi="Tahoma" w:cs="Tahoma"/>
                <w:sz w:val="20"/>
              </w:rPr>
            </w:pPr>
            <w:r w:rsidRPr="009E44F0">
              <w:rPr>
                <w:rFonts w:ascii="Tahoma" w:hAnsi="Tahoma" w:cs="Tahoma"/>
                <w:sz w:val="20"/>
              </w:rPr>
              <w:t>Форма, условия и сроки оплаты</w:t>
            </w:r>
          </w:p>
        </w:tc>
        <w:tc>
          <w:tcPr>
            <w:tcW w:w="0" w:type="auto"/>
            <w:shd w:val="clear" w:color="auto" w:fill="auto"/>
            <w:vAlign w:val="center"/>
          </w:tcPr>
          <w:p w:rsidR="00897A7D" w:rsidRPr="009E44F0" w:rsidRDefault="00897A7D" w:rsidP="00897A7D">
            <w:pPr>
              <w:spacing w:after="0" w:line="240" w:lineRule="auto"/>
              <w:jc w:val="both"/>
              <w:rPr>
                <w:rFonts w:ascii="Tahoma" w:hAnsi="Tahoma" w:cs="Tahoma"/>
                <w:sz w:val="20"/>
                <w:szCs w:val="20"/>
              </w:rPr>
            </w:pPr>
            <w:r w:rsidRPr="009E44F0">
              <w:rPr>
                <w:rFonts w:ascii="Tahoma" w:hAnsi="Tahoma" w:cs="Tahoma"/>
                <w:sz w:val="20"/>
                <w:szCs w:val="20"/>
              </w:rPr>
              <w:t>Расчеты осуществляются в безналичной форме.</w:t>
            </w:r>
          </w:p>
          <w:p w:rsidR="00897A7D" w:rsidRPr="009E44F0" w:rsidRDefault="00897A7D" w:rsidP="006C04DD">
            <w:pPr>
              <w:spacing w:after="0" w:line="240" w:lineRule="auto"/>
              <w:jc w:val="both"/>
              <w:rPr>
                <w:rFonts w:ascii="Tahoma" w:hAnsi="Tahoma" w:cs="Tahoma"/>
                <w:sz w:val="20"/>
                <w:szCs w:val="20"/>
              </w:rPr>
            </w:pPr>
            <w:r w:rsidRPr="009E44F0">
              <w:rPr>
                <w:rFonts w:ascii="Tahoma" w:hAnsi="Tahoma" w:cs="Tahoma"/>
                <w:sz w:val="20"/>
                <w:szCs w:val="20"/>
              </w:rPr>
              <w:t xml:space="preserve">Без авансирования. </w:t>
            </w:r>
            <w:r w:rsidR="00C54F70" w:rsidRPr="009E44F0">
              <w:rPr>
                <w:rFonts w:ascii="Tahoma" w:hAnsi="Tahoma" w:cs="Tahoma"/>
                <w:sz w:val="20"/>
                <w:szCs w:val="20"/>
              </w:rPr>
              <w:t xml:space="preserve">Оплата осуществляется в первый рабочий четверг после истечения </w:t>
            </w:r>
            <w:r w:rsidR="006C04DD" w:rsidRPr="009E44F0">
              <w:rPr>
                <w:rFonts w:ascii="Tahoma" w:hAnsi="Tahoma" w:cs="Tahoma"/>
                <w:sz w:val="20"/>
                <w:szCs w:val="20"/>
              </w:rPr>
              <w:t>3</w:t>
            </w:r>
            <w:r w:rsidR="00C54F70" w:rsidRPr="009E44F0">
              <w:rPr>
                <w:rFonts w:ascii="Tahoma" w:hAnsi="Tahoma" w:cs="Tahoma"/>
                <w:sz w:val="20"/>
                <w:szCs w:val="20"/>
              </w:rPr>
              <w:t>0 (</w:t>
            </w:r>
            <w:r w:rsidR="006C04DD" w:rsidRPr="009E44F0">
              <w:rPr>
                <w:rFonts w:ascii="Tahoma" w:hAnsi="Tahoma" w:cs="Tahoma"/>
                <w:sz w:val="20"/>
                <w:szCs w:val="20"/>
              </w:rPr>
              <w:t>тридцати</w:t>
            </w:r>
            <w:r w:rsidR="00C54F70" w:rsidRPr="009E44F0">
              <w:rPr>
                <w:rFonts w:ascii="Tahoma" w:hAnsi="Tahoma" w:cs="Tahoma"/>
                <w:sz w:val="20"/>
                <w:szCs w:val="20"/>
              </w:rPr>
              <w:t xml:space="preserve">) календарных дней с даты поступления от контрагента в Общество </w:t>
            </w:r>
            <w:r w:rsidR="007036D1" w:rsidRPr="009E44F0">
              <w:rPr>
                <w:rFonts w:ascii="Tahoma" w:hAnsi="Tahoma" w:cs="Tahoma"/>
                <w:sz w:val="20"/>
                <w:szCs w:val="20"/>
              </w:rPr>
              <w:t xml:space="preserve">оригиналов </w:t>
            </w:r>
            <w:r w:rsidR="00C54F70" w:rsidRPr="009E44F0">
              <w:rPr>
                <w:rFonts w:ascii="Tahoma" w:hAnsi="Tahoma" w:cs="Tahoma"/>
                <w:sz w:val="20"/>
                <w:szCs w:val="20"/>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9E44F0" w:rsidTr="00961166">
        <w:trPr>
          <w:trHeight w:val="179"/>
        </w:trPr>
        <w:tc>
          <w:tcPr>
            <w:tcW w:w="0" w:type="auto"/>
            <w:shd w:val="clear" w:color="auto" w:fill="auto"/>
          </w:tcPr>
          <w:p w:rsidR="005A1F07" w:rsidRPr="009E44F0" w:rsidRDefault="0067515C" w:rsidP="0067515C">
            <w:pPr>
              <w:pStyle w:val="ae"/>
              <w:numPr>
                <w:ilvl w:val="0"/>
                <w:numId w:val="10"/>
              </w:numPr>
              <w:jc w:val="left"/>
              <w:rPr>
                <w:rFonts w:ascii="Tahoma" w:hAnsi="Tahoma" w:cs="Tahoma"/>
                <w:sz w:val="20"/>
              </w:rPr>
            </w:pPr>
            <w:r w:rsidRPr="009E44F0">
              <w:rPr>
                <w:rFonts w:ascii="Tahoma" w:hAnsi="Tahoma" w:cs="Tahoma"/>
                <w:sz w:val="20"/>
              </w:rPr>
              <w:t>График / Срок поставки / выполнения работ / оказания услуг.</w:t>
            </w:r>
          </w:p>
        </w:tc>
        <w:tc>
          <w:tcPr>
            <w:tcW w:w="0" w:type="auto"/>
            <w:shd w:val="clear" w:color="auto" w:fill="auto"/>
            <w:vAlign w:val="center"/>
          </w:tcPr>
          <w:p w:rsidR="005B4735" w:rsidRPr="009E44F0" w:rsidRDefault="000B0907" w:rsidP="006C04DD">
            <w:pPr>
              <w:spacing w:after="0" w:line="240" w:lineRule="auto"/>
              <w:jc w:val="both"/>
              <w:rPr>
                <w:rFonts w:ascii="Tahoma" w:hAnsi="Tahoma" w:cs="Tahoma"/>
                <w:spacing w:val="-5"/>
                <w:sz w:val="20"/>
                <w:szCs w:val="20"/>
              </w:rPr>
            </w:pPr>
            <w:r>
              <w:rPr>
                <w:rFonts w:ascii="TimesNewRomanPSMT" w:hAnsi="TimesNewRomanPSMT" w:cs="TimesNewRomanPSMT"/>
                <w:sz w:val="20"/>
                <w:szCs w:val="20"/>
              </w:rPr>
              <w:t>с даты заключения договора не позднее 01 августа 2025г. до 30 октября 2025г.</w:t>
            </w:r>
          </w:p>
        </w:tc>
      </w:tr>
      <w:tr w:rsidR="005B4735" w:rsidRPr="009E44F0" w:rsidTr="00961166">
        <w:trPr>
          <w:trHeight w:val="179"/>
        </w:trPr>
        <w:tc>
          <w:tcPr>
            <w:tcW w:w="0" w:type="auto"/>
            <w:shd w:val="clear" w:color="auto" w:fill="auto"/>
          </w:tcPr>
          <w:p w:rsidR="005B4735" w:rsidRPr="009E44F0" w:rsidRDefault="00DC55F6" w:rsidP="005A1F07">
            <w:pPr>
              <w:pStyle w:val="ae"/>
              <w:numPr>
                <w:ilvl w:val="0"/>
                <w:numId w:val="10"/>
              </w:numPr>
              <w:jc w:val="left"/>
              <w:rPr>
                <w:rFonts w:ascii="Tahoma" w:hAnsi="Tahoma" w:cs="Tahoma"/>
                <w:sz w:val="20"/>
              </w:rPr>
            </w:pPr>
            <w:r w:rsidRPr="009E44F0">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9E44F0" w:rsidRDefault="0021650F" w:rsidP="0021650F">
            <w:pPr>
              <w:spacing w:after="0" w:line="240" w:lineRule="auto"/>
              <w:ind w:right="145"/>
              <w:jc w:val="both"/>
              <w:rPr>
                <w:rFonts w:ascii="Tahoma" w:hAnsi="Tahoma" w:cs="Tahoma"/>
                <w:spacing w:val="-5"/>
                <w:sz w:val="20"/>
                <w:szCs w:val="20"/>
              </w:rPr>
            </w:pPr>
            <w:r w:rsidRPr="009E44F0">
              <w:rPr>
                <w:rFonts w:ascii="Tahoma" w:hAnsi="Tahoma" w:cs="Tahoma"/>
                <w:spacing w:val="-5"/>
                <w:sz w:val="20"/>
                <w:szCs w:val="20"/>
              </w:rPr>
              <w:t xml:space="preserve">- Соответствие </w:t>
            </w:r>
            <w:r w:rsidRPr="009E44F0">
              <w:rPr>
                <w:rFonts w:ascii="Tahoma" w:hAnsi="Tahoma" w:cs="Tahoma"/>
                <w:b/>
                <w:spacing w:val="-5"/>
                <w:sz w:val="20"/>
                <w:szCs w:val="20"/>
              </w:rPr>
              <w:t>техническому заданию</w:t>
            </w:r>
            <w:r w:rsidRPr="009E44F0">
              <w:rPr>
                <w:rFonts w:ascii="Tahoma" w:hAnsi="Tahoma" w:cs="Tahoma"/>
                <w:spacing w:val="-5"/>
                <w:sz w:val="20"/>
                <w:szCs w:val="20"/>
              </w:rPr>
              <w:t xml:space="preserve"> (Приложение № 1 </w:t>
            </w:r>
            <w:r w:rsidRPr="009E44F0">
              <w:rPr>
                <w:rFonts w:ascii="Tahoma" w:hAnsi="Tahoma" w:cs="Tahoma"/>
                <w:spacing w:val="-5"/>
                <w:sz w:val="20"/>
                <w:szCs w:val="20"/>
              </w:rPr>
              <w:br/>
              <w:t xml:space="preserve">к настоящему Приглашению) и </w:t>
            </w:r>
            <w:r w:rsidRPr="009E44F0">
              <w:rPr>
                <w:rFonts w:ascii="Tahoma" w:hAnsi="Tahoma" w:cs="Tahoma"/>
                <w:b/>
                <w:spacing w:val="-5"/>
                <w:sz w:val="20"/>
                <w:szCs w:val="20"/>
              </w:rPr>
              <w:t>квалификационным требованиям</w:t>
            </w:r>
            <w:r w:rsidRPr="009E44F0">
              <w:rPr>
                <w:rFonts w:ascii="Tahoma" w:hAnsi="Tahoma" w:cs="Tahoma"/>
                <w:spacing w:val="-5"/>
                <w:sz w:val="20"/>
                <w:szCs w:val="20"/>
              </w:rPr>
              <w:t xml:space="preserve"> (Приложение № 2 к настоящему Приглашению)</w:t>
            </w:r>
            <w:r w:rsidR="006C04DD" w:rsidRPr="009E44F0">
              <w:rPr>
                <w:rFonts w:ascii="Tahoma" w:hAnsi="Tahoma" w:cs="Tahoma"/>
                <w:spacing w:val="-5"/>
                <w:sz w:val="20"/>
                <w:szCs w:val="20"/>
              </w:rPr>
              <w:t>;</w:t>
            </w:r>
          </w:p>
          <w:p w:rsidR="0021650F" w:rsidRPr="009E44F0" w:rsidRDefault="0021650F" w:rsidP="0021650F">
            <w:pPr>
              <w:spacing w:after="0" w:line="240" w:lineRule="auto"/>
              <w:ind w:right="145"/>
              <w:jc w:val="both"/>
              <w:rPr>
                <w:rFonts w:ascii="Tahoma" w:hAnsi="Tahoma" w:cs="Tahoma"/>
                <w:spacing w:val="-5"/>
                <w:sz w:val="20"/>
                <w:szCs w:val="20"/>
              </w:rPr>
            </w:pPr>
            <w:r w:rsidRPr="009E44F0">
              <w:rPr>
                <w:rFonts w:ascii="Tahoma" w:hAnsi="Tahoma" w:cs="Tahoma"/>
                <w:spacing w:val="-5"/>
                <w:sz w:val="20"/>
                <w:szCs w:val="20"/>
              </w:rPr>
              <w:t xml:space="preserve">- Согласие с условиями (в </w:t>
            </w:r>
            <w:proofErr w:type="spellStart"/>
            <w:r w:rsidRPr="009E44F0">
              <w:rPr>
                <w:rFonts w:ascii="Tahoma" w:hAnsi="Tahoma" w:cs="Tahoma"/>
                <w:spacing w:val="-5"/>
                <w:sz w:val="20"/>
                <w:szCs w:val="20"/>
              </w:rPr>
              <w:t>т.ч</w:t>
            </w:r>
            <w:proofErr w:type="spellEnd"/>
            <w:r w:rsidRPr="009E44F0">
              <w:rPr>
                <w:rFonts w:ascii="Tahoma" w:hAnsi="Tahoma" w:cs="Tahoma"/>
                <w:spacing w:val="-5"/>
                <w:sz w:val="20"/>
                <w:szCs w:val="20"/>
              </w:rPr>
              <w:t xml:space="preserve">. с включением их </w:t>
            </w:r>
            <w:r w:rsidRPr="009E44F0">
              <w:rPr>
                <w:rFonts w:ascii="Tahoma" w:hAnsi="Tahoma" w:cs="Tahoma"/>
                <w:spacing w:val="-5"/>
                <w:sz w:val="20"/>
                <w:szCs w:val="20"/>
              </w:rPr>
              <w:br/>
              <w:t xml:space="preserve">в договор) в области </w:t>
            </w:r>
            <w:r w:rsidRPr="009E44F0">
              <w:rPr>
                <w:rFonts w:ascii="Tahoma" w:hAnsi="Tahoma" w:cs="Tahoma"/>
                <w:b/>
                <w:spacing w:val="-5"/>
                <w:sz w:val="20"/>
                <w:szCs w:val="20"/>
              </w:rPr>
              <w:t>ПБ и ОТ, ООС</w:t>
            </w:r>
            <w:r w:rsidRPr="009E44F0">
              <w:rPr>
                <w:rFonts w:ascii="Tahoma" w:hAnsi="Tahoma" w:cs="Tahoma"/>
                <w:spacing w:val="-5"/>
                <w:sz w:val="20"/>
                <w:szCs w:val="20"/>
              </w:rPr>
              <w:t xml:space="preserve">, указанные </w:t>
            </w:r>
            <w:r w:rsidRPr="009E44F0">
              <w:rPr>
                <w:rFonts w:ascii="Tahoma" w:hAnsi="Tahoma" w:cs="Tahoma"/>
                <w:spacing w:val="-5"/>
                <w:sz w:val="20"/>
                <w:szCs w:val="20"/>
              </w:rPr>
              <w:br/>
              <w:t>в Приложении № 5 к настоящему Приглашению;</w:t>
            </w:r>
          </w:p>
          <w:p w:rsidR="00B24B68" w:rsidRPr="009E44F0" w:rsidRDefault="0021650F" w:rsidP="0021650F">
            <w:pPr>
              <w:tabs>
                <w:tab w:val="left" w:pos="0"/>
              </w:tabs>
              <w:spacing w:after="0" w:line="240" w:lineRule="auto"/>
              <w:jc w:val="both"/>
              <w:rPr>
                <w:rFonts w:ascii="Tahoma" w:hAnsi="Tahoma" w:cs="Tahoma"/>
                <w:b/>
                <w:spacing w:val="-5"/>
                <w:sz w:val="20"/>
                <w:szCs w:val="20"/>
              </w:rPr>
            </w:pPr>
            <w:r w:rsidRPr="009E44F0">
              <w:rPr>
                <w:rFonts w:ascii="Tahoma" w:hAnsi="Tahoma" w:cs="Tahoma"/>
                <w:spacing w:val="-5"/>
                <w:sz w:val="20"/>
                <w:szCs w:val="20"/>
              </w:rPr>
              <w:t>- Согласие работать по форме договора в редакции АО «Кольская ГМК» (Приложение № 6 к настоящему Приглашению).</w:t>
            </w:r>
          </w:p>
        </w:tc>
      </w:tr>
      <w:tr w:rsidR="005B4735" w:rsidRPr="009E44F0" w:rsidTr="00961166">
        <w:trPr>
          <w:trHeight w:val="179"/>
        </w:trPr>
        <w:tc>
          <w:tcPr>
            <w:tcW w:w="0" w:type="auto"/>
            <w:shd w:val="clear" w:color="auto" w:fill="auto"/>
          </w:tcPr>
          <w:p w:rsidR="005B4735" w:rsidRPr="009E44F0" w:rsidRDefault="005B4735" w:rsidP="005B4735">
            <w:pPr>
              <w:pStyle w:val="ae"/>
              <w:numPr>
                <w:ilvl w:val="0"/>
                <w:numId w:val="10"/>
              </w:numPr>
              <w:jc w:val="left"/>
              <w:rPr>
                <w:rFonts w:ascii="Tahoma" w:hAnsi="Tahoma" w:cs="Tahoma"/>
                <w:sz w:val="20"/>
              </w:rPr>
            </w:pPr>
            <w:r w:rsidRPr="009E44F0">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9E44F0" w:rsidRDefault="00C6448C" w:rsidP="00215F55">
            <w:pPr>
              <w:spacing w:after="0" w:line="240" w:lineRule="auto"/>
              <w:jc w:val="both"/>
              <w:rPr>
                <w:rFonts w:ascii="Tahoma" w:eastAsia="Times New Roman" w:hAnsi="Tahoma" w:cs="Tahoma"/>
                <w:color w:val="0000FF"/>
                <w:sz w:val="20"/>
                <w:szCs w:val="20"/>
                <w:u w:val="single"/>
              </w:rPr>
            </w:pPr>
            <w:r w:rsidRPr="009E44F0">
              <w:rPr>
                <w:rFonts w:ascii="Tahoma" w:hAnsi="Tahoma" w:cs="Tahoma"/>
                <w:spacing w:val="-5"/>
                <w:sz w:val="20"/>
                <w:szCs w:val="20"/>
              </w:rPr>
              <w:t>-</w:t>
            </w:r>
            <w:r w:rsidR="005B4735" w:rsidRPr="009E44F0">
              <w:rPr>
                <w:rFonts w:ascii="Tahoma" w:hAnsi="Tahoma" w:cs="Tahoma"/>
                <w:spacing w:val="-5"/>
                <w:sz w:val="20"/>
                <w:szCs w:val="20"/>
              </w:rPr>
              <w:t xml:space="preserve"> </w:t>
            </w:r>
            <w:r w:rsidR="00D93395" w:rsidRPr="009E44F0">
              <w:rPr>
                <w:rFonts w:ascii="Tahoma" w:hAnsi="Tahoma" w:cs="Tahoma"/>
                <w:spacing w:val="-5"/>
                <w:sz w:val="20"/>
                <w:szCs w:val="20"/>
              </w:rPr>
              <w:t xml:space="preserve">Согласие с </w:t>
            </w:r>
            <w:r w:rsidR="00D93395" w:rsidRPr="009E44F0">
              <w:rPr>
                <w:rFonts w:ascii="Tahoma" w:hAnsi="Tahoma" w:cs="Tahoma"/>
                <w:sz w:val="20"/>
                <w:szCs w:val="20"/>
              </w:rPr>
              <w:t>о</w:t>
            </w:r>
            <w:r w:rsidR="00215F55" w:rsidRPr="009E44F0">
              <w:rPr>
                <w:rFonts w:ascii="Tahoma" w:hAnsi="Tahoma" w:cs="Tahoma"/>
                <w:sz w:val="20"/>
                <w:szCs w:val="20"/>
              </w:rPr>
              <w:t>бщи</w:t>
            </w:r>
            <w:r w:rsidR="00D93395" w:rsidRPr="009E44F0">
              <w:rPr>
                <w:rFonts w:ascii="Tahoma" w:hAnsi="Tahoma" w:cs="Tahoma"/>
                <w:sz w:val="20"/>
                <w:szCs w:val="20"/>
              </w:rPr>
              <w:t>ми</w:t>
            </w:r>
            <w:r w:rsidR="00215F55" w:rsidRPr="009E44F0">
              <w:rPr>
                <w:rFonts w:ascii="Tahoma" w:hAnsi="Tahoma" w:cs="Tahoma"/>
                <w:sz w:val="20"/>
                <w:szCs w:val="20"/>
              </w:rPr>
              <w:t xml:space="preserve"> условия</w:t>
            </w:r>
            <w:r w:rsidR="00D93395" w:rsidRPr="009E44F0">
              <w:rPr>
                <w:rFonts w:ascii="Tahoma" w:hAnsi="Tahoma" w:cs="Tahoma"/>
                <w:sz w:val="20"/>
                <w:szCs w:val="20"/>
              </w:rPr>
              <w:t>ми</w:t>
            </w:r>
            <w:r w:rsidR="00215F55" w:rsidRPr="009E44F0">
              <w:rPr>
                <w:rFonts w:ascii="Tahoma" w:hAnsi="Tahoma" w:cs="Tahoma"/>
                <w:sz w:val="20"/>
                <w:szCs w:val="20"/>
              </w:rPr>
              <w:t xml:space="preserve"> договоров</w:t>
            </w:r>
            <w:r w:rsidR="00D93395" w:rsidRPr="009E44F0">
              <w:rPr>
                <w:rFonts w:ascii="Tahoma" w:hAnsi="Tahoma" w:cs="Tahoma"/>
                <w:sz w:val="20"/>
                <w:szCs w:val="20"/>
              </w:rPr>
              <w:t>,</w:t>
            </w:r>
            <w:r w:rsidR="00215F55" w:rsidRPr="009E44F0">
              <w:rPr>
                <w:rFonts w:ascii="Tahoma" w:hAnsi="Tahoma" w:cs="Tahoma"/>
                <w:sz w:val="20"/>
                <w:szCs w:val="20"/>
              </w:rPr>
              <w:t xml:space="preserve"> </w:t>
            </w:r>
            <w:r w:rsidR="00D93395" w:rsidRPr="009E44F0">
              <w:rPr>
                <w:rFonts w:ascii="Tahoma" w:hAnsi="Tahoma" w:cs="Tahoma"/>
                <w:sz w:val="20"/>
                <w:szCs w:val="20"/>
              </w:rPr>
              <w:t>размещенных</w:t>
            </w:r>
            <w:r w:rsidR="00215F55" w:rsidRPr="009E44F0">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9E44F0">
                <w:rPr>
                  <w:rFonts w:ascii="Tahoma" w:eastAsia="Times New Roman" w:hAnsi="Tahoma" w:cs="Tahoma"/>
                  <w:color w:val="0000FF"/>
                  <w:sz w:val="20"/>
                  <w:szCs w:val="20"/>
                  <w:u w:val="single"/>
                </w:rPr>
                <w:t>https://www.nornickel.ru/suppliers/contractual-</w:t>
              </w:r>
              <w:r w:rsidR="00215F55" w:rsidRPr="009E44F0">
                <w:rPr>
                  <w:rFonts w:ascii="Tahoma" w:eastAsia="Times New Roman" w:hAnsi="Tahoma" w:cs="Tahoma"/>
                  <w:color w:val="0000FF"/>
                  <w:sz w:val="20"/>
                  <w:szCs w:val="20"/>
                  <w:u w:val="single"/>
                </w:rPr>
                <w:lastRenderedPageBreak/>
                <w:t>documentation/#obshchie-usloviya-dogovorov</w:t>
              </w:r>
            </w:hyperlink>
            <w:r w:rsidR="00215F55" w:rsidRPr="009E44F0">
              <w:rPr>
                <w:rFonts w:ascii="Tahoma" w:eastAsia="Times New Roman" w:hAnsi="Tahoma" w:cs="Tahoma"/>
                <w:color w:val="0000FF"/>
                <w:sz w:val="20"/>
                <w:szCs w:val="20"/>
                <w:u w:val="single"/>
              </w:rPr>
              <w:t xml:space="preserve"> </w:t>
            </w:r>
            <w:r w:rsidR="00D93395" w:rsidRPr="009E44F0">
              <w:rPr>
                <w:rFonts w:ascii="Tahoma" w:eastAsia="Times New Roman" w:hAnsi="Tahoma" w:cs="Tahoma"/>
                <w:sz w:val="20"/>
                <w:szCs w:val="20"/>
              </w:rPr>
              <w:t xml:space="preserve">, </w:t>
            </w:r>
            <w:r w:rsidR="00215F55" w:rsidRPr="009E44F0">
              <w:rPr>
                <w:rFonts w:ascii="Tahoma" w:eastAsia="Times New Roman" w:hAnsi="Tahoma" w:cs="Tahoma"/>
                <w:sz w:val="20"/>
                <w:szCs w:val="20"/>
              </w:rPr>
              <w:t>в редакции на дату заключения договора;</w:t>
            </w:r>
          </w:p>
          <w:p w:rsidR="005B4735" w:rsidRPr="009E44F0" w:rsidRDefault="00C6448C" w:rsidP="00215F55">
            <w:pPr>
              <w:pStyle w:val="ae"/>
              <w:ind w:left="0"/>
              <w:rPr>
                <w:rFonts w:ascii="Tahoma" w:hAnsi="Tahoma" w:cs="Tahoma"/>
                <w:sz w:val="20"/>
              </w:rPr>
            </w:pPr>
            <w:r w:rsidRPr="009E44F0">
              <w:rPr>
                <w:rFonts w:ascii="Tahoma" w:hAnsi="Tahoma" w:cs="Tahoma"/>
                <w:sz w:val="20"/>
              </w:rPr>
              <w:t>-</w:t>
            </w:r>
            <w:r w:rsidR="005B4735" w:rsidRPr="009E44F0">
              <w:rPr>
                <w:rFonts w:ascii="Tahoma" w:hAnsi="Tahoma" w:cs="Tahoma"/>
                <w:sz w:val="20"/>
              </w:rPr>
              <w:t xml:space="preserve"> Обязательное ознакомл</w:t>
            </w:r>
            <w:r w:rsidR="00D93395" w:rsidRPr="009E44F0">
              <w:rPr>
                <w:rFonts w:ascii="Tahoma" w:hAnsi="Tahoma" w:cs="Tahoma"/>
                <w:sz w:val="20"/>
              </w:rPr>
              <w:t xml:space="preserve">ение и изучение, размещенных на </w:t>
            </w:r>
            <w:r w:rsidR="005B4735" w:rsidRPr="009E44F0">
              <w:rPr>
                <w:rFonts w:ascii="Tahoma" w:hAnsi="Tahoma" w:cs="Tahoma"/>
                <w:sz w:val="20"/>
              </w:rPr>
              <w:t xml:space="preserve">сайте </w:t>
            </w:r>
            <w:hyperlink r:id="rId10" w:history="1">
              <w:r w:rsidR="005B4735" w:rsidRPr="009E44F0">
                <w:rPr>
                  <w:rStyle w:val="a5"/>
                  <w:rFonts w:ascii="Tahoma" w:hAnsi="Tahoma" w:cs="Tahoma"/>
                  <w:sz w:val="20"/>
                </w:rPr>
                <w:t>https://www.kolagmk.ru/suppliers/how-to-become-a-supplier/</w:t>
              </w:r>
            </w:hyperlink>
            <w:r w:rsidR="005B4735" w:rsidRPr="009E44F0">
              <w:rPr>
                <w:rFonts w:ascii="Tahoma" w:hAnsi="Tahoma" w:cs="Tahoma"/>
                <w:sz w:val="20"/>
              </w:rPr>
              <w:t xml:space="preserve"> документац</w:t>
            </w:r>
            <w:r w:rsidR="00D93395" w:rsidRPr="009E44F0">
              <w:rPr>
                <w:rFonts w:ascii="Tahoma" w:hAnsi="Tahoma" w:cs="Tahoma"/>
                <w:sz w:val="20"/>
              </w:rPr>
              <w:t xml:space="preserve">ии «Рекомендации по определению </w:t>
            </w:r>
            <w:r w:rsidR="005B4735" w:rsidRPr="009E44F0">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9E44F0" w:rsidRDefault="00C6448C" w:rsidP="00215F55">
            <w:pPr>
              <w:tabs>
                <w:tab w:val="left" w:pos="-2268"/>
                <w:tab w:val="left" w:pos="284"/>
              </w:tabs>
              <w:spacing w:after="0" w:line="240" w:lineRule="auto"/>
              <w:contextualSpacing/>
              <w:jc w:val="both"/>
              <w:rPr>
                <w:rFonts w:ascii="Tahoma" w:hAnsi="Tahoma" w:cs="Tahoma"/>
                <w:sz w:val="20"/>
                <w:szCs w:val="20"/>
              </w:rPr>
            </w:pPr>
            <w:r w:rsidRPr="009E44F0">
              <w:rPr>
                <w:rFonts w:ascii="Tahoma" w:hAnsi="Tahoma" w:cs="Tahoma"/>
                <w:sz w:val="20"/>
                <w:szCs w:val="20"/>
              </w:rPr>
              <w:t>-</w:t>
            </w:r>
            <w:r w:rsidR="005B4735" w:rsidRPr="009E44F0">
              <w:rPr>
                <w:rFonts w:ascii="Tahoma" w:hAnsi="Tahoma" w:cs="Tahoma"/>
                <w:sz w:val="20"/>
                <w:szCs w:val="20"/>
              </w:rPr>
              <w:t xml:space="preserve"> Обязательное ознакомление и изучение документации </w:t>
            </w:r>
            <w:r w:rsidR="00215F55" w:rsidRPr="009E44F0">
              <w:rPr>
                <w:rFonts w:ascii="Tahoma" w:hAnsi="Tahoma" w:cs="Tahoma"/>
                <w:sz w:val="20"/>
                <w:szCs w:val="20"/>
              </w:rPr>
              <w:br/>
            </w:r>
            <w:r w:rsidR="005B4735" w:rsidRPr="009E44F0">
              <w:rPr>
                <w:rFonts w:ascii="Tahoma" w:hAnsi="Tahoma" w:cs="Tahoma"/>
                <w:sz w:val="20"/>
                <w:szCs w:val="20"/>
              </w:rPr>
              <w:t>для контрагентов, а также с условиями участия</w:t>
            </w:r>
            <w:r w:rsidR="00D93395" w:rsidRPr="009E44F0">
              <w:rPr>
                <w:rFonts w:ascii="Tahoma" w:hAnsi="Tahoma" w:cs="Tahoma"/>
                <w:sz w:val="20"/>
                <w:szCs w:val="20"/>
              </w:rPr>
              <w:t xml:space="preserve"> </w:t>
            </w:r>
            <w:r w:rsidR="00215F55" w:rsidRPr="009E44F0">
              <w:rPr>
                <w:rFonts w:ascii="Tahoma" w:hAnsi="Tahoma" w:cs="Tahoma"/>
                <w:sz w:val="20"/>
                <w:szCs w:val="20"/>
              </w:rPr>
              <w:t xml:space="preserve">в торгах, размещенных на сайте </w:t>
            </w:r>
            <w:hyperlink r:id="rId11" w:history="1">
              <w:r w:rsidR="005B4735" w:rsidRPr="009E44F0">
                <w:rPr>
                  <w:rStyle w:val="a5"/>
                  <w:rFonts w:ascii="Tahoma" w:hAnsi="Tahoma" w:cs="Tahoma"/>
                  <w:sz w:val="20"/>
                  <w:szCs w:val="20"/>
                </w:rPr>
                <w:t>https://www.kolagmk.ru/suppliers/how-to-become-a-supplier/</w:t>
              </w:r>
            </w:hyperlink>
          </w:p>
        </w:tc>
      </w:tr>
      <w:tr w:rsidR="00B24B68" w:rsidRPr="009E44F0" w:rsidTr="00DC55F6">
        <w:trPr>
          <w:trHeight w:val="1805"/>
        </w:trPr>
        <w:tc>
          <w:tcPr>
            <w:tcW w:w="0" w:type="auto"/>
            <w:shd w:val="clear" w:color="auto" w:fill="auto"/>
          </w:tcPr>
          <w:p w:rsidR="00B24B68" w:rsidRPr="009E44F0" w:rsidRDefault="00B24B68" w:rsidP="00B24B68">
            <w:pPr>
              <w:pStyle w:val="ae"/>
              <w:numPr>
                <w:ilvl w:val="0"/>
                <w:numId w:val="10"/>
              </w:numPr>
              <w:jc w:val="left"/>
              <w:rPr>
                <w:rFonts w:ascii="Tahoma" w:hAnsi="Tahoma" w:cs="Tahoma"/>
                <w:sz w:val="20"/>
              </w:rPr>
            </w:pPr>
            <w:r w:rsidRPr="009E44F0">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B24B68" w:rsidRPr="009E44F0" w:rsidRDefault="00B24B68" w:rsidP="00B24B68">
            <w:pPr>
              <w:spacing w:after="0" w:line="240" w:lineRule="auto"/>
              <w:jc w:val="both"/>
              <w:rPr>
                <w:rFonts w:ascii="Tahoma" w:hAnsi="Tahoma" w:cs="Tahoma"/>
                <w:spacing w:val="-5"/>
                <w:sz w:val="20"/>
                <w:szCs w:val="20"/>
              </w:rPr>
            </w:pPr>
            <w:r w:rsidRPr="009E44F0">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9E44F0" w:rsidRDefault="00B24B68" w:rsidP="00B24B68">
            <w:pPr>
              <w:spacing w:after="0" w:line="240" w:lineRule="auto"/>
              <w:jc w:val="both"/>
              <w:rPr>
                <w:rFonts w:ascii="Tahoma" w:hAnsi="Tahoma" w:cs="Tahoma"/>
                <w:b/>
                <w:spacing w:val="-5"/>
                <w:sz w:val="20"/>
                <w:szCs w:val="20"/>
              </w:rPr>
            </w:pPr>
            <w:r w:rsidRPr="009E44F0">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9E44F0" w:rsidTr="00961166">
        <w:tc>
          <w:tcPr>
            <w:tcW w:w="0" w:type="auto"/>
            <w:shd w:val="clear" w:color="auto" w:fill="auto"/>
          </w:tcPr>
          <w:p w:rsidR="00DC55F6" w:rsidRPr="009E44F0" w:rsidRDefault="00DC55F6" w:rsidP="00DC55F6">
            <w:pPr>
              <w:pStyle w:val="ae"/>
              <w:numPr>
                <w:ilvl w:val="0"/>
                <w:numId w:val="10"/>
              </w:numPr>
              <w:jc w:val="left"/>
              <w:rPr>
                <w:rFonts w:ascii="Tahoma" w:hAnsi="Tahoma" w:cs="Tahoma"/>
                <w:sz w:val="20"/>
              </w:rPr>
            </w:pPr>
            <w:r w:rsidRPr="009E44F0">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9E44F0" w:rsidRDefault="00DC55F6" w:rsidP="00DC55F6">
            <w:pPr>
              <w:spacing w:after="0" w:line="240" w:lineRule="auto"/>
              <w:jc w:val="both"/>
              <w:rPr>
                <w:rFonts w:ascii="Tahoma" w:hAnsi="Tahoma" w:cs="Tahoma"/>
                <w:sz w:val="20"/>
                <w:szCs w:val="20"/>
              </w:rPr>
            </w:pPr>
            <w:r w:rsidRPr="009E44F0">
              <w:rPr>
                <w:rFonts w:ascii="Tahoma" w:hAnsi="Tahoma" w:cs="Tahoma"/>
                <w:sz w:val="20"/>
                <w:szCs w:val="20"/>
              </w:rPr>
              <w:t>Применимым правом является материальное и процессуальное право Российской Федерации.</w:t>
            </w:r>
          </w:p>
          <w:p w:rsidR="00DC55F6" w:rsidRPr="009E44F0" w:rsidRDefault="00DC55F6" w:rsidP="00DC55F6">
            <w:pPr>
              <w:spacing w:after="0" w:line="240" w:lineRule="auto"/>
              <w:jc w:val="both"/>
              <w:rPr>
                <w:rFonts w:ascii="Tahoma" w:hAnsi="Tahoma" w:cs="Tahoma"/>
                <w:sz w:val="20"/>
                <w:szCs w:val="20"/>
              </w:rPr>
            </w:pPr>
            <w:r w:rsidRPr="009E44F0">
              <w:rPr>
                <w:rFonts w:ascii="Tahoma" w:hAnsi="Tahoma" w:cs="Tahoma"/>
                <w:sz w:val="20"/>
                <w:szCs w:val="20"/>
              </w:rPr>
              <w:t>Споры будут разрешаться в Арбитражном суде Мурманской области.</w:t>
            </w:r>
          </w:p>
          <w:p w:rsidR="00DC55F6" w:rsidRPr="009E44F0" w:rsidRDefault="00DC55F6" w:rsidP="00DC55F6">
            <w:pPr>
              <w:rPr>
                <w:rFonts w:ascii="Tahoma" w:hAnsi="Tahoma" w:cs="Tahoma"/>
                <w:sz w:val="20"/>
                <w:szCs w:val="20"/>
              </w:rPr>
            </w:pPr>
            <w:r w:rsidRPr="009E44F0">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9E44F0">
                <w:rPr>
                  <w:rStyle w:val="a5"/>
                  <w:rFonts w:ascii="Tahoma" w:hAnsi="Tahoma" w:cs="Tahoma"/>
                  <w:sz w:val="20"/>
                  <w:szCs w:val="20"/>
                  <w:lang w:eastAsia="ru-RU"/>
                </w:rPr>
                <w:t>https://www.nornickel.ru/suppliers/contractual-documentation/#obshchie-usloviya-dogovorov</w:t>
              </w:r>
            </w:hyperlink>
          </w:p>
        </w:tc>
      </w:tr>
      <w:tr w:rsidR="00DC55F6" w:rsidRPr="009E44F0" w:rsidTr="00961166">
        <w:tc>
          <w:tcPr>
            <w:tcW w:w="0" w:type="auto"/>
            <w:shd w:val="clear" w:color="auto" w:fill="auto"/>
          </w:tcPr>
          <w:p w:rsidR="00DC55F6" w:rsidRPr="009E44F0" w:rsidRDefault="00DC55F6" w:rsidP="00DC55F6">
            <w:pPr>
              <w:pStyle w:val="ae"/>
              <w:numPr>
                <w:ilvl w:val="0"/>
                <w:numId w:val="10"/>
              </w:numPr>
              <w:jc w:val="left"/>
              <w:rPr>
                <w:rFonts w:ascii="Tahoma" w:hAnsi="Tahoma" w:cs="Tahoma"/>
                <w:sz w:val="20"/>
              </w:rPr>
            </w:pPr>
            <w:r w:rsidRPr="009E44F0">
              <w:rPr>
                <w:rFonts w:ascii="Tahoma" w:hAnsi="Tahoma" w:cs="Tahoma"/>
                <w:sz w:val="20"/>
              </w:rPr>
              <w:t>Прочие необходимые требования</w:t>
            </w:r>
          </w:p>
        </w:tc>
        <w:tc>
          <w:tcPr>
            <w:tcW w:w="0" w:type="auto"/>
            <w:shd w:val="clear" w:color="auto" w:fill="auto"/>
            <w:vAlign w:val="center"/>
          </w:tcPr>
          <w:p w:rsidR="00DC55F6" w:rsidRPr="009E44F0" w:rsidRDefault="00D022C4" w:rsidP="00D022C4">
            <w:pPr>
              <w:spacing w:after="0" w:line="240" w:lineRule="auto"/>
              <w:jc w:val="both"/>
              <w:rPr>
                <w:rFonts w:ascii="Tahoma" w:hAnsi="Tahoma" w:cs="Tahoma"/>
                <w:sz w:val="20"/>
                <w:szCs w:val="20"/>
              </w:rPr>
            </w:pPr>
            <w:r w:rsidRPr="009E44F0">
              <w:rPr>
                <w:rFonts w:ascii="Tahoma" w:hAnsi="Tahoma" w:cs="Tahoma"/>
                <w:sz w:val="20"/>
                <w:szCs w:val="20"/>
              </w:rPr>
              <w:t xml:space="preserve">Указывать систему налогообложения </w:t>
            </w:r>
            <w:r w:rsidR="00E329F2" w:rsidRPr="009E44F0">
              <w:rPr>
                <w:rFonts w:ascii="Tahoma" w:hAnsi="Tahoma" w:cs="Tahoma"/>
                <w:sz w:val="20"/>
                <w:szCs w:val="20"/>
              </w:rPr>
              <w:t>(с НДС, либо без НДС, для УСН также указывать размер ставки НДС – 0%, 5%, 7%, 20%)</w:t>
            </w:r>
          </w:p>
        </w:tc>
      </w:tr>
      <w:tr w:rsidR="00DC55F6" w:rsidRPr="009E44F0" w:rsidTr="00961166">
        <w:trPr>
          <w:trHeight w:val="354"/>
        </w:trPr>
        <w:tc>
          <w:tcPr>
            <w:tcW w:w="0" w:type="auto"/>
            <w:shd w:val="clear" w:color="auto" w:fill="auto"/>
          </w:tcPr>
          <w:p w:rsidR="00DC55F6" w:rsidRPr="009E44F0" w:rsidRDefault="00DC55F6" w:rsidP="00DC55F6">
            <w:pPr>
              <w:pStyle w:val="ae"/>
              <w:numPr>
                <w:ilvl w:val="0"/>
                <w:numId w:val="10"/>
              </w:numPr>
              <w:jc w:val="left"/>
              <w:rPr>
                <w:rFonts w:ascii="Tahoma" w:hAnsi="Tahoma" w:cs="Tahoma"/>
                <w:sz w:val="20"/>
              </w:rPr>
            </w:pPr>
            <w:r w:rsidRPr="009E44F0">
              <w:rPr>
                <w:rFonts w:ascii="Tahoma" w:hAnsi="Tahoma" w:cs="Tahoma"/>
                <w:sz w:val="20"/>
              </w:rPr>
              <w:t xml:space="preserve">Готовность использовать Личный кабинет поставщика SRM Норникель при исполнении договоров. </w:t>
            </w:r>
            <w:r w:rsidRPr="009E44F0">
              <w:rPr>
                <w:rFonts w:ascii="Tahoma" w:hAnsi="Tahoma" w:cs="Tahoma"/>
                <w:color w:val="FF0000"/>
                <w:sz w:val="20"/>
              </w:rPr>
              <w:t>* </w:t>
            </w:r>
          </w:p>
          <w:p w:rsidR="00DC55F6" w:rsidRPr="009E44F0" w:rsidRDefault="00DC55F6" w:rsidP="00DC55F6">
            <w:pPr>
              <w:pStyle w:val="ae"/>
              <w:ind w:left="0"/>
              <w:jc w:val="left"/>
              <w:rPr>
                <w:rFonts w:ascii="Tahoma" w:hAnsi="Tahoma" w:cs="Tahoma"/>
                <w:sz w:val="20"/>
              </w:rPr>
            </w:pPr>
          </w:p>
        </w:tc>
        <w:tc>
          <w:tcPr>
            <w:tcW w:w="0" w:type="auto"/>
            <w:shd w:val="clear" w:color="auto" w:fill="auto"/>
            <w:vAlign w:val="center"/>
          </w:tcPr>
          <w:p w:rsidR="00DC55F6" w:rsidRPr="009E44F0" w:rsidRDefault="00DC55F6" w:rsidP="00DC55F6">
            <w:pPr>
              <w:rPr>
                <w:rFonts w:ascii="Tahoma" w:hAnsi="Tahoma" w:cs="Tahoma"/>
                <w:sz w:val="20"/>
                <w:szCs w:val="20"/>
              </w:rPr>
            </w:pPr>
            <w:r w:rsidRPr="009E44F0">
              <w:rPr>
                <w:rFonts w:ascii="Tahoma" w:hAnsi="Tahoma" w:cs="Tahoma"/>
                <w:sz w:val="20"/>
                <w:szCs w:val="20"/>
              </w:rPr>
              <w:t xml:space="preserve">Подробности: </w:t>
            </w:r>
            <w:hyperlink r:id="rId13" w:history="1">
              <w:r w:rsidRPr="009E44F0">
                <w:rPr>
                  <w:rStyle w:val="a5"/>
                  <w:rFonts w:ascii="Tahoma" w:hAnsi="Tahoma" w:cs="Tahoma"/>
                  <w:sz w:val="20"/>
                  <w:szCs w:val="20"/>
                </w:rPr>
                <w:t>Личный кабинет поставщика - Норникель (nornickel.ru)</w:t>
              </w:r>
            </w:hyperlink>
          </w:p>
          <w:p w:rsidR="00DC55F6" w:rsidRPr="009E44F0" w:rsidRDefault="00DC55F6" w:rsidP="00DC55F6">
            <w:pPr>
              <w:rPr>
                <w:rFonts w:ascii="Tahoma" w:hAnsi="Tahoma" w:cs="Tahoma"/>
                <w:sz w:val="20"/>
                <w:szCs w:val="20"/>
              </w:rPr>
            </w:pPr>
            <w:r w:rsidRPr="009E44F0">
              <w:rPr>
                <w:rFonts w:ascii="Tahoma" w:hAnsi="Tahoma" w:cs="Tahoma"/>
                <w:sz w:val="20"/>
                <w:szCs w:val="20"/>
              </w:rPr>
              <w:t>Требуется включение в договор пункта об исполнении договора в ЛК SRM:</w:t>
            </w:r>
          </w:p>
          <w:p w:rsidR="00DC55F6" w:rsidRPr="009E44F0" w:rsidRDefault="00DC55F6" w:rsidP="00DC55F6">
            <w:pPr>
              <w:pStyle w:val="12"/>
              <w:autoSpaceDE w:val="0"/>
              <w:autoSpaceDN w:val="0"/>
              <w:jc w:val="both"/>
              <w:rPr>
                <w:rFonts w:ascii="Tahoma" w:hAnsi="Tahoma" w:cs="Tahoma"/>
              </w:rPr>
            </w:pPr>
            <w:r w:rsidRPr="009E44F0">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9E44F0">
              <w:rPr>
                <w:rFonts w:ascii="Tahoma" w:hAnsi="Tahoma" w:cs="Tahoma"/>
                <w:lang w:val="en-US"/>
              </w:rPr>
              <w:t>SRM</w:t>
            </w:r>
            <w:r w:rsidRPr="009E44F0">
              <w:rPr>
                <w:rFonts w:ascii="Tahoma" w:hAnsi="Tahoma" w:cs="Tahoma"/>
              </w:rPr>
              <w:t xml:space="preserve"> Норникель» (</w:t>
            </w:r>
            <w:hyperlink r:id="rId14" w:history="1">
              <w:r w:rsidRPr="009E44F0">
                <w:rPr>
                  <w:rStyle w:val="a5"/>
                  <w:rFonts w:ascii="Tahoma" w:hAnsi="Tahoma" w:cs="Tahoma"/>
                </w:rPr>
                <w:t>https://srm.nornik.ru</w:t>
              </w:r>
            </w:hyperlink>
            <w:r w:rsidRPr="009E44F0">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DC55F6" w:rsidRPr="009E44F0" w:rsidRDefault="00DC55F6" w:rsidP="00DC55F6">
            <w:pPr>
              <w:pStyle w:val="12"/>
              <w:autoSpaceDE w:val="0"/>
              <w:autoSpaceDN w:val="0"/>
              <w:jc w:val="both"/>
              <w:rPr>
                <w:rFonts w:ascii="Tahoma" w:hAnsi="Tahoma" w:cs="Tahoma"/>
              </w:rPr>
            </w:pPr>
            <w:r w:rsidRPr="009E44F0">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9E44F0">
                <w:rPr>
                  <w:rStyle w:val="a5"/>
                  <w:rFonts w:ascii="Tahoma" w:hAnsi="Tahoma" w:cs="Tahoma"/>
                </w:rPr>
                <w:t>https://srm.nornik.ru</w:t>
              </w:r>
            </w:hyperlink>
            <w:r w:rsidRPr="009E44F0">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9E44F0" w:rsidRDefault="00DC55F6" w:rsidP="00DC55F6">
            <w:pPr>
              <w:pStyle w:val="ae"/>
              <w:ind w:left="0"/>
              <w:rPr>
                <w:rFonts w:ascii="Tahoma" w:eastAsiaTheme="minorHAnsi" w:hAnsi="Tahoma" w:cs="Tahoma"/>
                <w:sz w:val="20"/>
                <w:lang w:eastAsia="en-US"/>
              </w:rPr>
            </w:pPr>
            <w:r w:rsidRPr="009E44F0">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9E44F0" w:rsidTr="00961166">
        <w:trPr>
          <w:trHeight w:val="354"/>
        </w:trPr>
        <w:tc>
          <w:tcPr>
            <w:tcW w:w="0" w:type="auto"/>
            <w:shd w:val="clear" w:color="auto" w:fill="auto"/>
          </w:tcPr>
          <w:p w:rsidR="00DC55F6" w:rsidRPr="009E44F0" w:rsidRDefault="00DC55F6" w:rsidP="00DC55F6">
            <w:pPr>
              <w:pStyle w:val="ae"/>
              <w:numPr>
                <w:ilvl w:val="0"/>
                <w:numId w:val="10"/>
              </w:numPr>
              <w:jc w:val="left"/>
              <w:rPr>
                <w:rFonts w:ascii="Tahoma" w:hAnsi="Tahoma" w:cs="Tahoma"/>
                <w:sz w:val="20"/>
              </w:rPr>
            </w:pPr>
            <w:r w:rsidRPr="009E44F0">
              <w:rPr>
                <w:rFonts w:ascii="Tahoma" w:hAnsi="Tahoma" w:cs="Tahoma"/>
                <w:sz w:val="20"/>
              </w:rPr>
              <w:t xml:space="preserve">Согласие использовать </w:t>
            </w:r>
            <w:r w:rsidRPr="009E44F0">
              <w:rPr>
                <w:rFonts w:ascii="Tahoma" w:hAnsi="Tahoma" w:cs="Tahoma"/>
                <w:sz w:val="20"/>
              </w:rPr>
              <w:lastRenderedPageBreak/>
              <w:t xml:space="preserve">электронный документооборот </w:t>
            </w:r>
            <w:r w:rsidRPr="009E44F0">
              <w:rPr>
                <w:rFonts w:ascii="Tahoma" w:hAnsi="Tahoma" w:cs="Tahoma"/>
                <w:color w:val="FF0000"/>
                <w:sz w:val="20"/>
              </w:rPr>
              <w:t>*</w:t>
            </w:r>
          </w:p>
        </w:tc>
        <w:tc>
          <w:tcPr>
            <w:tcW w:w="0" w:type="auto"/>
            <w:shd w:val="clear" w:color="auto" w:fill="auto"/>
            <w:vAlign w:val="center"/>
          </w:tcPr>
          <w:p w:rsidR="00DC55F6" w:rsidRPr="009E44F0" w:rsidRDefault="00DC55F6" w:rsidP="00DC55F6">
            <w:pPr>
              <w:rPr>
                <w:rFonts w:ascii="Tahoma" w:hAnsi="Tahoma" w:cs="Tahoma"/>
                <w:sz w:val="20"/>
                <w:szCs w:val="20"/>
              </w:rPr>
            </w:pPr>
            <w:r w:rsidRPr="009E44F0">
              <w:rPr>
                <w:rFonts w:ascii="Tahoma" w:hAnsi="Tahoma" w:cs="Tahoma"/>
                <w:sz w:val="20"/>
                <w:szCs w:val="20"/>
              </w:rPr>
              <w:lastRenderedPageBreak/>
              <w:t>Требуется заключение соглашения об ЭДО:</w:t>
            </w:r>
          </w:p>
          <w:p w:rsidR="00DC55F6" w:rsidRPr="009E44F0" w:rsidRDefault="000030EC" w:rsidP="00DC55F6">
            <w:pPr>
              <w:rPr>
                <w:rFonts w:ascii="Tahoma" w:hAnsi="Tahoma" w:cs="Tahoma"/>
                <w:color w:val="0000FF"/>
                <w:sz w:val="20"/>
                <w:szCs w:val="20"/>
                <w:u w:val="single"/>
              </w:rPr>
            </w:pPr>
            <w:hyperlink r:id="rId16" w:anchor="edo" w:history="1">
              <w:r w:rsidR="00DC55F6" w:rsidRPr="009E44F0">
                <w:rPr>
                  <w:rStyle w:val="a5"/>
                  <w:rFonts w:ascii="Tahoma" w:hAnsi="Tahoma" w:cs="Tahoma"/>
                  <w:sz w:val="20"/>
                  <w:szCs w:val="20"/>
                </w:rPr>
                <w:t>Договорная документация - Кольская ГМК (kolagmk.ru)</w:t>
              </w:r>
            </w:hyperlink>
          </w:p>
        </w:tc>
      </w:tr>
      <w:tr w:rsidR="00DC55F6" w:rsidRPr="009E44F0" w:rsidTr="00961166">
        <w:tc>
          <w:tcPr>
            <w:tcW w:w="0" w:type="auto"/>
            <w:shd w:val="clear" w:color="auto" w:fill="auto"/>
          </w:tcPr>
          <w:p w:rsidR="00DC55F6" w:rsidRPr="009E44F0" w:rsidRDefault="00DC55F6" w:rsidP="00DC55F6">
            <w:pPr>
              <w:pStyle w:val="ae"/>
              <w:numPr>
                <w:ilvl w:val="0"/>
                <w:numId w:val="10"/>
              </w:numPr>
              <w:jc w:val="left"/>
              <w:rPr>
                <w:rFonts w:ascii="Tahoma" w:hAnsi="Tahoma" w:cs="Tahoma"/>
                <w:sz w:val="20"/>
              </w:rPr>
            </w:pPr>
            <w:r w:rsidRPr="009E44F0">
              <w:rPr>
                <w:rFonts w:ascii="Tahoma" w:hAnsi="Tahoma" w:cs="Tahoma"/>
                <w:sz w:val="20"/>
              </w:rPr>
              <w:lastRenderedPageBreak/>
              <w:t>Срок действия КП/ТКП</w:t>
            </w:r>
          </w:p>
        </w:tc>
        <w:tc>
          <w:tcPr>
            <w:tcW w:w="0" w:type="auto"/>
            <w:shd w:val="clear" w:color="auto" w:fill="auto"/>
            <w:vAlign w:val="center"/>
          </w:tcPr>
          <w:p w:rsidR="00DC55F6" w:rsidRPr="009E44F0" w:rsidRDefault="001A7228" w:rsidP="00AF6B94">
            <w:pPr>
              <w:spacing w:after="0" w:line="240" w:lineRule="auto"/>
              <w:jc w:val="both"/>
              <w:rPr>
                <w:rFonts w:ascii="Tahoma" w:hAnsi="Tahoma" w:cs="Tahoma"/>
                <w:sz w:val="20"/>
                <w:szCs w:val="20"/>
              </w:rPr>
            </w:pPr>
            <w:r w:rsidRPr="009E44F0">
              <w:rPr>
                <w:rFonts w:ascii="Tahoma" w:hAnsi="Tahoma" w:cs="Tahoma"/>
                <w:sz w:val="20"/>
                <w:szCs w:val="20"/>
              </w:rPr>
              <w:t xml:space="preserve">Не менее </w:t>
            </w:r>
            <w:r w:rsidR="00AF6B94" w:rsidRPr="009E44F0">
              <w:rPr>
                <w:rFonts w:ascii="Tahoma" w:hAnsi="Tahoma" w:cs="Tahoma"/>
                <w:sz w:val="20"/>
                <w:szCs w:val="20"/>
              </w:rPr>
              <w:t>90</w:t>
            </w:r>
            <w:r w:rsidRPr="009E44F0">
              <w:rPr>
                <w:rFonts w:ascii="Tahoma" w:hAnsi="Tahoma" w:cs="Tahoma"/>
                <w:sz w:val="20"/>
                <w:szCs w:val="20"/>
              </w:rPr>
              <w:t xml:space="preserve"> календарных дней </w:t>
            </w:r>
          </w:p>
        </w:tc>
      </w:tr>
    </w:tbl>
    <w:p w:rsidR="00E05D9C" w:rsidRPr="000030EC" w:rsidRDefault="001A7264" w:rsidP="001A7264">
      <w:pPr>
        <w:rPr>
          <w:rFonts w:ascii="Tahoma" w:hAnsi="Tahoma" w:cs="Tahoma"/>
          <w:color w:val="1F497D"/>
          <w:sz w:val="20"/>
          <w:szCs w:val="20"/>
        </w:rPr>
      </w:pPr>
      <w:r w:rsidRPr="000030EC">
        <w:rPr>
          <w:rFonts w:ascii="Tahoma" w:hAnsi="Tahoma" w:cs="Tahoma"/>
          <w:color w:val="FF0000"/>
          <w:sz w:val="20"/>
          <w:szCs w:val="20"/>
        </w:rPr>
        <w:t>*  не являются обязательными условиями для участия в закупочной процедуре</w:t>
      </w:r>
    </w:p>
    <w:p w:rsidR="00723311" w:rsidRPr="000030EC" w:rsidRDefault="00723311" w:rsidP="00724F70">
      <w:pPr>
        <w:spacing w:after="0" w:line="240" w:lineRule="auto"/>
        <w:ind w:firstLine="709"/>
        <w:jc w:val="both"/>
        <w:rPr>
          <w:rFonts w:ascii="Tahoma" w:hAnsi="Tahoma" w:cs="Tahoma"/>
          <w:sz w:val="20"/>
          <w:szCs w:val="20"/>
        </w:rPr>
      </w:pPr>
      <w:r w:rsidRPr="000030EC">
        <w:rPr>
          <w:rFonts w:ascii="Tahoma" w:hAnsi="Tahoma" w:cs="Tahoma"/>
          <w:sz w:val="20"/>
          <w:szCs w:val="20"/>
        </w:rPr>
        <w:t>В Приложени</w:t>
      </w:r>
      <w:r w:rsidR="006F3CBD" w:rsidRPr="000030EC">
        <w:rPr>
          <w:rFonts w:ascii="Tahoma" w:hAnsi="Tahoma" w:cs="Tahoma"/>
          <w:sz w:val="20"/>
          <w:szCs w:val="20"/>
        </w:rPr>
        <w:t>ях</w:t>
      </w:r>
      <w:r w:rsidRPr="000030EC">
        <w:rPr>
          <w:rFonts w:ascii="Tahoma" w:hAnsi="Tahoma" w:cs="Tahoma"/>
          <w:sz w:val="20"/>
          <w:szCs w:val="20"/>
        </w:rPr>
        <w:t xml:space="preserve"> к данному приглашению </w:t>
      </w:r>
      <w:r w:rsidR="008C06C7" w:rsidRPr="000030EC">
        <w:rPr>
          <w:rFonts w:ascii="Tahoma" w:hAnsi="Tahoma" w:cs="Tahoma"/>
          <w:sz w:val="20"/>
          <w:szCs w:val="20"/>
        </w:rPr>
        <w:t>на</w:t>
      </w:r>
      <w:r w:rsidRPr="000030EC">
        <w:rPr>
          <w:rFonts w:ascii="Tahoma" w:hAnsi="Tahoma" w:cs="Tahoma"/>
          <w:sz w:val="20"/>
          <w:szCs w:val="20"/>
        </w:rPr>
        <w:t xml:space="preserve"> участи</w:t>
      </w:r>
      <w:r w:rsidR="008C06C7" w:rsidRPr="000030EC">
        <w:rPr>
          <w:rFonts w:ascii="Tahoma" w:hAnsi="Tahoma" w:cs="Tahoma"/>
          <w:sz w:val="20"/>
          <w:szCs w:val="20"/>
        </w:rPr>
        <w:t>е</w:t>
      </w:r>
      <w:r w:rsidRPr="000030EC">
        <w:rPr>
          <w:rFonts w:ascii="Tahoma" w:hAnsi="Tahoma" w:cs="Tahoma"/>
          <w:sz w:val="20"/>
          <w:szCs w:val="20"/>
        </w:rPr>
        <w:t xml:space="preserve"> в Закупочной процедуре направляется:</w:t>
      </w:r>
    </w:p>
    <w:p w:rsidR="00757860" w:rsidRPr="000030EC" w:rsidRDefault="00DC55F6" w:rsidP="00845EBE">
      <w:pPr>
        <w:pStyle w:val="ae"/>
        <w:numPr>
          <w:ilvl w:val="0"/>
          <w:numId w:val="16"/>
        </w:numPr>
        <w:rPr>
          <w:rFonts w:ascii="Tahoma" w:hAnsi="Tahoma" w:cs="Tahoma"/>
          <w:sz w:val="20"/>
        </w:rPr>
      </w:pPr>
      <w:r w:rsidRPr="000030EC">
        <w:rPr>
          <w:rFonts w:ascii="Tahoma" w:hAnsi="Tahoma" w:cs="Tahoma"/>
          <w:sz w:val="20"/>
        </w:rPr>
        <w:t>Техническое задание</w:t>
      </w:r>
      <w:r w:rsidR="00C54F70" w:rsidRPr="000030EC">
        <w:rPr>
          <w:rFonts w:ascii="Tahoma" w:hAnsi="Tahoma" w:cs="Tahoma"/>
          <w:sz w:val="20"/>
        </w:rPr>
        <w:t xml:space="preserve"> №</w:t>
      </w:r>
      <w:r w:rsidR="007036D1" w:rsidRPr="000030EC">
        <w:rPr>
          <w:rFonts w:ascii="Tahoma" w:hAnsi="Tahoma" w:cs="Tahoma"/>
          <w:sz w:val="20"/>
        </w:rPr>
        <w:t xml:space="preserve"> </w:t>
      </w:r>
      <w:r w:rsidR="009E44F0" w:rsidRPr="000030EC">
        <w:rPr>
          <w:rFonts w:ascii="Tahoma" w:hAnsi="Tahoma" w:cs="Tahoma"/>
          <w:sz w:val="20"/>
        </w:rPr>
        <w:t>20</w:t>
      </w:r>
      <w:r w:rsidR="006C04DD" w:rsidRPr="000030EC">
        <w:rPr>
          <w:rFonts w:ascii="Tahoma" w:hAnsi="Tahoma" w:cs="Tahoma"/>
          <w:sz w:val="20"/>
        </w:rPr>
        <w:t>ДЭиУР</w:t>
      </w:r>
      <w:r w:rsidR="0053029F" w:rsidRPr="000030EC">
        <w:rPr>
          <w:rFonts w:ascii="Tahoma" w:hAnsi="Tahoma" w:cs="Tahoma"/>
          <w:color w:val="000000"/>
          <w:sz w:val="20"/>
        </w:rPr>
        <w:t>;</w:t>
      </w:r>
    </w:p>
    <w:p w:rsidR="00181A4F" w:rsidRPr="000030EC" w:rsidRDefault="00181A4F" w:rsidP="002877F7">
      <w:pPr>
        <w:pStyle w:val="ae"/>
        <w:numPr>
          <w:ilvl w:val="0"/>
          <w:numId w:val="16"/>
        </w:numPr>
        <w:rPr>
          <w:rFonts w:ascii="Tahoma" w:hAnsi="Tahoma" w:cs="Tahoma"/>
          <w:sz w:val="20"/>
        </w:rPr>
      </w:pPr>
      <w:r w:rsidRPr="000030EC">
        <w:rPr>
          <w:rFonts w:ascii="Tahoma" w:hAnsi="Tahoma" w:cs="Tahoma"/>
          <w:color w:val="000000"/>
          <w:sz w:val="20"/>
        </w:rPr>
        <w:t>Квалификационные требования;</w:t>
      </w:r>
    </w:p>
    <w:p w:rsidR="0053029F" w:rsidRPr="000030EC" w:rsidRDefault="00AF6B94" w:rsidP="002877F7">
      <w:pPr>
        <w:pStyle w:val="ae"/>
        <w:numPr>
          <w:ilvl w:val="0"/>
          <w:numId w:val="16"/>
        </w:numPr>
        <w:rPr>
          <w:rFonts w:ascii="Tahoma" w:hAnsi="Tahoma" w:cs="Tahoma"/>
          <w:sz w:val="20"/>
        </w:rPr>
      </w:pPr>
      <w:r w:rsidRPr="000030EC">
        <w:rPr>
          <w:rFonts w:ascii="Tahoma" w:hAnsi="Tahoma" w:cs="Tahoma"/>
          <w:color w:val="000000"/>
          <w:sz w:val="20"/>
        </w:rPr>
        <w:t>Форма заявки</w:t>
      </w:r>
      <w:r w:rsidR="0053029F" w:rsidRPr="000030EC">
        <w:rPr>
          <w:rFonts w:ascii="Tahoma" w:hAnsi="Tahoma" w:cs="Tahoma"/>
          <w:color w:val="000000"/>
          <w:sz w:val="20"/>
        </w:rPr>
        <w:t>;</w:t>
      </w:r>
    </w:p>
    <w:p w:rsidR="0053029F" w:rsidRPr="000030EC" w:rsidRDefault="00AF6B94" w:rsidP="002877F7">
      <w:pPr>
        <w:pStyle w:val="ae"/>
        <w:numPr>
          <w:ilvl w:val="0"/>
          <w:numId w:val="16"/>
        </w:numPr>
        <w:rPr>
          <w:rFonts w:ascii="Tahoma" w:hAnsi="Tahoma" w:cs="Tahoma"/>
          <w:sz w:val="20"/>
        </w:rPr>
      </w:pPr>
      <w:r w:rsidRPr="000030EC">
        <w:rPr>
          <w:rFonts w:ascii="Tahoma" w:hAnsi="Tahoma" w:cs="Tahoma"/>
          <w:color w:val="000000"/>
          <w:sz w:val="20"/>
        </w:rPr>
        <w:t>Форма коммерческого предложения</w:t>
      </w:r>
      <w:r w:rsidR="0053029F" w:rsidRPr="000030EC">
        <w:rPr>
          <w:rFonts w:ascii="Tahoma" w:hAnsi="Tahoma" w:cs="Tahoma"/>
          <w:color w:val="000000"/>
          <w:sz w:val="20"/>
        </w:rPr>
        <w:t>;</w:t>
      </w:r>
    </w:p>
    <w:p w:rsidR="00462A57" w:rsidRPr="000030EC" w:rsidRDefault="006C04DD" w:rsidP="00C54F70">
      <w:pPr>
        <w:pStyle w:val="ae"/>
        <w:numPr>
          <w:ilvl w:val="0"/>
          <w:numId w:val="16"/>
        </w:numPr>
        <w:rPr>
          <w:rFonts w:ascii="Tahoma" w:hAnsi="Tahoma" w:cs="Tahoma"/>
          <w:sz w:val="20"/>
        </w:rPr>
      </w:pPr>
      <w:r w:rsidRPr="000030EC">
        <w:rPr>
          <w:rFonts w:ascii="Tahoma" w:hAnsi="Tahoma" w:cs="Tahoma"/>
          <w:color w:val="000000"/>
          <w:sz w:val="20"/>
        </w:rPr>
        <w:t xml:space="preserve">Условия в области </w:t>
      </w:r>
      <w:proofErr w:type="spellStart"/>
      <w:r w:rsidRPr="000030EC">
        <w:rPr>
          <w:rFonts w:ascii="Tahoma" w:hAnsi="Tahoma" w:cs="Tahoma"/>
          <w:color w:val="000000"/>
          <w:sz w:val="20"/>
        </w:rPr>
        <w:t>ПБиОТ</w:t>
      </w:r>
      <w:proofErr w:type="spellEnd"/>
      <w:r w:rsidRPr="000030EC">
        <w:rPr>
          <w:rFonts w:ascii="Tahoma" w:hAnsi="Tahoma" w:cs="Tahoma"/>
          <w:color w:val="000000"/>
          <w:sz w:val="20"/>
        </w:rPr>
        <w:t>, ОСС;</w:t>
      </w:r>
    </w:p>
    <w:p w:rsidR="006C04DD" w:rsidRPr="000030EC" w:rsidRDefault="009E44F0" w:rsidP="00C54F70">
      <w:pPr>
        <w:pStyle w:val="ae"/>
        <w:numPr>
          <w:ilvl w:val="0"/>
          <w:numId w:val="16"/>
        </w:numPr>
        <w:rPr>
          <w:rFonts w:ascii="Tahoma" w:hAnsi="Tahoma" w:cs="Tahoma"/>
          <w:sz w:val="20"/>
        </w:rPr>
      </w:pPr>
      <w:r w:rsidRPr="000030EC">
        <w:rPr>
          <w:rFonts w:ascii="Tahoma" w:hAnsi="Tahoma" w:cs="Tahoma"/>
          <w:color w:val="000000"/>
          <w:sz w:val="20"/>
        </w:rPr>
        <w:t>Проект договора;</w:t>
      </w:r>
    </w:p>
    <w:p w:rsidR="009E44F0" w:rsidRPr="000030EC" w:rsidRDefault="009E44F0" w:rsidP="00C54F70">
      <w:pPr>
        <w:pStyle w:val="ae"/>
        <w:numPr>
          <w:ilvl w:val="0"/>
          <w:numId w:val="16"/>
        </w:numPr>
        <w:rPr>
          <w:rFonts w:ascii="Tahoma" w:hAnsi="Tahoma" w:cs="Tahoma"/>
          <w:sz w:val="20"/>
        </w:rPr>
      </w:pPr>
      <w:r w:rsidRPr="000030EC">
        <w:rPr>
          <w:rFonts w:ascii="Tahoma" w:hAnsi="Tahoma" w:cs="Tahoma"/>
          <w:color w:val="000000"/>
          <w:sz w:val="20"/>
        </w:rPr>
        <w:t>Формы для заполнения 1-8.</w:t>
      </w:r>
    </w:p>
    <w:p w:rsidR="009E44F0" w:rsidRPr="000030EC" w:rsidRDefault="009E44F0" w:rsidP="009E44F0">
      <w:pPr>
        <w:pStyle w:val="ae"/>
        <w:ind w:left="0"/>
        <w:rPr>
          <w:rFonts w:ascii="Tahoma" w:hAnsi="Tahoma" w:cs="Tahoma"/>
          <w:sz w:val="20"/>
        </w:rPr>
      </w:pPr>
    </w:p>
    <w:p w:rsidR="005F18A8" w:rsidRPr="000030EC" w:rsidRDefault="005F18A8" w:rsidP="00724F70">
      <w:pPr>
        <w:spacing w:after="0" w:line="240" w:lineRule="auto"/>
        <w:ind w:firstLine="709"/>
        <w:jc w:val="both"/>
        <w:rPr>
          <w:rFonts w:ascii="Tahoma" w:hAnsi="Tahoma" w:cs="Tahoma"/>
          <w:sz w:val="20"/>
          <w:szCs w:val="20"/>
        </w:rPr>
      </w:pPr>
      <w:r w:rsidRPr="000030EC">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0030EC" w:rsidRDefault="00B62B50" w:rsidP="00961166">
      <w:pPr>
        <w:spacing w:after="0" w:line="240" w:lineRule="auto"/>
        <w:ind w:firstLine="709"/>
        <w:jc w:val="both"/>
        <w:rPr>
          <w:rFonts w:ascii="Tahoma" w:hAnsi="Tahoma" w:cs="Tahoma"/>
          <w:sz w:val="20"/>
          <w:szCs w:val="20"/>
        </w:rPr>
      </w:pPr>
      <w:r w:rsidRPr="000030EC">
        <w:rPr>
          <w:rFonts w:ascii="Tahoma" w:hAnsi="Tahoma" w:cs="Tahoma"/>
          <w:sz w:val="20"/>
          <w:szCs w:val="20"/>
        </w:rPr>
        <w:t>Настоящее приглашение и любые приложения к нему не означают вступление Заказчика или его аффилированных лиц в переговоры о з</w:t>
      </w:r>
      <w:bookmarkStart w:id="2" w:name="_GoBack"/>
      <w:bookmarkEnd w:id="2"/>
      <w:r w:rsidRPr="000030EC">
        <w:rPr>
          <w:rFonts w:ascii="Tahoma" w:hAnsi="Tahoma" w:cs="Tahoma"/>
          <w:sz w:val="20"/>
          <w:szCs w:val="20"/>
        </w:rPr>
        <w:t xml:space="preserve">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0030EC">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0030EC" w:rsidRDefault="005F18A8" w:rsidP="00961166">
      <w:pPr>
        <w:spacing w:after="0" w:line="240" w:lineRule="auto"/>
        <w:ind w:firstLine="709"/>
        <w:jc w:val="both"/>
        <w:rPr>
          <w:rFonts w:ascii="Tahoma" w:hAnsi="Tahoma" w:cs="Tahoma"/>
          <w:sz w:val="20"/>
          <w:szCs w:val="20"/>
        </w:rPr>
      </w:pPr>
      <w:r w:rsidRPr="000030EC">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0030EC" w:rsidRDefault="005F18A8" w:rsidP="00961166">
      <w:pPr>
        <w:spacing w:after="0" w:line="240" w:lineRule="auto"/>
        <w:ind w:firstLine="709"/>
        <w:jc w:val="both"/>
        <w:rPr>
          <w:rFonts w:ascii="Tahoma" w:hAnsi="Tahoma" w:cs="Tahoma"/>
          <w:sz w:val="20"/>
          <w:szCs w:val="20"/>
        </w:rPr>
      </w:pPr>
      <w:r w:rsidRPr="000030EC">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0030EC" w:rsidRDefault="003D6BCF" w:rsidP="00961166">
      <w:pPr>
        <w:spacing w:after="0" w:line="240" w:lineRule="auto"/>
        <w:ind w:firstLine="709"/>
        <w:jc w:val="both"/>
        <w:rPr>
          <w:rFonts w:ascii="Tahoma" w:hAnsi="Tahoma" w:cs="Tahoma"/>
          <w:sz w:val="20"/>
          <w:szCs w:val="20"/>
        </w:rPr>
      </w:pPr>
      <w:r w:rsidRPr="000030EC">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0030EC" w:rsidRDefault="005F18A8" w:rsidP="00961166">
      <w:pPr>
        <w:spacing w:after="0" w:line="240" w:lineRule="auto"/>
        <w:ind w:firstLine="709"/>
        <w:jc w:val="both"/>
        <w:rPr>
          <w:rFonts w:ascii="Tahoma" w:hAnsi="Tahoma" w:cs="Tahoma"/>
          <w:sz w:val="20"/>
          <w:szCs w:val="20"/>
        </w:rPr>
      </w:pPr>
      <w:r w:rsidRPr="000030EC">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0030EC">
        <w:rPr>
          <w:rFonts w:ascii="Tahoma" w:hAnsi="Tahoma" w:cs="Tahoma"/>
          <w:sz w:val="20"/>
          <w:szCs w:val="20"/>
        </w:rPr>
        <w:t>,</w:t>
      </w:r>
      <w:r w:rsidRPr="000030EC">
        <w:rPr>
          <w:rFonts w:ascii="Tahoma" w:hAnsi="Tahoma" w:cs="Tahoma"/>
          <w:sz w:val="20"/>
          <w:szCs w:val="20"/>
        </w:rPr>
        <w:t xml:space="preserve"> можно направлять </w:t>
      </w:r>
      <w:r w:rsidR="00EA4933" w:rsidRPr="000030EC">
        <w:rPr>
          <w:rFonts w:ascii="Tahoma" w:hAnsi="Tahoma" w:cs="Tahoma"/>
          <w:sz w:val="20"/>
          <w:szCs w:val="20"/>
        </w:rPr>
        <w:t xml:space="preserve">используя функционал системы </w:t>
      </w:r>
      <w:r w:rsidR="00EA4933" w:rsidRPr="000030EC">
        <w:rPr>
          <w:rFonts w:ascii="Tahoma" w:hAnsi="Tahoma" w:cs="Tahoma"/>
          <w:sz w:val="20"/>
          <w:szCs w:val="20"/>
          <w:lang w:val="en-US"/>
        </w:rPr>
        <w:t>SAP</w:t>
      </w:r>
      <w:r w:rsidR="00EA4933" w:rsidRPr="000030EC">
        <w:rPr>
          <w:rFonts w:ascii="Tahoma" w:hAnsi="Tahoma" w:cs="Tahoma"/>
          <w:sz w:val="20"/>
          <w:szCs w:val="20"/>
        </w:rPr>
        <w:t xml:space="preserve"> </w:t>
      </w:r>
      <w:r w:rsidR="00EA4933" w:rsidRPr="000030EC">
        <w:rPr>
          <w:rFonts w:ascii="Tahoma" w:hAnsi="Tahoma" w:cs="Tahoma"/>
          <w:sz w:val="20"/>
          <w:szCs w:val="20"/>
          <w:lang w:val="en-US"/>
        </w:rPr>
        <w:t>SRM</w:t>
      </w:r>
      <w:r w:rsidR="00EA4933" w:rsidRPr="000030EC">
        <w:rPr>
          <w:rFonts w:ascii="Tahoma" w:hAnsi="Tahoma" w:cs="Tahoma"/>
          <w:sz w:val="20"/>
          <w:szCs w:val="20"/>
        </w:rPr>
        <w:t xml:space="preserve"> «Вопросы и ответы». Инструкция по направлению</w:t>
      </w:r>
      <w:r w:rsidR="00B62B50" w:rsidRPr="000030EC">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0030EC">
          <w:rPr>
            <w:rStyle w:val="a5"/>
            <w:rFonts w:ascii="Tahoma" w:hAnsi="Tahoma" w:cs="Tahoma"/>
            <w:sz w:val="20"/>
            <w:szCs w:val="20"/>
          </w:rPr>
          <w:t>https://www.nornickel.ru/files/ru/suppliers/SAP_SRM/SAP_SRM_Nornik_Supplier_Quots.pdf</w:t>
        </w:r>
      </w:hyperlink>
      <w:r w:rsidR="00B62B50" w:rsidRPr="000030EC">
        <w:rPr>
          <w:rFonts w:ascii="Tahoma" w:hAnsi="Tahoma" w:cs="Tahoma"/>
          <w:sz w:val="20"/>
          <w:szCs w:val="20"/>
        </w:rPr>
        <w:t xml:space="preserve"> </w:t>
      </w:r>
    </w:p>
    <w:p w:rsidR="003D6BCF" w:rsidRPr="000030EC" w:rsidRDefault="003D6BCF" w:rsidP="00961166">
      <w:pPr>
        <w:spacing w:after="0" w:line="240" w:lineRule="auto"/>
        <w:ind w:firstLine="709"/>
        <w:jc w:val="both"/>
        <w:rPr>
          <w:rFonts w:ascii="Tahoma" w:hAnsi="Tahoma" w:cs="Tahoma"/>
          <w:sz w:val="20"/>
          <w:szCs w:val="20"/>
        </w:rPr>
      </w:pPr>
      <w:r w:rsidRPr="000030EC">
        <w:rPr>
          <w:rFonts w:ascii="Tahoma" w:hAnsi="Tahoma" w:cs="Tahoma"/>
          <w:sz w:val="20"/>
          <w:szCs w:val="20"/>
        </w:rPr>
        <w:t xml:space="preserve">Телефон службы поддержки системы </w:t>
      </w:r>
      <w:r w:rsidRPr="000030EC">
        <w:rPr>
          <w:rFonts w:ascii="Tahoma" w:hAnsi="Tahoma" w:cs="Tahoma"/>
          <w:sz w:val="20"/>
          <w:szCs w:val="20"/>
          <w:lang w:val="en-US"/>
        </w:rPr>
        <w:t>SAP</w:t>
      </w:r>
      <w:r w:rsidRPr="000030EC">
        <w:rPr>
          <w:rFonts w:ascii="Tahoma" w:hAnsi="Tahoma" w:cs="Tahoma"/>
          <w:sz w:val="20"/>
          <w:szCs w:val="20"/>
        </w:rPr>
        <w:t xml:space="preserve"> </w:t>
      </w:r>
      <w:r w:rsidRPr="000030EC">
        <w:rPr>
          <w:rFonts w:ascii="Tahoma" w:hAnsi="Tahoma" w:cs="Tahoma"/>
          <w:sz w:val="20"/>
          <w:szCs w:val="20"/>
          <w:lang w:val="en-US"/>
        </w:rPr>
        <w:t>SRM</w:t>
      </w:r>
      <w:r w:rsidRPr="000030EC">
        <w:rPr>
          <w:rFonts w:ascii="Tahoma" w:hAnsi="Tahoma" w:cs="Tahoma"/>
          <w:sz w:val="20"/>
          <w:szCs w:val="20"/>
        </w:rPr>
        <w:t>: +7 (495) 783-00-45, доб. 6 (для Москвы); 8 (800) 700-59-11, доб. 6 (бесплатный федеральный номер).</w:t>
      </w:r>
    </w:p>
    <w:p w:rsidR="003D6BCF" w:rsidRPr="000030EC" w:rsidRDefault="003D6BCF" w:rsidP="00961166">
      <w:pPr>
        <w:spacing w:after="0" w:line="240" w:lineRule="auto"/>
        <w:ind w:firstLine="709"/>
        <w:jc w:val="both"/>
        <w:rPr>
          <w:rFonts w:ascii="Tahoma" w:hAnsi="Tahoma" w:cs="Tahoma"/>
          <w:sz w:val="20"/>
          <w:szCs w:val="20"/>
        </w:rPr>
      </w:pPr>
      <w:r w:rsidRPr="000030EC">
        <w:rPr>
          <w:rFonts w:ascii="Tahoma" w:hAnsi="Tahoma" w:cs="Tahoma"/>
          <w:sz w:val="20"/>
          <w:szCs w:val="20"/>
        </w:rPr>
        <w:t xml:space="preserve">Адрес электронной почты: </w:t>
      </w:r>
      <w:hyperlink r:id="rId18" w:history="1">
        <w:r w:rsidRPr="000030EC">
          <w:rPr>
            <w:rStyle w:val="a5"/>
            <w:rFonts w:ascii="Tahoma" w:hAnsi="Tahoma" w:cs="Tahoma"/>
            <w:sz w:val="20"/>
            <w:szCs w:val="20"/>
            <w:lang w:val="en-US"/>
          </w:rPr>
          <w:t>suppliers</w:t>
        </w:r>
        <w:r w:rsidRPr="000030EC">
          <w:rPr>
            <w:rStyle w:val="a5"/>
            <w:rFonts w:ascii="Tahoma" w:hAnsi="Tahoma" w:cs="Tahoma"/>
            <w:sz w:val="20"/>
            <w:szCs w:val="20"/>
          </w:rPr>
          <w:t>@</w:t>
        </w:r>
        <w:proofErr w:type="spellStart"/>
        <w:r w:rsidRPr="000030EC">
          <w:rPr>
            <w:rStyle w:val="a5"/>
            <w:rFonts w:ascii="Tahoma" w:hAnsi="Tahoma" w:cs="Tahoma"/>
            <w:sz w:val="20"/>
            <w:szCs w:val="20"/>
            <w:lang w:val="en-US"/>
          </w:rPr>
          <w:t>nornik</w:t>
        </w:r>
        <w:proofErr w:type="spellEnd"/>
        <w:r w:rsidRPr="000030EC">
          <w:rPr>
            <w:rStyle w:val="a5"/>
            <w:rFonts w:ascii="Tahoma" w:hAnsi="Tahoma" w:cs="Tahoma"/>
            <w:sz w:val="20"/>
            <w:szCs w:val="20"/>
          </w:rPr>
          <w:t>.</w:t>
        </w:r>
        <w:proofErr w:type="spellStart"/>
        <w:r w:rsidRPr="000030EC">
          <w:rPr>
            <w:rStyle w:val="a5"/>
            <w:rFonts w:ascii="Tahoma" w:hAnsi="Tahoma" w:cs="Tahoma"/>
            <w:sz w:val="20"/>
            <w:szCs w:val="20"/>
            <w:lang w:val="en-US"/>
          </w:rPr>
          <w:t>ru</w:t>
        </w:r>
        <w:proofErr w:type="spellEnd"/>
      </w:hyperlink>
      <w:r w:rsidRPr="000030EC">
        <w:rPr>
          <w:rFonts w:ascii="Tahoma" w:hAnsi="Tahoma" w:cs="Tahoma"/>
          <w:sz w:val="20"/>
          <w:szCs w:val="20"/>
        </w:rPr>
        <w:t xml:space="preserve"> </w:t>
      </w:r>
    </w:p>
    <w:p w:rsidR="00AC3ED8" w:rsidRPr="000030EC" w:rsidRDefault="005F18A8" w:rsidP="00961166">
      <w:pPr>
        <w:spacing w:after="0" w:line="240" w:lineRule="auto"/>
        <w:ind w:firstLine="709"/>
        <w:jc w:val="both"/>
        <w:rPr>
          <w:rFonts w:ascii="Tahoma" w:hAnsi="Tahoma" w:cs="Tahoma"/>
          <w:sz w:val="20"/>
          <w:szCs w:val="20"/>
        </w:rPr>
      </w:pPr>
      <w:r w:rsidRPr="000030EC">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0030EC" w:rsidRDefault="00EA5FAD" w:rsidP="00961166">
      <w:pPr>
        <w:tabs>
          <w:tab w:val="left" w:pos="10206"/>
        </w:tabs>
        <w:spacing w:after="0" w:line="240" w:lineRule="auto"/>
        <w:ind w:firstLine="709"/>
        <w:jc w:val="both"/>
        <w:rPr>
          <w:rFonts w:ascii="Tahoma" w:hAnsi="Tahoma" w:cs="Tahoma"/>
          <w:b/>
          <w:sz w:val="20"/>
          <w:szCs w:val="20"/>
        </w:rPr>
      </w:pPr>
    </w:p>
    <w:p w:rsidR="00D07448" w:rsidRPr="00731564" w:rsidRDefault="005F244D" w:rsidP="002243C6">
      <w:pPr>
        <w:tabs>
          <w:tab w:val="left" w:pos="10206"/>
        </w:tabs>
        <w:spacing w:after="0" w:line="240" w:lineRule="auto"/>
        <w:jc w:val="both"/>
        <w:rPr>
          <w:rFonts w:ascii="Tahoma" w:hAnsi="Tahoma" w:cs="Tahoma"/>
          <w:b/>
        </w:rPr>
      </w:pPr>
      <w:r w:rsidRPr="000030EC">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0030EC">
        <w:rPr>
          <w:rFonts w:ascii="Tahoma" w:hAnsi="Tahoma" w:cs="Tahoma"/>
          <w:b/>
          <w:sz w:val="20"/>
          <w:szCs w:val="20"/>
        </w:rPr>
        <w:t>«</w:t>
      </w:r>
      <w:r w:rsidRPr="000030EC">
        <w:rPr>
          <w:rFonts w:ascii="Tahoma" w:hAnsi="Tahoma" w:cs="Tahoma"/>
          <w:b/>
          <w:sz w:val="20"/>
          <w:szCs w:val="20"/>
        </w:rPr>
        <w:t xml:space="preserve">Документы и приложения» опубликованной в системе </w:t>
      </w:r>
      <w:r w:rsidRPr="000030EC">
        <w:rPr>
          <w:rFonts w:ascii="Tahoma" w:hAnsi="Tahoma" w:cs="Tahoma"/>
          <w:b/>
          <w:sz w:val="20"/>
          <w:szCs w:val="20"/>
          <w:lang w:val="en-US"/>
        </w:rPr>
        <w:t>SAP</w:t>
      </w:r>
      <w:r w:rsidRPr="000030EC">
        <w:rPr>
          <w:rFonts w:ascii="Tahoma" w:hAnsi="Tahoma" w:cs="Tahoma"/>
          <w:b/>
          <w:sz w:val="20"/>
          <w:szCs w:val="20"/>
        </w:rPr>
        <w:t xml:space="preserve"> </w:t>
      </w:r>
      <w:r w:rsidRPr="000030EC">
        <w:rPr>
          <w:rFonts w:ascii="Tahoma" w:hAnsi="Tahoma" w:cs="Tahoma"/>
          <w:b/>
          <w:sz w:val="20"/>
          <w:szCs w:val="20"/>
          <w:lang w:val="en-US"/>
        </w:rPr>
        <w:t>SRM</w:t>
      </w:r>
      <w:r w:rsidRPr="000030EC">
        <w:rPr>
          <w:rFonts w:ascii="Tahoma" w:hAnsi="Tahoma" w:cs="Tahoma"/>
          <w:b/>
          <w:sz w:val="20"/>
          <w:szCs w:val="20"/>
        </w:rPr>
        <w:t xml:space="preserve"> настоящей закупочной про</w:t>
      </w:r>
      <w:r w:rsidRPr="00731564">
        <w:rPr>
          <w:rFonts w:ascii="Tahoma" w:hAnsi="Tahoma" w:cs="Tahoma"/>
          <w:b/>
        </w:rPr>
        <w:t>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0030EC">
          <w:rPr>
            <w:noProof/>
          </w:rPr>
          <w:t>3</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0030EC"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0030EC"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30E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4C4A"/>
    <w:rsid w:val="0009696D"/>
    <w:rsid w:val="000A02C8"/>
    <w:rsid w:val="000A6AA4"/>
    <w:rsid w:val="000B03EA"/>
    <w:rsid w:val="000B0907"/>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04DD"/>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D74AA"/>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38B3"/>
    <w:rsid w:val="009C5465"/>
    <w:rsid w:val="009D0915"/>
    <w:rsid w:val="009D3855"/>
    <w:rsid w:val="009D4FB0"/>
    <w:rsid w:val="009E44F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3749"/>
    <w:rsid w:val="00E05D9C"/>
    <w:rsid w:val="00E05EF6"/>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BA0B8-C9A1-4778-AE4D-40E0042FA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1182</TotalTime>
  <Pages>3</Pages>
  <Words>1449</Words>
  <Characters>8260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Стахеева Полина Андреевна</cp:lastModifiedBy>
  <cp:revision>18</cp:revision>
  <cp:lastPrinted>2019-09-05T06:23:00Z</cp:lastPrinted>
  <dcterms:created xsi:type="dcterms:W3CDTF">2023-03-30T14:55:00Z</dcterms:created>
  <dcterms:modified xsi:type="dcterms:W3CDTF">2025-05-29T13:21:00Z</dcterms:modified>
</cp:coreProperties>
</file>