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Default="00981F72" w:rsidP="00EF36E6">
      <w:pPr>
        <w:tabs>
          <w:tab w:val="left" w:pos="7088"/>
          <w:tab w:val="left" w:pos="7230"/>
        </w:tabs>
        <w:spacing w:after="0" w:line="240" w:lineRule="auto"/>
        <w:jc w:val="right"/>
        <w:rPr>
          <w:rFonts w:ascii="Tahoma" w:eastAsia="Calibri" w:hAnsi="Tahoma" w:cs="Tahoma"/>
          <w:b/>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margin">
              <wp:align>right</wp:align>
            </wp:positionH>
            <wp:positionV relativeFrom="paragraph">
              <wp:posOffset>0</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EF36E6" w:rsidRPr="008704FB" w:rsidRDefault="00EF36E6" w:rsidP="00EF36E6">
      <w:pPr>
        <w:tabs>
          <w:tab w:val="left" w:pos="7088"/>
          <w:tab w:val="left" w:pos="7230"/>
        </w:tabs>
        <w:spacing w:after="0" w:line="240" w:lineRule="auto"/>
        <w:jc w:val="right"/>
        <w:rPr>
          <w:rFonts w:ascii="Tahoma" w:eastAsia="Calibri" w:hAnsi="Tahoma" w:cs="Tahoma"/>
          <w:b/>
          <w:sz w:val="20"/>
          <w:szCs w:val="20"/>
        </w:rPr>
      </w:pPr>
    </w:p>
    <w:p w:rsidR="008704FB" w:rsidRPr="00C8218C" w:rsidRDefault="008704FB" w:rsidP="00EF36E6">
      <w:pPr>
        <w:spacing w:after="0" w:line="240" w:lineRule="auto"/>
        <w:jc w:val="right"/>
        <w:rPr>
          <w:rFonts w:ascii="Tahoma" w:eastAsia="Calibri" w:hAnsi="Tahoma" w:cs="Tahoma"/>
          <w:b/>
          <w:sz w:val="20"/>
          <w:szCs w:val="20"/>
        </w:rPr>
      </w:pPr>
      <w:r w:rsidRPr="00C8218C">
        <w:rPr>
          <w:rFonts w:ascii="Tahoma" w:eastAsia="Calibri" w:hAnsi="Tahoma" w:cs="Tahoma"/>
          <w:b/>
          <w:sz w:val="20"/>
          <w:szCs w:val="20"/>
        </w:rPr>
        <w:t>Руководителю организации</w:t>
      </w:r>
    </w:p>
    <w:p w:rsidR="008704FB" w:rsidRPr="00C8218C" w:rsidRDefault="008704FB" w:rsidP="00EF36E6">
      <w:pPr>
        <w:spacing w:after="0" w:line="240" w:lineRule="auto"/>
        <w:jc w:val="right"/>
        <w:rPr>
          <w:rFonts w:ascii="Tahoma" w:eastAsia="Calibri" w:hAnsi="Tahoma" w:cs="Tahoma"/>
          <w:b/>
          <w:sz w:val="20"/>
          <w:szCs w:val="20"/>
        </w:rPr>
      </w:pPr>
    </w:p>
    <w:p w:rsidR="00723311" w:rsidRPr="00C8218C" w:rsidRDefault="00723311" w:rsidP="00EF36E6">
      <w:pPr>
        <w:spacing w:after="0" w:line="276" w:lineRule="auto"/>
        <w:jc w:val="center"/>
        <w:outlineLvl w:val="0"/>
        <w:rPr>
          <w:rFonts w:ascii="Tahoma" w:hAnsi="Tahoma" w:cs="Tahoma"/>
          <w:b/>
          <w:sz w:val="20"/>
          <w:szCs w:val="20"/>
        </w:rPr>
      </w:pPr>
      <w:r w:rsidRPr="00C8218C">
        <w:rPr>
          <w:rFonts w:ascii="Tahoma" w:hAnsi="Tahoma" w:cs="Tahoma"/>
          <w:b/>
          <w:sz w:val="20"/>
          <w:szCs w:val="20"/>
        </w:rPr>
        <w:t>Приглашение к участию в Закупочной процедуре</w:t>
      </w:r>
      <w:bookmarkEnd w:id="0"/>
      <w:bookmarkEnd w:id="1"/>
      <w:r w:rsidR="00C62D09" w:rsidRPr="00C8218C">
        <w:rPr>
          <w:rFonts w:ascii="Tahoma" w:hAnsi="Tahoma" w:cs="Tahoma"/>
          <w:b/>
          <w:sz w:val="20"/>
          <w:szCs w:val="20"/>
        </w:rPr>
        <w:t xml:space="preserve"> №</w:t>
      </w:r>
      <w:r w:rsidR="00897A7D" w:rsidRPr="00C8218C">
        <w:rPr>
          <w:rFonts w:ascii="Tahoma" w:hAnsi="Tahoma" w:cs="Tahoma"/>
          <w:b/>
          <w:sz w:val="20"/>
          <w:szCs w:val="20"/>
        </w:rPr>
        <w:t>200</w:t>
      </w:r>
      <w:r w:rsidR="005B32C7" w:rsidRPr="00C8218C">
        <w:rPr>
          <w:rFonts w:ascii="Tahoma" w:hAnsi="Tahoma" w:cs="Tahoma"/>
          <w:b/>
          <w:sz w:val="20"/>
          <w:szCs w:val="20"/>
        </w:rPr>
        <w:t>4</w:t>
      </w:r>
      <w:r w:rsidR="00A305B9">
        <w:rPr>
          <w:rFonts w:ascii="Tahoma" w:hAnsi="Tahoma" w:cs="Tahoma"/>
          <w:b/>
          <w:sz w:val="20"/>
          <w:szCs w:val="20"/>
        </w:rPr>
        <w:t>72</w:t>
      </w:r>
      <w:r w:rsidR="006A4F94">
        <w:rPr>
          <w:rFonts w:ascii="Tahoma" w:hAnsi="Tahoma" w:cs="Tahoma"/>
          <w:b/>
          <w:sz w:val="20"/>
          <w:szCs w:val="20"/>
        </w:rPr>
        <w:t>11</w:t>
      </w:r>
    </w:p>
    <w:p w:rsidR="00EF36E6" w:rsidRPr="00C8218C" w:rsidRDefault="00EF36E6" w:rsidP="00EF36E6">
      <w:pPr>
        <w:spacing w:after="0" w:line="276" w:lineRule="auto"/>
        <w:jc w:val="center"/>
        <w:outlineLvl w:val="0"/>
        <w:rPr>
          <w:rFonts w:ascii="Tahoma" w:hAnsi="Tahoma" w:cs="Tahoma"/>
          <w:b/>
          <w:sz w:val="20"/>
          <w:szCs w:val="20"/>
        </w:rPr>
      </w:pPr>
    </w:p>
    <w:p w:rsidR="00723311" w:rsidRPr="00C8218C" w:rsidRDefault="00723311" w:rsidP="00EF36E6">
      <w:pPr>
        <w:spacing w:after="0" w:line="276" w:lineRule="auto"/>
        <w:jc w:val="both"/>
        <w:rPr>
          <w:rFonts w:ascii="Tahoma" w:hAnsi="Tahoma" w:cs="Tahoma"/>
          <w:sz w:val="20"/>
          <w:szCs w:val="20"/>
        </w:rPr>
      </w:pPr>
      <w:r w:rsidRPr="00C8218C">
        <w:rPr>
          <w:rFonts w:ascii="Tahoma" w:hAnsi="Tahoma" w:cs="Tahoma"/>
          <w:sz w:val="20"/>
          <w:szCs w:val="20"/>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359"/>
        <w:gridCol w:w="6702"/>
      </w:tblGrid>
      <w:tr w:rsidR="00382100" w:rsidRPr="00C8218C" w:rsidTr="00961166">
        <w:trPr>
          <w:trHeight w:val="671"/>
        </w:trPr>
        <w:tc>
          <w:tcPr>
            <w:tcW w:w="0" w:type="auto"/>
            <w:shd w:val="clear" w:color="auto" w:fill="auto"/>
          </w:tcPr>
          <w:p w:rsidR="00FE4E48" w:rsidRPr="00C8218C" w:rsidRDefault="00FE4E48" w:rsidP="00EF36E6">
            <w:pPr>
              <w:pStyle w:val="ae"/>
              <w:numPr>
                <w:ilvl w:val="0"/>
                <w:numId w:val="10"/>
              </w:numPr>
              <w:jc w:val="left"/>
              <w:rPr>
                <w:rFonts w:ascii="Tahoma" w:hAnsi="Tahoma" w:cs="Tahoma"/>
                <w:sz w:val="20"/>
              </w:rPr>
            </w:pPr>
            <w:r w:rsidRPr="00C8218C">
              <w:rPr>
                <w:rFonts w:ascii="Tahoma" w:hAnsi="Tahoma" w:cs="Tahoma"/>
                <w:sz w:val="20"/>
              </w:rPr>
              <w:t>Предмет закупки</w:t>
            </w:r>
          </w:p>
        </w:tc>
        <w:tc>
          <w:tcPr>
            <w:tcW w:w="0" w:type="auto"/>
            <w:shd w:val="clear" w:color="auto" w:fill="auto"/>
            <w:vAlign w:val="center"/>
          </w:tcPr>
          <w:p w:rsidR="00FE4E48" w:rsidRPr="00C8218C" w:rsidRDefault="00025ED5" w:rsidP="00A305B9">
            <w:pPr>
              <w:pStyle w:val="af0"/>
              <w:jc w:val="both"/>
              <w:rPr>
                <w:rFonts w:ascii="Tahoma" w:hAnsi="Tahoma" w:cs="Tahoma"/>
                <w:i w:val="0"/>
                <w:lang w:val="ru-RU"/>
              </w:rPr>
            </w:pPr>
            <w:r w:rsidRPr="00C8218C">
              <w:rPr>
                <w:rFonts w:ascii="Tahoma" w:hAnsi="Tahoma" w:cs="Tahoma"/>
                <w:i w:val="0"/>
                <w:lang w:val="ru-RU"/>
              </w:rPr>
              <w:t xml:space="preserve">Поставка продукции для обеспечения автоматической системы пожаротушения, площадка </w:t>
            </w:r>
            <w:r w:rsidR="00A305B9">
              <w:rPr>
                <w:rFonts w:ascii="Tahoma" w:hAnsi="Tahoma" w:cs="Tahoma"/>
                <w:i w:val="0"/>
                <w:lang w:val="ru-RU"/>
              </w:rPr>
              <w:t>Заполярный</w:t>
            </w:r>
            <w:r w:rsidRPr="00C8218C">
              <w:rPr>
                <w:rFonts w:ascii="Tahoma" w:hAnsi="Tahoma" w:cs="Tahoma"/>
                <w:i w:val="0"/>
                <w:lang w:val="ru-RU"/>
              </w:rPr>
              <w:t xml:space="preserve">, </w:t>
            </w:r>
            <w:r w:rsidR="00BF72B1" w:rsidRPr="00C8218C">
              <w:rPr>
                <w:rFonts w:ascii="Tahoma" w:eastAsiaTheme="minorHAnsi" w:hAnsi="Tahoma" w:cs="Tahoma"/>
                <w:i w:val="0"/>
                <w:iCs w:val="0"/>
                <w:lang w:val="ru-RU"/>
              </w:rPr>
              <w:t>в соответствии с</w:t>
            </w:r>
            <w:r w:rsidRPr="00C8218C">
              <w:rPr>
                <w:rFonts w:ascii="Tahoma" w:eastAsiaTheme="minorHAnsi" w:hAnsi="Tahoma" w:cs="Tahoma"/>
                <w:i w:val="0"/>
                <w:iCs w:val="0"/>
                <w:lang w:val="ru-RU"/>
              </w:rPr>
              <w:t>о</w:t>
            </w:r>
            <w:r w:rsidR="00BF72B1" w:rsidRPr="00C8218C">
              <w:rPr>
                <w:rFonts w:ascii="Tahoma" w:eastAsiaTheme="minorHAnsi" w:hAnsi="Tahoma" w:cs="Tahoma"/>
                <w:i w:val="0"/>
                <w:iCs w:val="0"/>
                <w:lang w:val="ru-RU"/>
              </w:rPr>
              <w:t xml:space="preserve"> спецификацией </w:t>
            </w:r>
            <w:r w:rsidR="006A4F94" w:rsidRPr="006A4F94">
              <w:rPr>
                <w:rFonts w:ascii="Tahoma" w:eastAsiaTheme="minorHAnsi" w:hAnsi="Tahoma" w:cs="Tahoma"/>
                <w:i w:val="0"/>
                <w:iCs w:val="0"/>
                <w:lang w:val="ru-RU"/>
              </w:rPr>
              <w:t>№10723156</w:t>
            </w:r>
          </w:p>
        </w:tc>
      </w:tr>
      <w:tr w:rsidR="00382100" w:rsidRPr="00C8218C" w:rsidTr="00961166">
        <w:trPr>
          <w:trHeight w:val="211"/>
        </w:trPr>
        <w:tc>
          <w:tcPr>
            <w:tcW w:w="0" w:type="auto"/>
            <w:shd w:val="clear" w:color="auto" w:fill="auto"/>
          </w:tcPr>
          <w:p w:rsidR="00FE4E48" w:rsidRPr="00C8218C" w:rsidRDefault="00FE4E48" w:rsidP="00EF36E6">
            <w:pPr>
              <w:pStyle w:val="ae"/>
              <w:numPr>
                <w:ilvl w:val="0"/>
                <w:numId w:val="10"/>
              </w:numPr>
              <w:jc w:val="left"/>
              <w:rPr>
                <w:rFonts w:ascii="Tahoma" w:hAnsi="Tahoma" w:cs="Tahoma"/>
                <w:sz w:val="20"/>
              </w:rPr>
            </w:pPr>
            <w:r w:rsidRPr="00C8218C">
              <w:rPr>
                <w:rFonts w:ascii="Tahoma" w:hAnsi="Tahoma" w:cs="Tahoma"/>
                <w:sz w:val="20"/>
              </w:rPr>
              <w:t>Инструмент</w:t>
            </w:r>
            <w:r w:rsidR="00E05D9C" w:rsidRPr="00C8218C">
              <w:rPr>
                <w:rFonts w:ascii="Tahoma" w:hAnsi="Tahoma" w:cs="Tahoma"/>
                <w:sz w:val="20"/>
              </w:rPr>
              <w:t xml:space="preserve"> </w:t>
            </w:r>
            <w:r w:rsidRPr="00C8218C">
              <w:rPr>
                <w:rFonts w:ascii="Tahoma" w:hAnsi="Tahoma" w:cs="Tahoma"/>
                <w:sz w:val="20"/>
              </w:rPr>
              <w:t>проведения закупки</w:t>
            </w:r>
          </w:p>
        </w:tc>
        <w:tc>
          <w:tcPr>
            <w:tcW w:w="0" w:type="auto"/>
            <w:shd w:val="clear" w:color="auto" w:fill="auto"/>
            <w:vAlign w:val="center"/>
          </w:tcPr>
          <w:p w:rsidR="00FE4E48" w:rsidRPr="00C8218C" w:rsidRDefault="007036D1" w:rsidP="00EF36E6">
            <w:pPr>
              <w:spacing w:after="0" w:line="240" w:lineRule="auto"/>
              <w:jc w:val="both"/>
              <w:rPr>
                <w:rFonts w:ascii="Tahoma" w:hAnsi="Tahoma" w:cs="Tahoma"/>
                <w:sz w:val="20"/>
                <w:szCs w:val="20"/>
              </w:rPr>
            </w:pPr>
            <w:proofErr w:type="spellStart"/>
            <w:r w:rsidRPr="00C8218C">
              <w:rPr>
                <w:rFonts w:ascii="Tahoma" w:hAnsi="Tahoma" w:cs="Tahoma"/>
                <w:sz w:val="20"/>
                <w:szCs w:val="20"/>
              </w:rPr>
              <w:t>Редукцион</w:t>
            </w:r>
            <w:proofErr w:type="spellEnd"/>
          </w:p>
        </w:tc>
      </w:tr>
      <w:tr w:rsidR="00382100" w:rsidRPr="00C8218C" w:rsidTr="00961166">
        <w:trPr>
          <w:trHeight w:val="726"/>
        </w:trPr>
        <w:tc>
          <w:tcPr>
            <w:tcW w:w="0" w:type="auto"/>
            <w:shd w:val="clear" w:color="auto" w:fill="auto"/>
          </w:tcPr>
          <w:p w:rsidR="00FE4E48" w:rsidRPr="00C8218C" w:rsidRDefault="00FE4E48" w:rsidP="00EF36E6">
            <w:pPr>
              <w:pStyle w:val="ae"/>
              <w:numPr>
                <w:ilvl w:val="0"/>
                <w:numId w:val="10"/>
              </w:numPr>
              <w:jc w:val="left"/>
              <w:rPr>
                <w:rFonts w:ascii="Tahoma" w:hAnsi="Tahoma" w:cs="Tahoma"/>
                <w:sz w:val="20"/>
              </w:rPr>
            </w:pPr>
            <w:r w:rsidRPr="00C8218C">
              <w:rPr>
                <w:rFonts w:ascii="Tahoma" w:hAnsi="Tahoma" w:cs="Tahoma"/>
                <w:sz w:val="20"/>
              </w:rPr>
              <w:t>Срок подачи предложения</w:t>
            </w:r>
          </w:p>
        </w:tc>
        <w:tc>
          <w:tcPr>
            <w:tcW w:w="0" w:type="auto"/>
            <w:shd w:val="clear" w:color="auto" w:fill="auto"/>
            <w:vAlign w:val="center"/>
          </w:tcPr>
          <w:p w:rsidR="00FE4E48" w:rsidRPr="00C8218C" w:rsidRDefault="00FE4E48" w:rsidP="00EF36E6">
            <w:pPr>
              <w:spacing w:after="0" w:line="240" w:lineRule="auto"/>
              <w:jc w:val="both"/>
              <w:rPr>
                <w:rFonts w:ascii="Tahoma" w:hAnsi="Tahoma" w:cs="Tahoma"/>
                <w:b/>
                <w:sz w:val="20"/>
                <w:szCs w:val="20"/>
                <w:u w:val="single"/>
              </w:rPr>
            </w:pPr>
            <w:r w:rsidRPr="00C8218C">
              <w:rPr>
                <w:rFonts w:ascii="Tahoma" w:hAnsi="Tahoma" w:cs="Tahoma"/>
                <w:b/>
                <w:sz w:val="20"/>
                <w:szCs w:val="20"/>
              </w:rPr>
              <w:t>До</w:t>
            </w:r>
            <w:r w:rsidR="001D0E1A" w:rsidRPr="00C8218C">
              <w:rPr>
                <w:rFonts w:ascii="Tahoma" w:hAnsi="Tahoma" w:cs="Tahoma"/>
                <w:b/>
                <w:sz w:val="20"/>
                <w:szCs w:val="20"/>
              </w:rPr>
              <w:t xml:space="preserve"> </w:t>
            </w:r>
            <w:r w:rsidR="00BE5A32" w:rsidRPr="00C8218C">
              <w:rPr>
                <w:rFonts w:ascii="Tahoma" w:hAnsi="Tahoma" w:cs="Tahoma"/>
                <w:b/>
                <w:sz w:val="20"/>
                <w:szCs w:val="20"/>
              </w:rPr>
              <w:t>_</w:t>
            </w:r>
            <w:proofErr w:type="gramStart"/>
            <w:r w:rsidR="00BE5A32" w:rsidRPr="00C8218C">
              <w:rPr>
                <w:rFonts w:ascii="Tahoma" w:hAnsi="Tahoma" w:cs="Tahoma"/>
                <w:b/>
                <w:sz w:val="20"/>
                <w:szCs w:val="20"/>
              </w:rPr>
              <w:t>_</w:t>
            </w:r>
            <w:r w:rsidR="002C669C" w:rsidRPr="00C8218C">
              <w:rPr>
                <w:rFonts w:ascii="Tahoma" w:hAnsi="Tahoma" w:cs="Tahoma"/>
                <w:b/>
                <w:sz w:val="20"/>
                <w:szCs w:val="20"/>
                <w:u w:val="single"/>
              </w:rPr>
              <w:t>:</w:t>
            </w:r>
            <w:r w:rsidR="00BE5A32" w:rsidRPr="00C8218C">
              <w:rPr>
                <w:rFonts w:ascii="Tahoma" w:hAnsi="Tahoma" w:cs="Tahoma"/>
                <w:b/>
                <w:sz w:val="20"/>
                <w:szCs w:val="20"/>
              </w:rPr>
              <w:t>_</w:t>
            </w:r>
            <w:proofErr w:type="gramEnd"/>
            <w:r w:rsidR="00BE5A32" w:rsidRPr="00C8218C">
              <w:rPr>
                <w:rFonts w:ascii="Tahoma" w:hAnsi="Tahoma" w:cs="Tahoma"/>
                <w:b/>
                <w:sz w:val="20"/>
                <w:szCs w:val="20"/>
              </w:rPr>
              <w:t>_</w:t>
            </w:r>
            <w:r w:rsidR="001D0E1A" w:rsidRPr="00C8218C">
              <w:rPr>
                <w:rFonts w:ascii="Tahoma" w:hAnsi="Tahoma" w:cs="Tahoma"/>
                <w:b/>
                <w:sz w:val="20"/>
                <w:szCs w:val="20"/>
              </w:rPr>
              <w:t xml:space="preserve"> </w:t>
            </w:r>
            <w:r w:rsidRPr="00C8218C">
              <w:rPr>
                <w:rFonts w:ascii="Tahoma" w:hAnsi="Tahoma" w:cs="Tahoma"/>
                <w:b/>
                <w:sz w:val="20"/>
                <w:szCs w:val="20"/>
              </w:rPr>
              <w:t>(МСК);</w:t>
            </w:r>
            <w:r w:rsidR="001D0E1A" w:rsidRPr="00C8218C">
              <w:rPr>
                <w:rFonts w:ascii="Tahoma" w:hAnsi="Tahoma" w:cs="Tahoma"/>
                <w:b/>
                <w:sz w:val="20"/>
                <w:szCs w:val="20"/>
              </w:rPr>
              <w:t xml:space="preserve"> </w:t>
            </w:r>
            <w:r w:rsidR="00BE5A32" w:rsidRPr="00C8218C">
              <w:rPr>
                <w:rFonts w:ascii="Tahoma" w:hAnsi="Tahoma" w:cs="Tahoma"/>
                <w:b/>
                <w:sz w:val="20"/>
                <w:szCs w:val="20"/>
              </w:rPr>
              <w:t>__</w:t>
            </w:r>
            <w:r w:rsidR="002C669C" w:rsidRPr="00C8218C">
              <w:rPr>
                <w:rFonts w:ascii="Tahoma" w:hAnsi="Tahoma" w:cs="Tahoma"/>
                <w:b/>
                <w:sz w:val="20"/>
                <w:szCs w:val="20"/>
                <w:u w:val="single"/>
              </w:rPr>
              <w:t>.</w:t>
            </w:r>
            <w:r w:rsidR="00BE5A32" w:rsidRPr="00C8218C">
              <w:rPr>
                <w:rFonts w:ascii="Tahoma" w:hAnsi="Tahoma" w:cs="Tahoma"/>
                <w:b/>
                <w:sz w:val="20"/>
                <w:szCs w:val="20"/>
              </w:rPr>
              <w:t>__</w:t>
            </w:r>
            <w:r w:rsidR="002C669C" w:rsidRPr="00C8218C">
              <w:rPr>
                <w:rFonts w:ascii="Tahoma" w:hAnsi="Tahoma" w:cs="Tahoma"/>
                <w:b/>
                <w:sz w:val="20"/>
                <w:szCs w:val="20"/>
                <w:u w:val="single"/>
              </w:rPr>
              <w:t>.</w:t>
            </w:r>
            <w:r w:rsidR="00BE5A32" w:rsidRPr="00C8218C">
              <w:rPr>
                <w:rFonts w:ascii="Tahoma" w:hAnsi="Tahoma" w:cs="Tahoma"/>
                <w:b/>
                <w:sz w:val="20"/>
                <w:szCs w:val="20"/>
              </w:rPr>
              <w:t>___</w:t>
            </w:r>
            <w:r w:rsidR="002C669C" w:rsidRPr="00C8218C">
              <w:rPr>
                <w:rFonts w:ascii="Tahoma" w:hAnsi="Tahoma" w:cs="Tahoma"/>
                <w:b/>
                <w:sz w:val="20"/>
                <w:szCs w:val="20"/>
              </w:rPr>
              <w:t>_</w:t>
            </w:r>
            <w:r w:rsidRPr="00C8218C">
              <w:rPr>
                <w:rFonts w:ascii="Tahoma" w:hAnsi="Tahoma" w:cs="Tahoma"/>
                <w:b/>
                <w:sz w:val="20"/>
                <w:szCs w:val="20"/>
              </w:rPr>
              <w:t xml:space="preserve"> в Системе управления закупками ПАО «ГМК «Норильский никель» SAP SRM.</w:t>
            </w:r>
          </w:p>
          <w:p w:rsidR="00FE4E48" w:rsidRPr="00C8218C" w:rsidRDefault="00FE4E48" w:rsidP="000914DB">
            <w:pPr>
              <w:spacing w:after="0" w:line="240" w:lineRule="auto"/>
              <w:jc w:val="both"/>
              <w:rPr>
                <w:rFonts w:ascii="Tahoma" w:hAnsi="Tahoma" w:cs="Tahoma"/>
                <w:sz w:val="20"/>
                <w:szCs w:val="20"/>
              </w:rPr>
            </w:pPr>
            <w:r w:rsidRPr="00C8218C">
              <w:rPr>
                <w:rFonts w:ascii="Tahoma" w:hAnsi="Tahoma" w:cs="Tahoma"/>
                <w:sz w:val="20"/>
                <w:szCs w:val="20"/>
              </w:rPr>
              <w:t xml:space="preserve">(предложения/дополнения/уточнения, полученные после </w:t>
            </w:r>
            <w:r w:rsidR="002C669C" w:rsidRPr="00C8218C">
              <w:rPr>
                <w:rFonts w:ascii="Tahoma" w:hAnsi="Tahoma" w:cs="Tahoma"/>
                <w:sz w:val="20"/>
                <w:szCs w:val="20"/>
              </w:rPr>
              <w:t xml:space="preserve">срока, </w:t>
            </w:r>
            <w:r w:rsidRPr="00C8218C">
              <w:rPr>
                <w:rFonts w:ascii="Tahoma" w:hAnsi="Tahoma" w:cs="Tahoma"/>
                <w:sz w:val="20"/>
                <w:szCs w:val="20"/>
              </w:rPr>
              <w:t xml:space="preserve">указанного </w:t>
            </w:r>
            <w:r w:rsidR="002C669C" w:rsidRPr="00C8218C">
              <w:rPr>
                <w:rFonts w:ascii="Tahoma" w:hAnsi="Tahoma" w:cs="Tahoma"/>
                <w:sz w:val="20"/>
                <w:szCs w:val="20"/>
              </w:rPr>
              <w:t xml:space="preserve">в системе, </w:t>
            </w:r>
            <w:r w:rsidRPr="00C8218C">
              <w:rPr>
                <w:rFonts w:ascii="Tahoma" w:hAnsi="Tahoma" w:cs="Tahoma"/>
                <w:sz w:val="20"/>
                <w:szCs w:val="20"/>
              </w:rPr>
              <w:t>либо не соответствующие требованиям, рассматриваться не будут).</w:t>
            </w:r>
            <w:r w:rsidR="000914DB" w:rsidRPr="00C8218C">
              <w:rPr>
                <w:rFonts w:ascii="Tahoma" w:hAnsi="Tahoma" w:cs="Tahoma"/>
                <w:sz w:val="20"/>
                <w:szCs w:val="20"/>
              </w:rPr>
              <w:t xml:space="preserve"> </w:t>
            </w:r>
            <w:r w:rsidRPr="00C8218C">
              <w:rPr>
                <w:rFonts w:ascii="Tahoma" w:hAnsi="Tahoma" w:cs="Tahoma"/>
                <w:sz w:val="20"/>
                <w:szCs w:val="20"/>
              </w:rPr>
              <w:t>Заказчик вправе при необходимости изменить данный срок</w:t>
            </w:r>
            <w:r w:rsidR="00711CB3" w:rsidRPr="00C8218C">
              <w:rPr>
                <w:rFonts w:ascii="Tahoma" w:hAnsi="Tahoma" w:cs="Tahoma"/>
                <w:sz w:val="20"/>
                <w:szCs w:val="20"/>
              </w:rPr>
              <w:t>.</w:t>
            </w:r>
          </w:p>
        </w:tc>
      </w:tr>
      <w:tr w:rsidR="00A305B9" w:rsidRPr="00C8218C" w:rsidTr="00961166">
        <w:trPr>
          <w:trHeight w:val="163"/>
        </w:trPr>
        <w:tc>
          <w:tcPr>
            <w:tcW w:w="0" w:type="auto"/>
            <w:shd w:val="clear" w:color="auto" w:fill="auto"/>
          </w:tcPr>
          <w:p w:rsidR="00A305B9" w:rsidRPr="00C8218C" w:rsidRDefault="00A305B9" w:rsidP="00A305B9">
            <w:pPr>
              <w:pStyle w:val="ae"/>
              <w:numPr>
                <w:ilvl w:val="0"/>
                <w:numId w:val="10"/>
              </w:numPr>
              <w:jc w:val="left"/>
              <w:rPr>
                <w:rFonts w:ascii="Tahoma" w:hAnsi="Tahoma" w:cs="Tahoma"/>
                <w:sz w:val="20"/>
              </w:rPr>
            </w:pPr>
            <w:bookmarkStart w:id="2" w:name="_GoBack" w:colFirst="1" w:colLast="1"/>
            <w:r w:rsidRPr="00C8218C">
              <w:rPr>
                <w:rFonts w:ascii="Tahoma" w:hAnsi="Tahoma" w:cs="Tahoma"/>
                <w:sz w:val="20"/>
              </w:rPr>
              <w:t>Базис поставки</w:t>
            </w:r>
          </w:p>
        </w:tc>
        <w:tc>
          <w:tcPr>
            <w:tcW w:w="0" w:type="auto"/>
            <w:shd w:val="clear" w:color="auto" w:fill="auto"/>
            <w:vAlign w:val="center"/>
          </w:tcPr>
          <w:p w:rsidR="00A305B9" w:rsidRPr="00EA1838" w:rsidRDefault="00A305B9" w:rsidP="00A305B9">
            <w:pPr>
              <w:spacing w:after="0" w:line="240" w:lineRule="auto"/>
              <w:jc w:val="both"/>
              <w:rPr>
                <w:rFonts w:ascii="Tahoma" w:hAnsi="Tahoma" w:cs="Tahoma"/>
                <w:sz w:val="20"/>
                <w:szCs w:val="20"/>
              </w:rPr>
            </w:pPr>
            <w:r w:rsidRPr="00EA1838">
              <w:rPr>
                <w:rFonts w:ascii="Tahoma" w:hAnsi="Tahoma" w:cs="Tahoma"/>
                <w:sz w:val="20"/>
                <w:szCs w:val="20"/>
              </w:rPr>
              <w:t xml:space="preserve">Мурманская область, г. Заполярный, территория </w:t>
            </w:r>
            <w:proofErr w:type="spellStart"/>
            <w:r w:rsidRPr="00EA1838">
              <w:rPr>
                <w:rFonts w:ascii="Tahoma" w:hAnsi="Tahoma" w:cs="Tahoma"/>
                <w:sz w:val="20"/>
                <w:szCs w:val="20"/>
              </w:rPr>
              <w:t>Промплощадка</w:t>
            </w:r>
            <w:proofErr w:type="spellEnd"/>
            <w:r w:rsidRPr="00EA1838">
              <w:rPr>
                <w:rFonts w:ascii="Tahoma" w:hAnsi="Tahoma" w:cs="Tahoma"/>
                <w:sz w:val="20"/>
                <w:szCs w:val="20"/>
              </w:rPr>
              <w:t xml:space="preserve"> КГМК</w:t>
            </w:r>
          </w:p>
        </w:tc>
      </w:tr>
      <w:bookmarkEnd w:id="2"/>
      <w:tr w:rsidR="00382100" w:rsidRPr="00C8218C" w:rsidTr="005828CE">
        <w:trPr>
          <w:trHeight w:val="104"/>
        </w:trPr>
        <w:tc>
          <w:tcPr>
            <w:tcW w:w="0" w:type="auto"/>
            <w:shd w:val="clear" w:color="auto" w:fill="auto"/>
          </w:tcPr>
          <w:p w:rsidR="005A1F07" w:rsidRPr="00C8218C" w:rsidRDefault="005A1F07" w:rsidP="00EF36E6">
            <w:pPr>
              <w:pStyle w:val="ae"/>
              <w:numPr>
                <w:ilvl w:val="0"/>
                <w:numId w:val="10"/>
              </w:numPr>
              <w:jc w:val="left"/>
              <w:rPr>
                <w:rFonts w:ascii="Tahoma" w:hAnsi="Tahoma" w:cs="Tahoma"/>
                <w:sz w:val="20"/>
              </w:rPr>
            </w:pPr>
            <w:r w:rsidRPr="00C8218C">
              <w:rPr>
                <w:rFonts w:ascii="Tahoma" w:hAnsi="Tahoma" w:cs="Tahoma"/>
                <w:sz w:val="20"/>
              </w:rPr>
              <w:t>Форма, условия и сроки оплаты</w:t>
            </w:r>
          </w:p>
        </w:tc>
        <w:tc>
          <w:tcPr>
            <w:tcW w:w="0" w:type="auto"/>
            <w:shd w:val="clear" w:color="auto" w:fill="auto"/>
            <w:vAlign w:val="center"/>
          </w:tcPr>
          <w:p w:rsidR="00897A7D" w:rsidRPr="00C8218C" w:rsidRDefault="00EB369F" w:rsidP="00025ED5">
            <w:pPr>
              <w:autoSpaceDE w:val="0"/>
              <w:autoSpaceDN w:val="0"/>
              <w:adjustRightInd w:val="0"/>
              <w:spacing w:after="0" w:line="240" w:lineRule="auto"/>
              <w:jc w:val="both"/>
              <w:rPr>
                <w:rFonts w:ascii="Tahoma" w:hAnsi="Tahoma" w:cs="Tahoma"/>
                <w:sz w:val="20"/>
                <w:szCs w:val="20"/>
              </w:rPr>
            </w:pPr>
            <w:r w:rsidRPr="00C8218C">
              <w:rPr>
                <w:rFonts w:ascii="Tahoma" w:hAnsi="Tahoma" w:cs="Tahoma"/>
                <w:sz w:val="20"/>
                <w:szCs w:val="20"/>
              </w:rPr>
              <w:t xml:space="preserve">Расчеты осуществляются в безналичной форме. </w:t>
            </w:r>
            <w:r w:rsidR="00025ED5" w:rsidRPr="00C8218C">
              <w:rPr>
                <w:rFonts w:ascii="Tahoma" w:hAnsi="Tahoma" w:cs="Tahoma"/>
                <w:spacing w:val="-5"/>
                <w:sz w:val="20"/>
                <w:szCs w:val="20"/>
              </w:rPr>
              <w:t>В соответствии с типовым договором</w:t>
            </w:r>
            <w:r w:rsidR="00025ED5" w:rsidRPr="00C8218C">
              <w:rPr>
                <w:rFonts w:ascii="Tahoma" w:hAnsi="Tahoma" w:cs="Tahoma"/>
                <w:sz w:val="20"/>
                <w:szCs w:val="20"/>
              </w:rPr>
              <w:t xml:space="preserve"> АО «Кольская ГМК». Без авансирования. Оплата товара осуществляется Покупателем в первый рабочий четверг после истечения 60 (шестидесяти) календарных дней с даты получения от Поставщика оригиналов счета-фактуры и счета, оформленных в соответствии с законодательством Российской Федерации, выставленных на основании подписанной товарной накладной или УПД</w:t>
            </w:r>
          </w:p>
        </w:tc>
      </w:tr>
      <w:tr w:rsidR="00A305B9" w:rsidRPr="00C8218C" w:rsidTr="00961166">
        <w:trPr>
          <w:trHeight w:val="179"/>
        </w:trPr>
        <w:tc>
          <w:tcPr>
            <w:tcW w:w="0" w:type="auto"/>
            <w:shd w:val="clear" w:color="auto" w:fill="auto"/>
          </w:tcPr>
          <w:p w:rsidR="00A305B9" w:rsidRPr="00C8218C" w:rsidRDefault="00A305B9" w:rsidP="00A305B9">
            <w:pPr>
              <w:pStyle w:val="ae"/>
              <w:numPr>
                <w:ilvl w:val="0"/>
                <w:numId w:val="10"/>
              </w:numPr>
              <w:jc w:val="left"/>
              <w:rPr>
                <w:rFonts w:ascii="Tahoma" w:hAnsi="Tahoma" w:cs="Tahoma"/>
                <w:sz w:val="20"/>
              </w:rPr>
            </w:pPr>
            <w:r w:rsidRPr="00C8218C">
              <w:rPr>
                <w:rFonts w:ascii="Tahoma" w:hAnsi="Tahoma" w:cs="Tahoma"/>
                <w:sz w:val="20"/>
              </w:rPr>
              <w:t>График / Срок поставки / выполнения работ / оказания услуг</w:t>
            </w:r>
          </w:p>
        </w:tc>
        <w:tc>
          <w:tcPr>
            <w:tcW w:w="0" w:type="auto"/>
            <w:shd w:val="clear" w:color="auto" w:fill="auto"/>
            <w:vAlign w:val="center"/>
          </w:tcPr>
          <w:p w:rsidR="00A305B9" w:rsidRPr="00EA1838" w:rsidRDefault="00A305B9" w:rsidP="00A305B9">
            <w:pPr>
              <w:autoSpaceDE w:val="0"/>
              <w:autoSpaceDN w:val="0"/>
              <w:adjustRightInd w:val="0"/>
              <w:spacing w:after="0" w:line="240" w:lineRule="auto"/>
              <w:jc w:val="both"/>
              <w:rPr>
                <w:rFonts w:ascii="Tahoma" w:hAnsi="Tahoma" w:cs="Tahoma"/>
                <w:spacing w:val="-5"/>
                <w:sz w:val="20"/>
                <w:szCs w:val="20"/>
              </w:rPr>
            </w:pPr>
            <w:r w:rsidRPr="00EA1838">
              <w:rPr>
                <w:rFonts w:ascii="Tahoma" w:hAnsi="Tahoma" w:cs="Tahoma"/>
                <w:sz w:val="20"/>
                <w:szCs w:val="20"/>
              </w:rPr>
              <w:t xml:space="preserve">С даты заключения договора до 01.08.2025, возможна досрочная поставка по согласованию с Заказчиком </w:t>
            </w:r>
          </w:p>
        </w:tc>
      </w:tr>
      <w:tr w:rsidR="00382100" w:rsidRPr="00C8218C" w:rsidTr="00961166">
        <w:trPr>
          <w:trHeight w:val="179"/>
        </w:trPr>
        <w:tc>
          <w:tcPr>
            <w:tcW w:w="0" w:type="auto"/>
            <w:shd w:val="clear" w:color="auto" w:fill="auto"/>
          </w:tcPr>
          <w:p w:rsidR="005B4735" w:rsidRPr="00C8218C" w:rsidRDefault="00DC55F6" w:rsidP="00EF36E6">
            <w:pPr>
              <w:pStyle w:val="ae"/>
              <w:numPr>
                <w:ilvl w:val="0"/>
                <w:numId w:val="10"/>
              </w:numPr>
              <w:jc w:val="left"/>
              <w:rPr>
                <w:rFonts w:ascii="Tahoma" w:hAnsi="Tahoma" w:cs="Tahoma"/>
                <w:sz w:val="20"/>
              </w:rPr>
            </w:pPr>
            <w:r w:rsidRPr="00C8218C">
              <w:rPr>
                <w:rFonts w:ascii="Tahoma" w:hAnsi="Tahoma" w:cs="Tahoma"/>
                <w:sz w:val="20"/>
              </w:rPr>
              <w:t>Обязательные специальные требования Заказчика</w:t>
            </w:r>
          </w:p>
        </w:tc>
        <w:tc>
          <w:tcPr>
            <w:tcW w:w="0" w:type="auto"/>
            <w:shd w:val="clear" w:color="auto" w:fill="auto"/>
            <w:vAlign w:val="center"/>
          </w:tcPr>
          <w:p w:rsidR="0021650F" w:rsidRPr="00C8218C" w:rsidRDefault="0021650F" w:rsidP="00FE17F1">
            <w:pPr>
              <w:spacing w:after="0" w:line="240" w:lineRule="auto"/>
              <w:ind w:right="49"/>
              <w:jc w:val="both"/>
              <w:rPr>
                <w:rFonts w:ascii="Tahoma" w:hAnsi="Tahoma" w:cs="Tahoma"/>
                <w:spacing w:val="-5"/>
                <w:sz w:val="20"/>
                <w:szCs w:val="20"/>
              </w:rPr>
            </w:pPr>
            <w:r w:rsidRPr="00C8218C">
              <w:rPr>
                <w:rFonts w:ascii="Tahoma" w:hAnsi="Tahoma" w:cs="Tahoma"/>
                <w:spacing w:val="-5"/>
                <w:sz w:val="20"/>
                <w:szCs w:val="20"/>
              </w:rPr>
              <w:t xml:space="preserve">- Соответствие </w:t>
            </w:r>
            <w:r w:rsidR="009017D6" w:rsidRPr="00C8218C">
              <w:rPr>
                <w:rFonts w:ascii="Tahoma" w:hAnsi="Tahoma" w:cs="Tahoma"/>
                <w:spacing w:val="-5"/>
                <w:sz w:val="20"/>
                <w:szCs w:val="20"/>
              </w:rPr>
              <w:t>спецификации</w:t>
            </w:r>
            <w:r w:rsidR="009017D6" w:rsidRPr="00C8218C">
              <w:rPr>
                <w:rFonts w:ascii="Tahoma" w:hAnsi="Tahoma" w:cs="Tahoma"/>
                <w:b/>
                <w:spacing w:val="-5"/>
                <w:sz w:val="20"/>
                <w:szCs w:val="20"/>
              </w:rPr>
              <w:t xml:space="preserve"> </w:t>
            </w:r>
            <w:r w:rsidRPr="00C8218C">
              <w:rPr>
                <w:rFonts w:ascii="Tahoma" w:hAnsi="Tahoma" w:cs="Tahoma"/>
                <w:spacing w:val="-5"/>
                <w:sz w:val="20"/>
                <w:szCs w:val="20"/>
              </w:rPr>
              <w:t>(Приложение № 1 к настоящему Приглашению)</w:t>
            </w:r>
            <w:r w:rsidR="009E639E" w:rsidRPr="00C8218C">
              <w:rPr>
                <w:rFonts w:ascii="Tahoma" w:hAnsi="Tahoma" w:cs="Tahoma"/>
                <w:spacing w:val="-5"/>
                <w:sz w:val="20"/>
                <w:szCs w:val="20"/>
              </w:rPr>
              <w:t>;</w:t>
            </w:r>
          </w:p>
          <w:p w:rsidR="00B24B68" w:rsidRPr="00C8218C" w:rsidRDefault="0021650F" w:rsidP="00FE17F1">
            <w:pPr>
              <w:spacing w:after="0" w:line="240" w:lineRule="auto"/>
              <w:ind w:right="49"/>
              <w:jc w:val="both"/>
              <w:rPr>
                <w:rFonts w:ascii="Tahoma" w:hAnsi="Tahoma" w:cs="Tahoma"/>
                <w:b/>
                <w:spacing w:val="-5"/>
                <w:sz w:val="20"/>
                <w:szCs w:val="20"/>
              </w:rPr>
            </w:pPr>
            <w:r w:rsidRPr="00C8218C">
              <w:rPr>
                <w:rFonts w:ascii="Tahoma" w:hAnsi="Tahoma" w:cs="Tahoma"/>
                <w:spacing w:val="-5"/>
                <w:sz w:val="20"/>
                <w:szCs w:val="20"/>
              </w:rPr>
              <w:t xml:space="preserve">- Согласие работать по форме договора в редакции АО «Кольская ГМК» (Приложение № </w:t>
            </w:r>
            <w:r w:rsidR="000914DB" w:rsidRPr="00C8218C">
              <w:rPr>
                <w:rFonts w:ascii="Tahoma" w:hAnsi="Tahoma" w:cs="Tahoma"/>
                <w:spacing w:val="-5"/>
                <w:sz w:val="20"/>
                <w:szCs w:val="20"/>
              </w:rPr>
              <w:t>4</w:t>
            </w:r>
            <w:r w:rsidRPr="00C8218C">
              <w:rPr>
                <w:rFonts w:ascii="Tahoma" w:hAnsi="Tahoma" w:cs="Tahoma"/>
                <w:spacing w:val="-5"/>
                <w:sz w:val="20"/>
                <w:szCs w:val="20"/>
              </w:rPr>
              <w:t xml:space="preserve"> к настоящему Приглашению).</w:t>
            </w:r>
          </w:p>
        </w:tc>
      </w:tr>
      <w:tr w:rsidR="00382100" w:rsidRPr="00C8218C" w:rsidTr="00961166">
        <w:trPr>
          <w:trHeight w:val="179"/>
        </w:trPr>
        <w:tc>
          <w:tcPr>
            <w:tcW w:w="0" w:type="auto"/>
            <w:shd w:val="clear" w:color="auto" w:fill="auto"/>
          </w:tcPr>
          <w:p w:rsidR="005B4735" w:rsidRPr="00C8218C" w:rsidRDefault="005B4735" w:rsidP="00EF36E6">
            <w:pPr>
              <w:pStyle w:val="ae"/>
              <w:numPr>
                <w:ilvl w:val="0"/>
                <w:numId w:val="10"/>
              </w:numPr>
              <w:jc w:val="left"/>
              <w:rPr>
                <w:rFonts w:ascii="Tahoma" w:hAnsi="Tahoma" w:cs="Tahoma"/>
                <w:sz w:val="20"/>
              </w:rPr>
            </w:pPr>
            <w:r w:rsidRPr="00C8218C">
              <w:rPr>
                <w:rFonts w:ascii="Tahoma" w:hAnsi="Tahoma" w:cs="Tahoma"/>
                <w:sz w:val="20"/>
              </w:rPr>
              <w:t>Иные специальные требования Заказчика (если применимо)</w:t>
            </w:r>
          </w:p>
        </w:tc>
        <w:tc>
          <w:tcPr>
            <w:tcW w:w="0" w:type="auto"/>
            <w:shd w:val="clear" w:color="auto" w:fill="auto"/>
            <w:vAlign w:val="center"/>
          </w:tcPr>
          <w:p w:rsidR="005B4735" w:rsidRPr="00C8218C" w:rsidRDefault="00C6448C" w:rsidP="00EF36E6">
            <w:pPr>
              <w:spacing w:after="0" w:line="240" w:lineRule="auto"/>
              <w:jc w:val="both"/>
              <w:rPr>
                <w:rFonts w:ascii="Tahoma" w:eastAsia="Times New Roman" w:hAnsi="Tahoma" w:cs="Tahoma"/>
                <w:sz w:val="20"/>
                <w:szCs w:val="20"/>
                <w:u w:val="single"/>
              </w:rPr>
            </w:pPr>
            <w:r w:rsidRPr="00C8218C">
              <w:rPr>
                <w:rFonts w:ascii="Tahoma" w:hAnsi="Tahoma" w:cs="Tahoma"/>
                <w:spacing w:val="-5"/>
                <w:sz w:val="20"/>
                <w:szCs w:val="20"/>
              </w:rPr>
              <w:t>-</w:t>
            </w:r>
            <w:r w:rsidR="005B4735" w:rsidRPr="00C8218C">
              <w:rPr>
                <w:rFonts w:ascii="Tahoma" w:hAnsi="Tahoma" w:cs="Tahoma"/>
                <w:spacing w:val="-5"/>
                <w:sz w:val="20"/>
                <w:szCs w:val="20"/>
              </w:rPr>
              <w:t xml:space="preserve"> </w:t>
            </w:r>
            <w:r w:rsidR="00D93395" w:rsidRPr="00C8218C">
              <w:rPr>
                <w:rFonts w:ascii="Tahoma" w:hAnsi="Tahoma" w:cs="Tahoma"/>
                <w:spacing w:val="-5"/>
                <w:sz w:val="20"/>
                <w:szCs w:val="20"/>
              </w:rPr>
              <w:t xml:space="preserve">Согласие с </w:t>
            </w:r>
            <w:r w:rsidR="00D93395" w:rsidRPr="00C8218C">
              <w:rPr>
                <w:rFonts w:ascii="Tahoma" w:hAnsi="Tahoma" w:cs="Tahoma"/>
                <w:sz w:val="20"/>
                <w:szCs w:val="20"/>
              </w:rPr>
              <w:t>о</w:t>
            </w:r>
            <w:r w:rsidR="00215F55" w:rsidRPr="00C8218C">
              <w:rPr>
                <w:rFonts w:ascii="Tahoma" w:hAnsi="Tahoma" w:cs="Tahoma"/>
                <w:sz w:val="20"/>
                <w:szCs w:val="20"/>
              </w:rPr>
              <w:t>бщи</w:t>
            </w:r>
            <w:r w:rsidR="00D93395" w:rsidRPr="00C8218C">
              <w:rPr>
                <w:rFonts w:ascii="Tahoma" w:hAnsi="Tahoma" w:cs="Tahoma"/>
                <w:sz w:val="20"/>
                <w:szCs w:val="20"/>
              </w:rPr>
              <w:t>ми</w:t>
            </w:r>
            <w:r w:rsidR="00215F55" w:rsidRPr="00C8218C">
              <w:rPr>
                <w:rFonts w:ascii="Tahoma" w:hAnsi="Tahoma" w:cs="Tahoma"/>
                <w:sz w:val="20"/>
                <w:szCs w:val="20"/>
              </w:rPr>
              <w:t xml:space="preserve"> условия</w:t>
            </w:r>
            <w:r w:rsidR="00D93395" w:rsidRPr="00C8218C">
              <w:rPr>
                <w:rFonts w:ascii="Tahoma" w:hAnsi="Tahoma" w:cs="Tahoma"/>
                <w:sz w:val="20"/>
                <w:szCs w:val="20"/>
              </w:rPr>
              <w:t>ми</w:t>
            </w:r>
            <w:r w:rsidR="00215F55" w:rsidRPr="00C8218C">
              <w:rPr>
                <w:rFonts w:ascii="Tahoma" w:hAnsi="Tahoma" w:cs="Tahoma"/>
                <w:sz w:val="20"/>
                <w:szCs w:val="20"/>
              </w:rPr>
              <w:t xml:space="preserve"> договоров</w:t>
            </w:r>
            <w:r w:rsidR="00D93395" w:rsidRPr="00C8218C">
              <w:rPr>
                <w:rFonts w:ascii="Tahoma" w:hAnsi="Tahoma" w:cs="Tahoma"/>
                <w:sz w:val="20"/>
                <w:szCs w:val="20"/>
              </w:rPr>
              <w:t>,</w:t>
            </w:r>
            <w:r w:rsidR="00215F55" w:rsidRPr="00C8218C">
              <w:rPr>
                <w:rFonts w:ascii="Tahoma" w:hAnsi="Tahoma" w:cs="Tahoma"/>
                <w:sz w:val="20"/>
                <w:szCs w:val="20"/>
              </w:rPr>
              <w:t xml:space="preserve"> </w:t>
            </w:r>
            <w:r w:rsidR="00D93395" w:rsidRPr="00C8218C">
              <w:rPr>
                <w:rFonts w:ascii="Tahoma" w:hAnsi="Tahoma" w:cs="Tahoma"/>
                <w:sz w:val="20"/>
                <w:szCs w:val="20"/>
              </w:rPr>
              <w:t>размещенных</w:t>
            </w:r>
            <w:r w:rsidR="00215F55" w:rsidRPr="00C8218C">
              <w:rPr>
                <w:rFonts w:ascii="Tahoma" w:hAnsi="Tahoma" w:cs="Tahoma"/>
                <w:sz w:val="20"/>
                <w:szCs w:val="20"/>
              </w:rPr>
              <w:t xml:space="preserve"> на официальном сайте ПАО «ГМК «Норильский никель» по адресу:</w:t>
            </w:r>
            <w:hyperlink r:id="rId9" w:anchor="obshchie-usloviya-dogovorov" w:history="1">
              <w:r w:rsidR="00215F55" w:rsidRPr="00C8218C">
                <w:rPr>
                  <w:rFonts w:ascii="Tahoma" w:eastAsia="Times New Roman" w:hAnsi="Tahoma" w:cs="Tahoma"/>
                  <w:sz w:val="20"/>
                  <w:szCs w:val="20"/>
                  <w:u w:val="single"/>
                </w:rPr>
                <w:t>https://www.nornickel.ru/suppliers/contractual-documentation/#obshchie-usloviya-dogovorov</w:t>
              </w:r>
            </w:hyperlink>
            <w:r w:rsidR="00215F55" w:rsidRPr="00C8218C">
              <w:rPr>
                <w:rFonts w:ascii="Tahoma" w:eastAsia="Times New Roman" w:hAnsi="Tahoma" w:cs="Tahoma"/>
                <w:sz w:val="20"/>
                <w:szCs w:val="20"/>
                <w:u w:val="single"/>
              </w:rPr>
              <w:t xml:space="preserve"> </w:t>
            </w:r>
            <w:r w:rsidR="00D93395" w:rsidRPr="00C8218C">
              <w:rPr>
                <w:rFonts w:ascii="Tahoma" w:eastAsia="Times New Roman" w:hAnsi="Tahoma" w:cs="Tahoma"/>
                <w:sz w:val="20"/>
                <w:szCs w:val="20"/>
              </w:rPr>
              <w:t xml:space="preserve">, </w:t>
            </w:r>
            <w:r w:rsidR="00215F55" w:rsidRPr="00C8218C">
              <w:rPr>
                <w:rFonts w:ascii="Tahoma" w:eastAsia="Times New Roman" w:hAnsi="Tahoma" w:cs="Tahoma"/>
                <w:sz w:val="20"/>
                <w:szCs w:val="20"/>
              </w:rPr>
              <w:t>в редакции на дату заключения договора;</w:t>
            </w:r>
          </w:p>
          <w:p w:rsidR="005B4735" w:rsidRPr="00C8218C" w:rsidRDefault="00C6448C" w:rsidP="00EF36E6">
            <w:pPr>
              <w:pStyle w:val="ae"/>
              <w:ind w:left="0"/>
              <w:rPr>
                <w:rFonts w:ascii="Tahoma" w:hAnsi="Tahoma" w:cs="Tahoma"/>
                <w:sz w:val="20"/>
              </w:rPr>
            </w:pPr>
            <w:r w:rsidRPr="00C8218C">
              <w:rPr>
                <w:rFonts w:ascii="Tahoma" w:hAnsi="Tahoma" w:cs="Tahoma"/>
                <w:sz w:val="20"/>
              </w:rPr>
              <w:t>-</w:t>
            </w:r>
            <w:r w:rsidR="005B4735" w:rsidRPr="00C8218C">
              <w:rPr>
                <w:rFonts w:ascii="Tahoma" w:hAnsi="Tahoma" w:cs="Tahoma"/>
                <w:sz w:val="20"/>
              </w:rPr>
              <w:t xml:space="preserve"> Обязательное ознакомл</w:t>
            </w:r>
            <w:r w:rsidR="00D93395" w:rsidRPr="00C8218C">
              <w:rPr>
                <w:rFonts w:ascii="Tahoma" w:hAnsi="Tahoma" w:cs="Tahoma"/>
                <w:sz w:val="20"/>
              </w:rPr>
              <w:t xml:space="preserve">ение и изучение, размещенных на </w:t>
            </w:r>
            <w:r w:rsidR="005B4735" w:rsidRPr="00C8218C">
              <w:rPr>
                <w:rFonts w:ascii="Tahoma" w:hAnsi="Tahoma" w:cs="Tahoma"/>
                <w:sz w:val="20"/>
              </w:rPr>
              <w:t xml:space="preserve">сайте </w:t>
            </w:r>
            <w:hyperlink r:id="rId10" w:history="1">
              <w:r w:rsidR="005B4735" w:rsidRPr="00C8218C">
                <w:rPr>
                  <w:rStyle w:val="a5"/>
                  <w:rFonts w:ascii="Tahoma" w:hAnsi="Tahoma" w:cs="Tahoma"/>
                  <w:color w:val="auto"/>
                  <w:sz w:val="20"/>
                </w:rPr>
                <w:t>https://www.kolagmk.ru/suppliers/how-to-become-a-supplier/</w:t>
              </w:r>
            </w:hyperlink>
            <w:r w:rsidR="005B4735" w:rsidRPr="00C8218C">
              <w:rPr>
                <w:rFonts w:ascii="Tahoma" w:hAnsi="Tahoma" w:cs="Tahoma"/>
                <w:sz w:val="20"/>
              </w:rPr>
              <w:t xml:space="preserve"> документац</w:t>
            </w:r>
            <w:r w:rsidR="00D93395" w:rsidRPr="00C8218C">
              <w:rPr>
                <w:rFonts w:ascii="Tahoma" w:hAnsi="Tahoma" w:cs="Tahoma"/>
                <w:sz w:val="20"/>
              </w:rPr>
              <w:t xml:space="preserve">ии «Рекомендации по определению </w:t>
            </w:r>
            <w:r w:rsidR="005B4735" w:rsidRPr="00C8218C">
              <w:rPr>
                <w:rFonts w:ascii="Tahoma" w:hAnsi="Tahoma" w:cs="Tahoma"/>
                <w:sz w:val="20"/>
              </w:rPr>
              <w:t>сметной стоимости, выполняемых внешними подрядными организациями, на объектах АО «Кольская ГМК» и дочерних обществ в текущем году»;</w:t>
            </w:r>
          </w:p>
          <w:p w:rsidR="005B4735" w:rsidRPr="00C8218C" w:rsidRDefault="00C6448C" w:rsidP="00EF36E6">
            <w:pPr>
              <w:tabs>
                <w:tab w:val="left" w:pos="-2268"/>
                <w:tab w:val="left" w:pos="284"/>
              </w:tabs>
              <w:spacing w:after="0" w:line="240" w:lineRule="auto"/>
              <w:contextualSpacing/>
              <w:jc w:val="both"/>
              <w:rPr>
                <w:rFonts w:ascii="Tahoma" w:hAnsi="Tahoma" w:cs="Tahoma"/>
                <w:sz w:val="20"/>
                <w:szCs w:val="20"/>
              </w:rPr>
            </w:pPr>
            <w:r w:rsidRPr="00C8218C">
              <w:rPr>
                <w:rFonts w:ascii="Tahoma" w:hAnsi="Tahoma" w:cs="Tahoma"/>
                <w:sz w:val="20"/>
                <w:szCs w:val="20"/>
              </w:rPr>
              <w:t>-</w:t>
            </w:r>
            <w:r w:rsidR="005B4735" w:rsidRPr="00C8218C">
              <w:rPr>
                <w:rFonts w:ascii="Tahoma" w:hAnsi="Tahoma" w:cs="Tahoma"/>
                <w:sz w:val="20"/>
                <w:szCs w:val="20"/>
              </w:rPr>
              <w:t xml:space="preserve"> Обязательное ознакомление и изучение документации </w:t>
            </w:r>
            <w:r w:rsidR="00215F55" w:rsidRPr="00C8218C">
              <w:rPr>
                <w:rFonts w:ascii="Tahoma" w:hAnsi="Tahoma" w:cs="Tahoma"/>
                <w:sz w:val="20"/>
                <w:szCs w:val="20"/>
              </w:rPr>
              <w:br/>
            </w:r>
            <w:r w:rsidR="005B4735" w:rsidRPr="00C8218C">
              <w:rPr>
                <w:rFonts w:ascii="Tahoma" w:hAnsi="Tahoma" w:cs="Tahoma"/>
                <w:sz w:val="20"/>
                <w:szCs w:val="20"/>
              </w:rPr>
              <w:t>для контрагентов, а также с условиями участия</w:t>
            </w:r>
            <w:r w:rsidR="00D93395" w:rsidRPr="00C8218C">
              <w:rPr>
                <w:rFonts w:ascii="Tahoma" w:hAnsi="Tahoma" w:cs="Tahoma"/>
                <w:sz w:val="20"/>
                <w:szCs w:val="20"/>
              </w:rPr>
              <w:t xml:space="preserve"> </w:t>
            </w:r>
            <w:r w:rsidR="00215F55" w:rsidRPr="00C8218C">
              <w:rPr>
                <w:rFonts w:ascii="Tahoma" w:hAnsi="Tahoma" w:cs="Tahoma"/>
                <w:sz w:val="20"/>
                <w:szCs w:val="20"/>
              </w:rPr>
              <w:t xml:space="preserve">в торгах, размещенных на сайте </w:t>
            </w:r>
            <w:hyperlink r:id="rId11" w:history="1">
              <w:r w:rsidR="005B4735" w:rsidRPr="00C8218C">
                <w:rPr>
                  <w:rStyle w:val="a5"/>
                  <w:rFonts w:ascii="Tahoma" w:hAnsi="Tahoma" w:cs="Tahoma"/>
                  <w:color w:val="auto"/>
                  <w:sz w:val="20"/>
                  <w:szCs w:val="20"/>
                </w:rPr>
                <w:t>https://www.kolagmk.ru/suppliers/how-to-become-a-supplier/</w:t>
              </w:r>
            </w:hyperlink>
          </w:p>
        </w:tc>
      </w:tr>
      <w:tr w:rsidR="00382100" w:rsidRPr="00C8218C" w:rsidTr="00961166">
        <w:trPr>
          <w:trHeight w:val="179"/>
        </w:trPr>
        <w:tc>
          <w:tcPr>
            <w:tcW w:w="0" w:type="auto"/>
            <w:shd w:val="clear" w:color="auto" w:fill="auto"/>
          </w:tcPr>
          <w:p w:rsidR="00B24B68" w:rsidRPr="00C8218C" w:rsidRDefault="00B24B68" w:rsidP="008004B0">
            <w:pPr>
              <w:pStyle w:val="ae"/>
              <w:numPr>
                <w:ilvl w:val="0"/>
                <w:numId w:val="10"/>
              </w:numPr>
              <w:rPr>
                <w:rFonts w:ascii="Tahoma" w:hAnsi="Tahoma" w:cs="Tahoma"/>
                <w:sz w:val="20"/>
              </w:rPr>
            </w:pPr>
            <w:r w:rsidRPr="00C8218C">
              <w:rPr>
                <w:rFonts w:ascii="Tahoma" w:hAnsi="Tahoma" w:cs="Tahoma"/>
                <w:sz w:val="20"/>
              </w:rPr>
              <w:lastRenderedPageBreak/>
              <w:t>Требования к сертификации Продукции, лицензиям, допускам к определенному виду работ (если необходимы).</w:t>
            </w:r>
          </w:p>
        </w:tc>
        <w:tc>
          <w:tcPr>
            <w:tcW w:w="0" w:type="auto"/>
            <w:shd w:val="clear" w:color="auto" w:fill="auto"/>
            <w:vAlign w:val="center"/>
          </w:tcPr>
          <w:p w:rsidR="00B24B68" w:rsidRPr="00C8218C" w:rsidRDefault="00382100" w:rsidP="008004B0">
            <w:pPr>
              <w:pStyle w:val="ae"/>
              <w:tabs>
                <w:tab w:val="left" w:pos="851"/>
                <w:tab w:val="left" w:pos="993"/>
              </w:tabs>
              <w:ind w:left="0"/>
              <w:rPr>
                <w:rFonts w:ascii="Tahoma" w:hAnsi="Tahoma" w:cs="Tahoma"/>
                <w:spacing w:val="-5"/>
                <w:sz w:val="20"/>
              </w:rPr>
            </w:pPr>
            <w:r w:rsidRPr="00C8218C">
              <w:rPr>
                <w:rFonts w:ascii="Tahoma" w:hAnsi="Tahoma" w:cs="Tahoma"/>
                <w:spacing w:val="-5"/>
                <w:sz w:val="20"/>
              </w:rPr>
              <w:t>Указанные в спецификации производители являются рекомендованными, допускаются аналоги МТР со схожими техническими характеристиками. Применение исполнителем аналогичной продукции, подлежит обязательному согласованию Заказчиком и Заявителем потребности</w:t>
            </w:r>
          </w:p>
        </w:tc>
      </w:tr>
      <w:tr w:rsidR="00382100" w:rsidRPr="00C8218C" w:rsidTr="00DC55F6">
        <w:trPr>
          <w:trHeight w:val="1805"/>
        </w:trPr>
        <w:tc>
          <w:tcPr>
            <w:tcW w:w="0" w:type="auto"/>
            <w:shd w:val="clear" w:color="auto" w:fill="auto"/>
          </w:tcPr>
          <w:p w:rsidR="00B24B68" w:rsidRPr="00C8218C" w:rsidRDefault="00B24B68" w:rsidP="00EF36E6">
            <w:pPr>
              <w:pStyle w:val="ae"/>
              <w:numPr>
                <w:ilvl w:val="0"/>
                <w:numId w:val="10"/>
              </w:numPr>
              <w:jc w:val="left"/>
              <w:rPr>
                <w:rFonts w:ascii="Tahoma" w:hAnsi="Tahoma" w:cs="Tahoma"/>
                <w:sz w:val="20"/>
              </w:rPr>
            </w:pPr>
            <w:r w:rsidRPr="00C8218C">
              <w:rPr>
                <w:rFonts w:ascii="Tahoma" w:hAnsi="Tahoma" w:cs="Tahoma"/>
                <w:sz w:val="20"/>
              </w:rPr>
              <w:t>Требование о представлении документов, подтверждающих благонадежность</w:t>
            </w:r>
          </w:p>
        </w:tc>
        <w:tc>
          <w:tcPr>
            <w:tcW w:w="0" w:type="auto"/>
            <w:shd w:val="clear" w:color="auto" w:fill="auto"/>
            <w:vAlign w:val="center"/>
          </w:tcPr>
          <w:p w:rsidR="00B24B68" w:rsidRPr="00C8218C" w:rsidRDefault="00B24B68" w:rsidP="00EF36E6">
            <w:pPr>
              <w:spacing w:after="0" w:line="240" w:lineRule="auto"/>
              <w:jc w:val="both"/>
              <w:rPr>
                <w:rFonts w:ascii="Tahoma" w:hAnsi="Tahoma" w:cs="Tahoma"/>
                <w:spacing w:val="-5"/>
                <w:sz w:val="20"/>
                <w:szCs w:val="20"/>
              </w:rPr>
            </w:pPr>
            <w:r w:rsidRPr="00C8218C">
              <w:rPr>
                <w:rFonts w:ascii="Tahoma" w:hAnsi="Tahoma" w:cs="Tahoma"/>
                <w:spacing w:val="-5"/>
                <w:sz w:val="20"/>
                <w:szCs w:val="20"/>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C8218C" w:rsidRDefault="00B24B68" w:rsidP="00EF36E6">
            <w:pPr>
              <w:spacing w:after="0" w:line="240" w:lineRule="auto"/>
              <w:jc w:val="both"/>
              <w:rPr>
                <w:rFonts w:ascii="Tahoma" w:hAnsi="Tahoma" w:cs="Tahoma"/>
                <w:b/>
                <w:spacing w:val="-5"/>
                <w:sz w:val="20"/>
                <w:szCs w:val="20"/>
              </w:rPr>
            </w:pPr>
            <w:r w:rsidRPr="00C8218C">
              <w:rPr>
                <w:rFonts w:ascii="Tahoma" w:hAnsi="Tahoma" w:cs="Tahoma"/>
                <w:spacing w:val="-5"/>
                <w:sz w:val="20"/>
                <w:szCs w:val="20"/>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382100" w:rsidRPr="00C8218C" w:rsidTr="00961166">
        <w:tc>
          <w:tcPr>
            <w:tcW w:w="0" w:type="auto"/>
            <w:shd w:val="clear" w:color="auto" w:fill="auto"/>
          </w:tcPr>
          <w:p w:rsidR="00DC55F6" w:rsidRPr="00C8218C" w:rsidRDefault="00DC55F6" w:rsidP="00EF36E6">
            <w:pPr>
              <w:pStyle w:val="ae"/>
              <w:numPr>
                <w:ilvl w:val="0"/>
                <w:numId w:val="10"/>
              </w:numPr>
              <w:jc w:val="left"/>
              <w:rPr>
                <w:rFonts w:ascii="Tahoma" w:hAnsi="Tahoma" w:cs="Tahoma"/>
                <w:sz w:val="20"/>
              </w:rPr>
            </w:pPr>
            <w:r w:rsidRPr="00C8218C">
              <w:rPr>
                <w:rFonts w:ascii="Tahoma" w:hAnsi="Tahoma" w:cs="Tahoma"/>
                <w:sz w:val="20"/>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C8218C" w:rsidRDefault="00DC55F6" w:rsidP="000914DB">
            <w:pPr>
              <w:spacing w:after="0" w:line="240" w:lineRule="auto"/>
              <w:jc w:val="both"/>
              <w:rPr>
                <w:rFonts w:ascii="Tahoma" w:hAnsi="Tahoma" w:cs="Tahoma"/>
                <w:sz w:val="20"/>
                <w:szCs w:val="20"/>
              </w:rPr>
            </w:pPr>
            <w:r w:rsidRPr="00C8218C">
              <w:rPr>
                <w:rFonts w:ascii="Tahoma" w:hAnsi="Tahoma" w:cs="Tahoma"/>
                <w:sz w:val="20"/>
                <w:szCs w:val="20"/>
              </w:rPr>
              <w:t>Применимым правом является материальное и процессуальное право Российской Федерации.</w:t>
            </w:r>
            <w:r w:rsidR="000914DB" w:rsidRPr="00C8218C">
              <w:rPr>
                <w:rFonts w:ascii="Tahoma" w:hAnsi="Tahoma" w:cs="Tahoma"/>
                <w:sz w:val="20"/>
                <w:szCs w:val="20"/>
              </w:rPr>
              <w:t xml:space="preserve"> </w:t>
            </w:r>
            <w:r w:rsidRPr="00C8218C">
              <w:rPr>
                <w:rFonts w:ascii="Tahoma" w:hAnsi="Tahoma" w:cs="Tahoma"/>
                <w:sz w:val="20"/>
                <w:szCs w:val="20"/>
              </w:rPr>
              <w:t>Споры будут разрешаться в Арбитражном суде Мурманской области.</w:t>
            </w:r>
            <w:r w:rsidR="000914DB" w:rsidRPr="00C8218C">
              <w:rPr>
                <w:rFonts w:ascii="Tahoma" w:hAnsi="Tahoma" w:cs="Tahoma"/>
                <w:sz w:val="20"/>
                <w:szCs w:val="20"/>
              </w:rPr>
              <w:t xml:space="preserve"> </w:t>
            </w:r>
            <w:r w:rsidRPr="00C8218C">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C8218C">
                <w:rPr>
                  <w:rStyle w:val="a5"/>
                  <w:rFonts w:ascii="Tahoma" w:hAnsi="Tahoma" w:cs="Tahoma"/>
                  <w:color w:val="auto"/>
                  <w:sz w:val="20"/>
                  <w:szCs w:val="20"/>
                  <w:lang w:eastAsia="ru-RU"/>
                </w:rPr>
                <w:t>https://www.nornickel.ru/suppliers/contractual-documentation/#obshchie-usloviya-dogovorov</w:t>
              </w:r>
            </w:hyperlink>
          </w:p>
        </w:tc>
      </w:tr>
      <w:tr w:rsidR="00382100" w:rsidRPr="00C8218C" w:rsidTr="00961166">
        <w:tc>
          <w:tcPr>
            <w:tcW w:w="0" w:type="auto"/>
            <w:shd w:val="clear" w:color="auto" w:fill="auto"/>
          </w:tcPr>
          <w:p w:rsidR="00DC55F6" w:rsidRPr="00C8218C" w:rsidRDefault="00DC55F6" w:rsidP="00EF36E6">
            <w:pPr>
              <w:pStyle w:val="ae"/>
              <w:numPr>
                <w:ilvl w:val="0"/>
                <w:numId w:val="10"/>
              </w:numPr>
              <w:jc w:val="left"/>
              <w:rPr>
                <w:rFonts w:ascii="Tahoma" w:hAnsi="Tahoma" w:cs="Tahoma"/>
                <w:sz w:val="20"/>
              </w:rPr>
            </w:pPr>
            <w:r w:rsidRPr="00C8218C">
              <w:rPr>
                <w:rFonts w:ascii="Tahoma" w:hAnsi="Tahoma" w:cs="Tahoma"/>
                <w:sz w:val="20"/>
              </w:rPr>
              <w:t>Прочие необходимые требования</w:t>
            </w:r>
          </w:p>
        </w:tc>
        <w:tc>
          <w:tcPr>
            <w:tcW w:w="0" w:type="auto"/>
            <w:shd w:val="clear" w:color="auto" w:fill="auto"/>
            <w:vAlign w:val="center"/>
          </w:tcPr>
          <w:p w:rsidR="00DC55F6" w:rsidRPr="00C8218C" w:rsidRDefault="000914DB" w:rsidP="00EC0AE8">
            <w:pPr>
              <w:shd w:val="clear" w:color="auto" w:fill="FFFFFF"/>
              <w:jc w:val="both"/>
              <w:rPr>
                <w:rFonts w:ascii="Tahoma" w:hAnsi="Tahoma" w:cs="Tahoma"/>
                <w:sz w:val="20"/>
                <w:szCs w:val="20"/>
              </w:rPr>
            </w:pPr>
            <w:r w:rsidRPr="00C8218C">
              <w:rPr>
                <w:rFonts w:ascii="Tahoma" w:hAnsi="Tahoma" w:cs="Tahoma"/>
                <w:spacing w:val="-6"/>
                <w:sz w:val="20"/>
                <w:szCs w:val="20"/>
              </w:rPr>
              <w:t xml:space="preserve">Система налогообложения организации и ставка НДС: </w:t>
            </w:r>
            <w:r w:rsidRPr="00C8218C">
              <w:rPr>
                <w:rFonts w:ascii="Tahoma" w:hAnsi="Tahoma" w:cs="Tahoma"/>
                <w:sz w:val="20"/>
                <w:szCs w:val="20"/>
              </w:rPr>
              <w:t>(указать систему налогообложения ОСНО или УСН, а также размер ставки НДС – ____%)</w:t>
            </w:r>
          </w:p>
        </w:tc>
      </w:tr>
      <w:tr w:rsidR="00382100" w:rsidRPr="00C8218C" w:rsidTr="00961166">
        <w:trPr>
          <w:trHeight w:val="354"/>
        </w:trPr>
        <w:tc>
          <w:tcPr>
            <w:tcW w:w="0" w:type="auto"/>
            <w:shd w:val="clear" w:color="auto" w:fill="auto"/>
          </w:tcPr>
          <w:p w:rsidR="00DC55F6" w:rsidRPr="00C8218C" w:rsidRDefault="00DC55F6" w:rsidP="00EF36E6">
            <w:pPr>
              <w:pStyle w:val="ae"/>
              <w:numPr>
                <w:ilvl w:val="0"/>
                <w:numId w:val="10"/>
              </w:numPr>
              <w:jc w:val="left"/>
              <w:rPr>
                <w:rFonts w:ascii="Tahoma" w:hAnsi="Tahoma" w:cs="Tahoma"/>
                <w:sz w:val="20"/>
              </w:rPr>
            </w:pPr>
            <w:r w:rsidRPr="00C8218C">
              <w:rPr>
                <w:rFonts w:ascii="Tahoma" w:hAnsi="Tahoma" w:cs="Tahoma"/>
                <w:sz w:val="20"/>
              </w:rPr>
              <w:t>Готовность использовать Личный кабинет поставщика SRM Норникель при исполнении договоров. * </w:t>
            </w:r>
          </w:p>
          <w:p w:rsidR="00DC55F6" w:rsidRPr="00C8218C" w:rsidRDefault="00DC55F6" w:rsidP="00EF36E6">
            <w:pPr>
              <w:pStyle w:val="ae"/>
              <w:ind w:left="0"/>
              <w:jc w:val="left"/>
              <w:rPr>
                <w:rFonts w:ascii="Tahoma" w:hAnsi="Tahoma" w:cs="Tahoma"/>
                <w:sz w:val="20"/>
              </w:rPr>
            </w:pPr>
          </w:p>
        </w:tc>
        <w:tc>
          <w:tcPr>
            <w:tcW w:w="0" w:type="auto"/>
            <w:shd w:val="clear" w:color="auto" w:fill="auto"/>
            <w:vAlign w:val="center"/>
          </w:tcPr>
          <w:p w:rsidR="00DC55F6" w:rsidRPr="00C8218C" w:rsidRDefault="00DC55F6" w:rsidP="00EF36E6">
            <w:pPr>
              <w:spacing w:after="0"/>
              <w:rPr>
                <w:rFonts w:ascii="Tahoma" w:hAnsi="Tahoma" w:cs="Tahoma"/>
                <w:sz w:val="20"/>
                <w:szCs w:val="20"/>
              </w:rPr>
            </w:pPr>
            <w:r w:rsidRPr="00C8218C">
              <w:rPr>
                <w:rFonts w:ascii="Tahoma" w:hAnsi="Tahoma" w:cs="Tahoma"/>
                <w:sz w:val="20"/>
                <w:szCs w:val="20"/>
              </w:rPr>
              <w:t xml:space="preserve">Подробности: </w:t>
            </w:r>
            <w:hyperlink r:id="rId13" w:history="1">
              <w:r w:rsidRPr="00C8218C">
                <w:rPr>
                  <w:rStyle w:val="a5"/>
                  <w:rFonts w:ascii="Tahoma" w:hAnsi="Tahoma" w:cs="Tahoma"/>
                  <w:color w:val="auto"/>
                  <w:sz w:val="20"/>
                  <w:szCs w:val="20"/>
                </w:rPr>
                <w:t>Личный кабинет поставщика - Норникель (nornickel.ru)</w:t>
              </w:r>
            </w:hyperlink>
          </w:p>
          <w:p w:rsidR="00DC55F6" w:rsidRPr="00C8218C" w:rsidRDefault="00DC55F6" w:rsidP="00EF36E6">
            <w:pPr>
              <w:spacing w:after="0"/>
              <w:rPr>
                <w:rFonts w:ascii="Tahoma" w:hAnsi="Tahoma" w:cs="Tahoma"/>
                <w:sz w:val="20"/>
                <w:szCs w:val="20"/>
              </w:rPr>
            </w:pPr>
            <w:r w:rsidRPr="00C8218C">
              <w:rPr>
                <w:rFonts w:ascii="Tahoma" w:hAnsi="Tahoma" w:cs="Tahoma"/>
                <w:sz w:val="20"/>
                <w:szCs w:val="20"/>
              </w:rPr>
              <w:t>Требуется включение в договор пункта об исполнении договора в ЛК SRM:</w:t>
            </w:r>
          </w:p>
          <w:p w:rsidR="00DC55F6" w:rsidRPr="00C8218C" w:rsidRDefault="00DC55F6" w:rsidP="00EF36E6">
            <w:pPr>
              <w:pStyle w:val="12"/>
              <w:autoSpaceDE w:val="0"/>
              <w:autoSpaceDN w:val="0"/>
              <w:jc w:val="both"/>
              <w:rPr>
                <w:rFonts w:ascii="Tahoma" w:hAnsi="Tahoma" w:cs="Tahoma"/>
                <w:color w:val="auto"/>
              </w:rPr>
            </w:pPr>
            <w:r w:rsidRPr="00C8218C">
              <w:rPr>
                <w:rFonts w:ascii="Tahoma" w:hAnsi="Tahoma" w:cs="Tahoma"/>
                <w:color w:val="auto"/>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C8218C">
              <w:rPr>
                <w:rFonts w:ascii="Tahoma" w:hAnsi="Tahoma" w:cs="Tahoma"/>
                <w:color w:val="auto"/>
                <w:lang w:val="en-US"/>
              </w:rPr>
              <w:t>SRM</w:t>
            </w:r>
            <w:r w:rsidRPr="00C8218C">
              <w:rPr>
                <w:rFonts w:ascii="Tahoma" w:hAnsi="Tahoma" w:cs="Tahoma"/>
                <w:color w:val="auto"/>
              </w:rPr>
              <w:t xml:space="preserve"> Норникель» (</w:t>
            </w:r>
            <w:hyperlink r:id="rId14" w:history="1">
              <w:r w:rsidRPr="00C8218C">
                <w:rPr>
                  <w:rStyle w:val="a5"/>
                  <w:rFonts w:ascii="Tahoma" w:hAnsi="Tahoma" w:cs="Tahoma"/>
                  <w:color w:val="auto"/>
                </w:rPr>
                <w:t>https://srm.nornik.ru</w:t>
              </w:r>
            </w:hyperlink>
            <w:r w:rsidRPr="00C8218C">
              <w:rPr>
                <w:rFonts w:ascii="Tahoma" w:hAnsi="Tahoma" w:cs="Tahoma"/>
                <w:color w:val="auto"/>
              </w:rPr>
              <w:t>) (далее – Личный кабинет), и соответствующие положения договора об их передаче электронной почтой/факсом не применяются.</w:t>
            </w:r>
          </w:p>
          <w:p w:rsidR="00DC55F6" w:rsidRPr="00C8218C" w:rsidRDefault="00DC55F6" w:rsidP="00EF36E6">
            <w:pPr>
              <w:pStyle w:val="12"/>
              <w:autoSpaceDE w:val="0"/>
              <w:autoSpaceDN w:val="0"/>
              <w:jc w:val="both"/>
              <w:rPr>
                <w:rFonts w:ascii="Tahoma" w:hAnsi="Tahoma" w:cs="Tahoma"/>
                <w:color w:val="auto"/>
              </w:rPr>
            </w:pPr>
            <w:r w:rsidRPr="00C8218C">
              <w:rPr>
                <w:rFonts w:ascii="Tahoma" w:hAnsi="Tahoma" w:cs="Tahoma"/>
                <w:color w:val="auto"/>
              </w:rPr>
              <w:t xml:space="preserve">Стороны соглашаются следовать правилам регистрации и работы в Личном кабинете, размещенным по адресу: </w:t>
            </w:r>
            <w:hyperlink r:id="rId15" w:history="1">
              <w:r w:rsidRPr="00C8218C">
                <w:rPr>
                  <w:rStyle w:val="a5"/>
                  <w:rFonts w:ascii="Tahoma" w:hAnsi="Tahoma" w:cs="Tahoma"/>
                  <w:color w:val="auto"/>
                </w:rPr>
                <w:t>https://srm.nornik.ru</w:t>
              </w:r>
            </w:hyperlink>
            <w:r w:rsidRPr="00C8218C">
              <w:rPr>
                <w:rFonts w:ascii="Tahoma" w:hAnsi="Tahoma" w:cs="Tahoma"/>
                <w:color w:val="auto"/>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C8218C" w:rsidRDefault="00DC55F6" w:rsidP="00EF36E6">
            <w:pPr>
              <w:pStyle w:val="ae"/>
              <w:ind w:left="0"/>
              <w:rPr>
                <w:rFonts w:ascii="Tahoma" w:eastAsiaTheme="minorHAnsi" w:hAnsi="Tahoma" w:cs="Tahoma"/>
                <w:sz w:val="20"/>
                <w:lang w:eastAsia="en-US"/>
              </w:rPr>
            </w:pPr>
            <w:r w:rsidRPr="00C8218C">
              <w:rPr>
                <w:rFonts w:ascii="Tahoma" w:hAnsi="Tahoma" w:cs="Tahoma"/>
                <w:sz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382100" w:rsidRPr="00C8218C" w:rsidTr="00961166">
        <w:trPr>
          <w:trHeight w:val="354"/>
        </w:trPr>
        <w:tc>
          <w:tcPr>
            <w:tcW w:w="0" w:type="auto"/>
            <w:shd w:val="clear" w:color="auto" w:fill="auto"/>
          </w:tcPr>
          <w:p w:rsidR="00DC55F6" w:rsidRPr="00C8218C" w:rsidRDefault="00DC55F6" w:rsidP="00EF36E6">
            <w:pPr>
              <w:pStyle w:val="ae"/>
              <w:numPr>
                <w:ilvl w:val="0"/>
                <w:numId w:val="10"/>
              </w:numPr>
              <w:jc w:val="left"/>
              <w:rPr>
                <w:rFonts w:ascii="Tahoma" w:hAnsi="Tahoma" w:cs="Tahoma"/>
                <w:sz w:val="20"/>
              </w:rPr>
            </w:pPr>
            <w:r w:rsidRPr="00C8218C">
              <w:rPr>
                <w:rFonts w:ascii="Tahoma" w:hAnsi="Tahoma" w:cs="Tahoma"/>
                <w:sz w:val="20"/>
              </w:rPr>
              <w:t>Согласие использовать электронный документооборот *</w:t>
            </w:r>
          </w:p>
        </w:tc>
        <w:tc>
          <w:tcPr>
            <w:tcW w:w="0" w:type="auto"/>
            <w:shd w:val="clear" w:color="auto" w:fill="auto"/>
            <w:vAlign w:val="center"/>
          </w:tcPr>
          <w:p w:rsidR="00DC55F6" w:rsidRPr="00C8218C" w:rsidRDefault="00DC55F6" w:rsidP="00EF36E6">
            <w:pPr>
              <w:spacing w:after="0"/>
              <w:rPr>
                <w:rFonts w:ascii="Tahoma" w:hAnsi="Tahoma" w:cs="Tahoma"/>
                <w:sz w:val="20"/>
                <w:szCs w:val="20"/>
              </w:rPr>
            </w:pPr>
            <w:r w:rsidRPr="00C8218C">
              <w:rPr>
                <w:rFonts w:ascii="Tahoma" w:hAnsi="Tahoma" w:cs="Tahoma"/>
                <w:sz w:val="20"/>
                <w:szCs w:val="20"/>
              </w:rPr>
              <w:t>Требуется заключение соглашения об ЭДО:</w:t>
            </w:r>
          </w:p>
          <w:p w:rsidR="00DC55F6" w:rsidRPr="00C8218C" w:rsidRDefault="00751115" w:rsidP="00EF36E6">
            <w:pPr>
              <w:spacing w:after="0"/>
              <w:rPr>
                <w:rFonts w:ascii="Tahoma" w:hAnsi="Tahoma" w:cs="Tahoma"/>
                <w:sz w:val="20"/>
                <w:szCs w:val="20"/>
                <w:u w:val="single"/>
              </w:rPr>
            </w:pPr>
            <w:hyperlink r:id="rId16" w:anchor="edo" w:history="1">
              <w:r w:rsidR="00DC55F6" w:rsidRPr="00C8218C">
                <w:rPr>
                  <w:rStyle w:val="a5"/>
                  <w:rFonts w:ascii="Tahoma" w:hAnsi="Tahoma" w:cs="Tahoma"/>
                  <w:color w:val="auto"/>
                  <w:sz w:val="20"/>
                  <w:szCs w:val="20"/>
                </w:rPr>
                <w:t>Договорная документация - Кольская ГМК (kolagmk.ru)</w:t>
              </w:r>
            </w:hyperlink>
          </w:p>
        </w:tc>
      </w:tr>
      <w:tr w:rsidR="00382100" w:rsidRPr="00C8218C" w:rsidTr="00961166">
        <w:tc>
          <w:tcPr>
            <w:tcW w:w="0" w:type="auto"/>
            <w:shd w:val="clear" w:color="auto" w:fill="auto"/>
          </w:tcPr>
          <w:p w:rsidR="00DC55F6" w:rsidRPr="00C8218C" w:rsidRDefault="00DC55F6" w:rsidP="00EF36E6">
            <w:pPr>
              <w:pStyle w:val="ae"/>
              <w:numPr>
                <w:ilvl w:val="0"/>
                <w:numId w:val="10"/>
              </w:numPr>
              <w:jc w:val="left"/>
              <w:rPr>
                <w:rFonts w:ascii="Tahoma" w:hAnsi="Tahoma" w:cs="Tahoma"/>
                <w:sz w:val="20"/>
              </w:rPr>
            </w:pPr>
            <w:r w:rsidRPr="00C8218C">
              <w:rPr>
                <w:rFonts w:ascii="Tahoma" w:hAnsi="Tahoma" w:cs="Tahoma"/>
                <w:sz w:val="20"/>
              </w:rPr>
              <w:t>Срок действия КП/ТКП</w:t>
            </w:r>
          </w:p>
        </w:tc>
        <w:tc>
          <w:tcPr>
            <w:tcW w:w="0" w:type="auto"/>
            <w:shd w:val="clear" w:color="auto" w:fill="auto"/>
            <w:vAlign w:val="center"/>
          </w:tcPr>
          <w:p w:rsidR="00DC55F6" w:rsidRPr="00C8218C" w:rsidRDefault="001A7228" w:rsidP="00EF36E6">
            <w:pPr>
              <w:spacing w:after="0" w:line="240" w:lineRule="auto"/>
              <w:jc w:val="both"/>
              <w:rPr>
                <w:rFonts w:ascii="Tahoma" w:hAnsi="Tahoma" w:cs="Tahoma"/>
                <w:sz w:val="20"/>
                <w:szCs w:val="20"/>
              </w:rPr>
            </w:pPr>
            <w:r w:rsidRPr="00C8218C">
              <w:rPr>
                <w:rFonts w:ascii="Tahoma" w:hAnsi="Tahoma" w:cs="Tahoma"/>
                <w:sz w:val="20"/>
                <w:szCs w:val="20"/>
              </w:rPr>
              <w:t xml:space="preserve">Не менее </w:t>
            </w:r>
            <w:r w:rsidR="00AF6B94" w:rsidRPr="00C8218C">
              <w:rPr>
                <w:rFonts w:ascii="Tahoma" w:hAnsi="Tahoma" w:cs="Tahoma"/>
                <w:sz w:val="20"/>
                <w:szCs w:val="20"/>
              </w:rPr>
              <w:t>90</w:t>
            </w:r>
            <w:r w:rsidRPr="00C8218C">
              <w:rPr>
                <w:rFonts w:ascii="Tahoma" w:hAnsi="Tahoma" w:cs="Tahoma"/>
                <w:sz w:val="20"/>
                <w:szCs w:val="20"/>
              </w:rPr>
              <w:t xml:space="preserve"> календарных дней </w:t>
            </w:r>
          </w:p>
        </w:tc>
      </w:tr>
    </w:tbl>
    <w:p w:rsidR="00E05D9C" w:rsidRPr="00C8218C" w:rsidRDefault="001A7264" w:rsidP="00EF36E6">
      <w:pPr>
        <w:spacing w:after="0"/>
        <w:rPr>
          <w:rFonts w:ascii="Tahoma" w:hAnsi="Tahoma" w:cs="Tahoma"/>
          <w:sz w:val="20"/>
          <w:szCs w:val="20"/>
        </w:rPr>
      </w:pPr>
      <w:r w:rsidRPr="00C8218C">
        <w:rPr>
          <w:rFonts w:ascii="Tahoma" w:hAnsi="Tahoma" w:cs="Tahoma"/>
          <w:sz w:val="20"/>
          <w:szCs w:val="20"/>
        </w:rPr>
        <w:t>*  не являются обязательными условиями для участия в закупочной процедуре</w:t>
      </w:r>
    </w:p>
    <w:p w:rsidR="00723311" w:rsidRPr="00C8218C" w:rsidRDefault="00723311" w:rsidP="00EF36E6">
      <w:pPr>
        <w:spacing w:after="0" w:line="240" w:lineRule="auto"/>
        <w:ind w:firstLine="567"/>
        <w:jc w:val="both"/>
        <w:rPr>
          <w:rFonts w:ascii="Tahoma" w:hAnsi="Tahoma" w:cs="Tahoma"/>
          <w:sz w:val="20"/>
          <w:szCs w:val="20"/>
        </w:rPr>
      </w:pPr>
      <w:r w:rsidRPr="00C8218C">
        <w:rPr>
          <w:rFonts w:ascii="Tahoma" w:hAnsi="Tahoma" w:cs="Tahoma"/>
          <w:sz w:val="20"/>
          <w:szCs w:val="20"/>
        </w:rPr>
        <w:t>В Приложени</w:t>
      </w:r>
      <w:r w:rsidR="006F3CBD" w:rsidRPr="00C8218C">
        <w:rPr>
          <w:rFonts w:ascii="Tahoma" w:hAnsi="Tahoma" w:cs="Tahoma"/>
          <w:sz w:val="20"/>
          <w:szCs w:val="20"/>
        </w:rPr>
        <w:t>ях</w:t>
      </w:r>
      <w:r w:rsidRPr="00C8218C">
        <w:rPr>
          <w:rFonts w:ascii="Tahoma" w:hAnsi="Tahoma" w:cs="Tahoma"/>
          <w:sz w:val="20"/>
          <w:szCs w:val="20"/>
        </w:rPr>
        <w:t xml:space="preserve"> к данному приглашению </w:t>
      </w:r>
      <w:r w:rsidR="008C06C7" w:rsidRPr="00C8218C">
        <w:rPr>
          <w:rFonts w:ascii="Tahoma" w:hAnsi="Tahoma" w:cs="Tahoma"/>
          <w:sz w:val="20"/>
          <w:szCs w:val="20"/>
        </w:rPr>
        <w:t>на</w:t>
      </w:r>
      <w:r w:rsidRPr="00C8218C">
        <w:rPr>
          <w:rFonts w:ascii="Tahoma" w:hAnsi="Tahoma" w:cs="Tahoma"/>
          <w:sz w:val="20"/>
          <w:szCs w:val="20"/>
        </w:rPr>
        <w:t xml:space="preserve"> участи</w:t>
      </w:r>
      <w:r w:rsidR="008C06C7" w:rsidRPr="00C8218C">
        <w:rPr>
          <w:rFonts w:ascii="Tahoma" w:hAnsi="Tahoma" w:cs="Tahoma"/>
          <w:sz w:val="20"/>
          <w:szCs w:val="20"/>
        </w:rPr>
        <w:t>е</w:t>
      </w:r>
      <w:r w:rsidRPr="00C8218C">
        <w:rPr>
          <w:rFonts w:ascii="Tahoma" w:hAnsi="Tahoma" w:cs="Tahoma"/>
          <w:sz w:val="20"/>
          <w:szCs w:val="20"/>
        </w:rPr>
        <w:t xml:space="preserve"> в Закупочной процедуре направляется:</w:t>
      </w:r>
    </w:p>
    <w:p w:rsidR="00757860" w:rsidRPr="00C8218C" w:rsidRDefault="009017D6" w:rsidP="00DE605D">
      <w:pPr>
        <w:pStyle w:val="ae"/>
        <w:numPr>
          <w:ilvl w:val="0"/>
          <w:numId w:val="16"/>
        </w:numPr>
        <w:ind w:firstLine="567"/>
        <w:rPr>
          <w:rFonts w:ascii="Tahoma" w:hAnsi="Tahoma" w:cs="Tahoma"/>
          <w:sz w:val="20"/>
        </w:rPr>
      </w:pPr>
      <w:r w:rsidRPr="00C8218C">
        <w:rPr>
          <w:rFonts w:ascii="Tahoma" w:hAnsi="Tahoma" w:cs="Tahoma"/>
          <w:sz w:val="20"/>
        </w:rPr>
        <w:lastRenderedPageBreak/>
        <w:t xml:space="preserve">Спецификация </w:t>
      </w:r>
      <w:r w:rsidR="00DE605D" w:rsidRPr="00DE605D">
        <w:rPr>
          <w:rFonts w:ascii="Tahoma" w:hAnsi="Tahoma" w:cs="Tahoma"/>
          <w:sz w:val="20"/>
        </w:rPr>
        <w:t>№10723156</w:t>
      </w:r>
      <w:r w:rsidR="0053029F" w:rsidRPr="00C8218C">
        <w:rPr>
          <w:rFonts w:ascii="Tahoma" w:hAnsi="Tahoma" w:cs="Tahoma"/>
          <w:sz w:val="20"/>
        </w:rPr>
        <w:t>;</w:t>
      </w:r>
    </w:p>
    <w:p w:rsidR="0053029F" w:rsidRPr="00C8218C" w:rsidRDefault="00AF6B94" w:rsidP="00DE605D">
      <w:pPr>
        <w:pStyle w:val="ae"/>
        <w:numPr>
          <w:ilvl w:val="0"/>
          <w:numId w:val="16"/>
        </w:numPr>
        <w:ind w:firstLine="567"/>
        <w:rPr>
          <w:rFonts w:ascii="Tahoma" w:hAnsi="Tahoma" w:cs="Tahoma"/>
          <w:sz w:val="20"/>
        </w:rPr>
      </w:pPr>
      <w:r w:rsidRPr="00C8218C">
        <w:rPr>
          <w:rFonts w:ascii="Tahoma" w:hAnsi="Tahoma" w:cs="Tahoma"/>
          <w:sz w:val="20"/>
        </w:rPr>
        <w:t>Форма заявки</w:t>
      </w:r>
      <w:r w:rsidR="0053029F" w:rsidRPr="00C8218C">
        <w:rPr>
          <w:rFonts w:ascii="Tahoma" w:hAnsi="Tahoma" w:cs="Tahoma"/>
          <w:sz w:val="20"/>
        </w:rPr>
        <w:t>;</w:t>
      </w:r>
    </w:p>
    <w:p w:rsidR="0053029F" w:rsidRPr="00C8218C" w:rsidRDefault="00AF6B94" w:rsidP="00DE605D">
      <w:pPr>
        <w:pStyle w:val="ae"/>
        <w:numPr>
          <w:ilvl w:val="0"/>
          <w:numId w:val="16"/>
        </w:numPr>
        <w:ind w:firstLine="567"/>
        <w:rPr>
          <w:rFonts w:ascii="Tahoma" w:hAnsi="Tahoma" w:cs="Tahoma"/>
          <w:sz w:val="20"/>
        </w:rPr>
      </w:pPr>
      <w:r w:rsidRPr="00C8218C">
        <w:rPr>
          <w:rFonts w:ascii="Tahoma" w:hAnsi="Tahoma" w:cs="Tahoma"/>
          <w:sz w:val="20"/>
        </w:rPr>
        <w:t>Форма коммерческого предложения</w:t>
      </w:r>
      <w:r w:rsidR="0053029F" w:rsidRPr="00C8218C">
        <w:rPr>
          <w:rFonts w:ascii="Tahoma" w:hAnsi="Tahoma" w:cs="Tahoma"/>
          <w:sz w:val="20"/>
        </w:rPr>
        <w:t>;</w:t>
      </w:r>
    </w:p>
    <w:p w:rsidR="009E639E" w:rsidRPr="00C8218C" w:rsidRDefault="005B32C7" w:rsidP="00DE605D">
      <w:pPr>
        <w:pStyle w:val="ae"/>
        <w:numPr>
          <w:ilvl w:val="0"/>
          <w:numId w:val="16"/>
        </w:numPr>
        <w:ind w:firstLine="567"/>
        <w:rPr>
          <w:rFonts w:ascii="Tahoma" w:hAnsi="Tahoma" w:cs="Tahoma"/>
          <w:sz w:val="20"/>
        </w:rPr>
      </w:pPr>
      <w:r w:rsidRPr="00C8218C">
        <w:rPr>
          <w:rFonts w:ascii="Tahoma" w:hAnsi="Tahoma" w:cs="Tahoma"/>
          <w:sz w:val="20"/>
        </w:rPr>
        <w:t>Форма</w:t>
      </w:r>
      <w:r w:rsidR="009E639E" w:rsidRPr="00C8218C">
        <w:rPr>
          <w:rFonts w:ascii="Tahoma" w:hAnsi="Tahoma" w:cs="Tahoma"/>
          <w:sz w:val="20"/>
        </w:rPr>
        <w:t xml:space="preserve"> договора.</w:t>
      </w:r>
    </w:p>
    <w:p w:rsidR="009017D6" w:rsidRPr="00C8218C" w:rsidRDefault="009017D6" w:rsidP="00A305B9">
      <w:pPr>
        <w:pStyle w:val="ae"/>
        <w:ind w:left="0" w:firstLine="567"/>
        <w:rPr>
          <w:rFonts w:ascii="Tahoma" w:hAnsi="Tahoma" w:cs="Tahoma"/>
          <w:sz w:val="20"/>
        </w:rPr>
      </w:pPr>
    </w:p>
    <w:p w:rsidR="005F18A8" w:rsidRPr="00C8218C" w:rsidRDefault="005F18A8" w:rsidP="00EF36E6">
      <w:pPr>
        <w:spacing w:after="0" w:line="240" w:lineRule="auto"/>
        <w:ind w:firstLine="567"/>
        <w:jc w:val="both"/>
        <w:rPr>
          <w:rFonts w:ascii="Tahoma" w:hAnsi="Tahoma" w:cs="Tahoma"/>
          <w:sz w:val="20"/>
          <w:szCs w:val="20"/>
        </w:rPr>
      </w:pPr>
      <w:r w:rsidRPr="00C8218C">
        <w:rPr>
          <w:rFonts w:ascii="Tahoma" w:hAnsi="Tahoma" w:cs="Tahoma"/>
          <w:sz w:val="20"/>
          <w:szCs w:val="20"/>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C8218C" w:rsidRDefault="00B62B50" w:rsidP="00EF36E6">
      <w:pPr>
        <w:spacing w:after="0" w:line="240" w:lineRule="auto"/>
        <w:ind w:firstLine="567"/>
        <w:jc w:val="both"/>
        <w:rPr>
          <w:rFonts w:ascii="Tahoma" w:hAnsi="Tahoma" w:cs="Tahoma"/>
          <w:sz w:val="20"/>
          <w:szCs w:val="20"/>
        </w:rPr>
      </w:pPr>
      <w:r w:rsidRPr="00C8218C">
        <w:rPr>
          <w:rFonts w:ascii="Tahoma" w:hAnsi="Tahoma" w:cs="Tahoma"/>
          <w:sz w:val="20"/>
          <w:szCs w:val="20"/>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C8218C">
        <w:rPr>
          <w:rFonts w:ascii="Tahoma" w:hAnsi="Tahoma" w:cs="Tahoma"/>
          <w:sz w:val="20"/>
          <w:szCs w:val="20"/>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C8218C" w:rsidRDefault="005F18A8" w:rsidP="00EF36E6">
      <w:pPr>
        <w:spacing w:after="0" w:line="240" w:lineRule="auto"/>
        <w:ind w:firstLine="709"/>
        <w:jc w:val="both"/>
        <w:rPr>
          <w:rFonts w:ascii="Tahoma" w:hAnsi="Tahoma" w:cs="Tahoma"/>
          <w:sz w:val="20"/>
          <w:szCs w:val="20"/>
        </w:rPr>
      </w:pPr>
      <w:r w:rsidRPr="00C8218C">
        <w:rPr>
          <w:rFonts w:ascii="Tahoma" w:hAnsi="Tahoma" w:cs="Tahoma"/>
          <w:sz w:val="20"/>
          <w:szCs w:val="20"/>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C8218C" w:rsidRDefault="005F18A8" w:rsidP="00EF36E6">
      <w:pPr>
        <w:spacing w:after="0" w:line="240" w:lineRule="auto"/>
        <w:ind w:firstLine="709"/>
        <w:jc w:val="both"/>
        <w:rPr>
          <w:rFonts w:ascii="Tahoma" w:hAnsi="Tahoma" w:cs="Tahoma"/>
          <w:sz w:val="20"/>
          <w:szCs w:val="20"/>
        </w:rPr>
      </w:pPr>
      <w:r w:rsidRPr="00C8218C">
        <w:rPr>
          <w:rFonts w:ascii="Tahoma" w:hAnsi="Tahoma" w:cs="Tahoma"/>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C8218C" w:rsidRDefault="003D6BCF" w:rsidP="00EF36E6">
      <w:pPr>
        <w:spacing w:after="0" w:line="240" w:lineRule="auto"/>
        <w:ind w:firstLine="709"/>
        <w:jc w:val="both"/>
        <w:rPr>
          <w:rFonts w:ascii="Tahoma" w:hAnsi="Tahoma" w:cs="Tahoma"/>
          <w:sz w:val="20"/>
          <w:szCs w:val="20"/>
        </w:rPr>
      </w:pPr>
      <w:r w:rsidRPr="00C8218C">
        <w:rPr>
          <w:rFonts w:ascii="Tahoma" w:hAnsi="Tahoma" w:cs="Tahoma"/>
          <w:sz w:val="20"/>
          <w:szCs w:val="20"/>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C8218C" w:rsidRDefault="005F18A8" w:rsidP="00EF36E6">
      <w:pPr>
        <w:spacing w:after="0" w:line="240" w:lineRule="auto"/>
        <w:ind w:firstLine="709"/>
        <w:jc w:val="both"/>
        <w:rPr>
          <w:rFonts w:ascii="Tahoma" w:hAnsi="Tahoma" w:cs="Tahoma"/>
          <w:sz w:val="20"/>
          <w:szCs w:val="20"/>
        </w:rPr>
      </w:pPr>
      <w:r w:rsidRPr="00C8218C">
        <w:rPr>
          <w:rFonts w:ascii="Tahoma" w:hAnsi="Tahoma" w:cs="Tahoma"/>
          <w:sz w:val="20"/>
          <w:szCs w:val="20"/>
        </w:rPr>
        <w:t>Вопросы, связанные с организацией данной Закупочной процедуры, заполнению документации, предоставлению разъяснений</w:t>
      </w:r>
      <w:r w:rsidR="00B62B50" w:rsidRPr="00C8218C">
        <w:rPr>
          <w:rFonts w:ascii="Tahoma" w:hAnsi="Tahoma" w:cs="Tahoma"/>
          <w:sz w:val="20"/>
          <w:szCs w:val="20"/>
        </w:rPr>
        <w:t>,</w:t>
      </w:r>
      <w:r w:rsidRPr="00C8218C">
        <w:rPr>
          <w:rFonts w:ascii="Tahoma" w:hAnsi="Tahoma" w:cs="Tahoma"/>
          <w:sz w:val="20"/>
          <w:szCs w:val="20"/>
        </w:rPr>
        <w:t xml:space="preserve"> можно направлять </w:t>
      </w:r>
      <w:r w:rsidR="00EA4933" w:rsidRPr="00C8218C">
        <w:rPr>
          <w:rFonts w:ascii="Tahoma" w:hAnsi="Tahoma" w:cs="Tahoma"/>
          <w:sz w:val="20"/>
          <w:szCs w:val="20"/>
        </w:rPr>
        <w:t xml:space="preserve">используя функционал системы </w:t>
      </w:r>
      <w:r w:rsidR="00EA4933" w:rsidRPr="00C8218C">
        <w:rPr>
          <w:rFonts w:ascii="Tahoma" w:hAnsi="Tahoma" w:cs="Tahoma"/>
          <w:sz w:val="20"/>
          <w:szCs w:val="20"/>
          <w:lang w:val="en-US"/>
        </w:rPr>
        <w:t>SAP</w:t>
      </w:r>
      <w:r w:rsidR="00EA4933" w:rsidRPr="00C8218C">
        <w:rPr>
          <w:rFonts w:ascii="Tahoma" w:hAnsi="Tahoma" w:cs="Tahoma"/>
          <w:sz w:val="20"/>
          <w:szCs w:val="20"/>
        </w:rPr>
        <w:t xml:space="preserve"> </w:t>
      </w:r>
      <w:r w:rsidR="00EA4933" w:rsidRPr="00C8218C">
        <w:rPr>
          <w:rFonts w:ascii="Tahoma" w:hAnsi="Tahoma" w:cs="Tahoma"/>
          <w:sz w:val="20"/>
          <w:szCs w:val="20"/>
          <w:lang w:val="en-US"/>
        </w:rPr>
        <w:t>SRM</w:t>
      </w:r>
      <w:r w:rsidR="00EA4933" w:rsidRPr="00C8218C">
        <w:rPr>
          <w:rFonts w:ascii="Tahoma" w:hAnsi="Tahoma" w:cs="Tahoma"/>
          <w:sz w:val="20"/>
          <w:szCs w:val="20"/>
        </w:rPr>
        <w:t xml:space="preserve"> «Вопросы и ответы». Инструкция по направлению</w:t>
      </w:r>
      <w:r w:rsidR="00B62B50" w:rsidRPr="00C8218C">
        <w:rPr>
          <w:rFonts w:ascii="Tahoma" w:hAnsi="Tahoma" w:cs="Tahoma"/>
          <w:sz w:val="20"/>
          <w:szCs w:val="20"/>
        </w:rPr>
        <w:t xml:space="preserve"> запросов ответственному закупщику размещена по ссылке на официальном сайте: </w:t>
      </w:r>
      <w:hyperlink r:id="rId17" w:history="1">
        <w:r w:rsidR="00B62B50" w:rsidRPr="00C8218C">
          <w:rPr>
            <w:rStyle w:val="a5"/>
            <w:rFonts w:ascii="Tahoma" w:hAnsi="Tahoma" w:cs="Tahoma"/>
            <w:color w:val="auto"/>
            <w:sz w:val="20"/>
            <w:szCs w:val="20"/>
          </w:rPr>
          <w:t>https://www.nornickel.ru/files/ru/suppliers/SAP_SRM/SAP_SRM_Nornik_Supplier_Quots.pdf</w:t>
        </w:r>
      </w:hyperlink>
      <w:r w:rsidR="00B62B50" w:rsidRPr="00C8218C">
        <w:rPr>
          <w:rFonts w:ascii="Tahoma" w:hAnsi="Tahoma" w:cs="Tahoma"/>
          <w:sz w:val="20"/>
          <w:szCs w:val="20"/>
        </w:rPr>
        <w:t xml:space="preserve"> </w:t>
      </w:r>
    </w:p>
    <w:p w:rsidR="003D6BCF" w:rsidRPr="00C8218C" w:rsidRDefault="003D6BCF" w:rsidP="00EF36E6">
      <w:pPr>
        <w:spacing w:after="0" w:line="240" w:lineRule="auto"/>
        <w:ind w:firstLine="709"/>
        <w:jc w:val="both"/>
        <w:rPr>
          <w:rFonts w:ascii="Tahoma" w:hAnsi="Tahoma" w:cs="Tahoma"/>
          <w:sz w:val="20"/>
          <w:szCs w:val="20"/>
        </w:rPr>
      </w:pPr>
      <w:r w:rsidRPr="00C8218C">
        <w:rPr>
          <w:rFonts w:ascii="Tahoma" w:hAnsi="Tahoma" w:cs="Tahoma"/>
          <w:sz w:val="20"/>
          <w:szCs w:val="20"/>
        </w:rPr>
        <w:t xml:space="preserve">Телефон службы поддержки системы </w:t>
      </w:r>
      <w:r w:rsidRPr="00C8218C">
        <w:rPr>
          <w:rFonts w:ascii="Tahoma" w:hAnsi="Tahoma" w:cs="Tahoma"/>
          <w:sz w:val="20"/>
          <w:szCs w:val="20"/>
          <w:lang w:val="en-US"/>
        </w:rPr>
        <w:t>SAP</w:t>
      </w:r>
      <w:r w:rsidRPr="00C8218C">
        <w:rPr>
          <w:rFonts w:ascii="Tahoma" w:hAnsi="Tahoma" w:cs="Tahoma"/>
          <w:sz w:val="20"/>
          <w:szCs w:val="20"/>
        </w:rPr>
        <w:t xml:space="preserve"> </w:t>
      </w:r>
      <w:r w:rsidRPr="00C8218C">
        <w:rPr>
          <w:rFonts w:ascii="Tahoma" w:hAnsi="Tahoma" w:cs="Tahoma"/>
          <w:sz w:val="20"/>
          <w:szCs w:val="20"/>
          <w:lang w:val="en-US"/>
        </w:rPr>
        <w:t>SRM</w:t>
      </w:r>
      <w:r w:rsidRPr="00C8218C">
        <w:rPr>
          <w:rFonts w:ascii="Tahoma" w:hAnsi="Tahoma" w:cs="Tahoma"/>
          <w:sz w:val="20"/>
          <w:szCs w:val="20"/>
        </w:rPr>
        <w:t>: +7 (495) 783-00-45, доб. 6 (для Москвы); 8 (800) 700-59-11, доб. 6 (бесплатный федеральный номер).</w:t>
      </w:r>
    </w:p>
    <w:p w:rsidR="003D6BCF" w:rsidRPr="00C8218C" w:rsidRDefault="003D6BCF" w:rsidP="00EF36E6">
      <w:pPr>
        <w:spacing w:after="0" w:line="240" w:lineRule="auto"/>
        <w:ind w:firstLine="709"/>
        <w:jc w:val="both"/>
        <w:rPr>
          <w:rFonts w:ascii="Tahoma" w:hAnsi="Tahoma" w:cs="Tahoma"/>
          <w:sz w:val="20"/>
          <w:szCs w:val="20"/>
        </w:rPr>
      </w:pPr>
      <w:r w:rsidRPr="00C8218C">
        <w:rPr>
          <w:rFonts w:ascii="Tahoma" w:hAnsi="Tahoma" w:cs="Tahoma"/>
          <w:sz w:val="20"/>
          <w:szCs w:val="20"/>
        </w:rPr>
        <w:t xml:space="preserve">Адрес электронной почты: </w:t>
      </w:r>
      <w:hyperlink r:id="rId18" w:history="1">
        <w:r w:rsidRPr="00C8218C">
          <w:rPr>
            <w:rStyle w:val="a5"/>
            <w:rFonts w:ascii="Tahoma" w:hAnsi="Tahoma" w:cs="Tahoma"/>
            <w:color w:val="auto"/>
            <w:sz w:val="20"/>
            <w:szCs w:val="20"/>
            <w:lang w:val="en-US"/>
          </w:rPr>
          <w:t>suppliers</w:t>
        </w:r>
        <w:r w:rsidRPr="00C8218C">
          <w:rPr>
            <w:rStyle w:val="a5"/>
            <w:rFonts w:ascii="Tahoma" w:hAnsi="Tahoma" w:cs="Tahoma"/>
            <w:color w:val="auto"/>
            <w:sz w:val="20"/>
            <w:szCs w:val="20"/>
          </w:rPr>
          <w:t>@</w:t>
        </w:r>
        <w:proofErr w:type="spellStart"/>
        <w:r w:rsidRPr="00C8218C">
          <w:rPr>
            <w:rStyle w:val="a5"/>
            <w:rFonts w:ascii="Tahoma" w:hAnsi="Tahoma" w:cs="Tahoma"/>
            <w:color w:val="auto"/>
            <w:sz w:val="20"/>
            <w:szCs w:val="20"/>
            <w:lang w:val="en-US"/>
          </w:rPr>
          <w:t>nornik</w:t>
        </w:r>
        <w:proofErr w:type="spellEnd"/>
        <w:r w:rsidRPr="00C8218C">
          <w:rPr>
            <w:rStyle w:val="a5"/>
            <w:rFonts w:ascii="Tahoma" w:hAnsi="Tahoma" w:cs="Tahoma"/>
            <w:color w:val="auto"/>
            <w:sz w:val="20"/>
            <w:szCs w:val="20"/>
          </w:rPr>
          <w:t>.</w:t>
        </w:r>
        <w:proofErr w:type="spellStart"/>
        <w:r w:rsidRPr="00C8218C">
          <w:rPr>
            <w:rStyle w:val="a5"/>
            <w:rFonts w:ascii="Tahoma" w:hAnsi="Tahoma" w:cs="Tahoma"/>
            <w:color w:val="auto"/>
            <w:sz w:val="20"/>
            <w:szCs w:val="20"/>
            <w:lang w:val="en-US"/>
          </w:rPr>
          <w:t>ru</w:t>
        </w:r>
        <w:proofErr w:type="spellEnd"/>
      </w:hyperlink>
      <w:r w:rsidRPr="00C8218C">
        <w:rPr>
          <w:rFonts w:ascii="Tahoma" w:hAnsi="Tahoma" w:cs="Tahoma"/>
          <w:sz w:val="20"/>
          <w:szCs w:val="20"/>
        </w:rPr>
        <w:t xml:space="preserve"> </w:t>
      </w:r>
    </w:p>
    <w:p w:rsidR="00AC3ED8" w:rsidRPr="00C8218C" w:rsidRDefault="005F18A8" w:rsidP="00EF36E6">
      <w:pPr>
        <w:spacing w:after="0" w:line="240" w:lineRule="auto"/>
        <w:ind w:firstLine="709"/>
        <w:jc w:val="both"/>
        <w:rPr>
          <w:rFonts w:ascii="Tahoma" w:hAnsi="Tahoma" w:cs="Tahoma"/>
          <w:sz w:val="20"/>
          <w:szCs w:val="20"/>
        </w:rPr>
      </w:pPr>
      <w:r w:rsidRPr="00C8218C">
        <w:rPr>
          <w:rFonts w:ascii="Tahoma" w:hAnsi="Tahoma" w:cs="Tahoma"/>
          <w:sz w:val="20"/>
          <w:szCs w:val="20"/>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C8218C" w:rsidRDefault="00EA5FAD" w:rsidP="00EF36E6">
      <w:pPr>
        <w:tabs>
          <w:tab w:val="left" w:pos="10206"/>
        </w:tabs>
        <w:spacing w:after="0" w:line="240" w:lineRule="auto"/>
        <w:ind w:firstLine="709"/>
        <w:jc w:val="both"/>
        <w:rPr>
          <w:rFonts w:ascii="Tahoma" w:hAnsi="Tahoma" w:cs="Tahoma"/>
          <w:b/>
          <w:sz w:val="20"/>
          <w:szCs w:val="20"/>
        </w:rPr>
      </w:pPr>
    </w:p>
    <w:p w:rsidR="00D07448" w:rsidRPr="00C8218C" w:rsidRDefault="005F244D" w:rsidP="00EF36E6">
      <w:pPr>
        <w:tabs>
          <w:tab w:val="left" w:pos="10206"/>
        </w:tabs>
        <w:spacing w:after="0" w:line="240" w:lineRule="auto"/>
        <w:jc w:val="both"/>
        <w:rPr>
          <w:rFonts w:ascii="Tahoma" w:hAnsi="Tahoma" w:cs="Tahoma"/>
          <w:b/>
          <w:sz w:val="20"/>
          <w:szCs w:val="20"/>
        </w:rPr>
      </w:pPr>
      <w:r w:rsidRPr="00C8218C">
        <w:rPr>
          <w:rFonts w:ascii="Tahoma" w:hAnsi="Tahoma" w:cs="Tahoma"/>
          <w:b/>
          <w:sz w:val="20"/>
          <w:szCs w:val="20"/>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C8218C">
        <w:rPr>
          <w:rFonts w:ascii="Tahoma" w:hAnsi="Tahoma" w:cs="Tahoma"/>
          <w:b/>
          <w:sz w:val="20"/>
          <w:szCs w:val="20"/>
        </w:rPr>
        <w:t>«</w:t>
      </w:r>
      <w:r w:rsidRPr="00C8218C">
        <w:rPr>
          <w:rFonts w:ascii="Tahoma" w:hAnsi="Tahoma" w:cs="Tahoma"/>
          <w:b/>
          <w:sz w:val="20"/>
          <w:szCs w:val="20"/>
        </w:rPr>
        <w:t xml:space="preserve">Документы и приложения» опубликованной в системе </w:t>
      </w:r>
      <w:r w:rsidRPr="00C8218C">
        <w:rPr>
          <w:rFonts w:ascii="Tahoma" w:hAnsi="Tahoma" w:cs="Tahoma"/>
          <w:b/>
          <w:sz w:val="20"/>
          <w:szCs w:val="20"/>
          <w:lang w:val="en-US"/>
        </w:rPr>
        <w:t>SAP</w:t>
      </w:r>
      <w:r w:rsidRPr="00C8218C">
        <w:rPr>
          <w:rFonts w:ascii="Tahoma" w:hAnsi="Tahoma" w:cs="Tahoma"/>
          <w:b/>
          <w:sz w:val="20"/>
          <w:szCs w:val="20"/>
        </w:rPr>
        <w:t xml:space="preserve"> </w:t>
      </w:r>
      <w:r w:rsidRPr="00C8218C">
        <w:rPr>
          <w:rFonts w:ascii="Tahoma" w:hAnsi="Tahoma" w:cs="Tahoma"/>
          <w:b/>
          <w:sz w:val="20"/>
          <w:szCs w:val="20"/>
          <w:lang w:val="en-US"/>
        </w:rPr>
        <w:t>SRM</w:t>
      </w:r>
      <w:r w:rsidRPr="00C8218C">
        <w:rPr>
          <w:rFonts w:ascii="Tahoma" w:hAnsi="Tahoma" w:cs="Tahoma"/>
          <w:b/>
          <w:sz w:val="20"/>
          <w:szCs w:val="20"/>
        </w:rPr>
        <w:t xml:space="preserve"> настоящей закупочной процедуры.</w:t>
      </w:r>
    </w:p>
    <w:p w:rsidR="000914DB" w:rsidRPr="00C8218C" w:rsidRDefault="000914DB" w:rsidP="00EF36E6">
      <w:pPr>
        <w:tabs>
          <w:tab w:val="left" w:pos="10206"/>
        </w:tabs>
        <w:spacing w:after="0" w:line="240" w:lineRule="auto"/>
        <w:jc w:val="both"/>
        <w:rPr>
          <w:rFonts w:ascii="Tahoma" w:hAnsi="Tahoma" w:cs="Tahoma"/>
          <w:b/>
          <w:sz w:val="20"/>
          <w:szCs w:val="20"/>
        </w:rPr>
      </w:pPr>
    </w:p>
    <w:p w:rsidR="000914DB" w:rsidRPr="00C8218C" w:rsidRDefault="000914DB" w:rsidP="00EF36E6">
      <w:pPr>
        <w:tabs>
          <w:tab w:val="left" w:pos="10206"/>
        </w:tabs>
        <w:spacing w:after="0" w:line="240" w:lineRule="auto"/>
        <w:jc w:val="both"/>
        <w:rPr>
          <w:rFonts w:ascii="Tahoma" w:hAnsi="Tahoma" w:cs="Tahoma"/>
          <w:b/>
          <w:sz w:val="20"/>
          <w:szCs w:val="20"/>
        </w:rPr>
      </w:pPr>
    </w:p>
    <w:p w:rsidR="000914DB" w:rsidRPr="00C8218C" w:rsidRDefault="000914DB" w:rsidP="000914DB">
      <w:pPr>
        <w:tabs>
          <w:tab w:val="left" w:pos="10206"/>
        </w:tabs>
        <w:spacing w:after="0" w:line="240" w:lineRule="auto"/>
        <w:rPr>
          <w:rFonts w:ascii="Tahoma" w:hAnsi="Tahoma" w:cs="Tahoma"/>
          <w:b/>
          <w:sz w:val="20"/>
          <w:szCs w:val="20"/>
        </w:rPr>
      </w:pPr>
    </w:p>
    <w:sectPr w:rsidR="000914DB" w:rsidRPr="00C8218C"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1115" w:rsidRDefault="00751115" w:rsidP="00EF71FD">
      <w:pPr>
        <w:spacing w:after="0" w:line="240" w:lineRule="auto"/>
      </w:pPr>
      <w:r>
        <w:separator/>
      </w:r>
    </w:p>
  </w:endnote>
  <w:endnote w:type="continuationSeparator" w:id="0">
    <w:p w:rsidR="00751115" w:rsidRDefault="00751115"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DE605D">
          <w:rPr>
            <w:noProof/>
          </w:rPr>
          <w:t>3</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751115"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751115"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1115" w:rsidRDefault="00751115" w:rsidP="00EF71FD">
      <w:pPr>
        <w:spacing w:after="0" w:line="240" w:lineRule="auto"/>
      </w:pPr>
      <w:r>
        <w:separator/>
      </w:r>
    </w:p>
  </w:footnote>
  <w:footnote w:type="continuationSeparator" w:id="0">
    <w:p w:rsidR="00751115" w:rsidRDefault="00751115"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0AB32B0F"/>
    <w:multiLevelType w:val="hybridMultilevel"/>
    <w:tmpl w:val="08526B6A"/>
    <w:lvl w:ilvl="0" w:tplc="48EACDD8">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7"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9"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4"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7"/>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6"/>
  </w:num>
  <w:num w:numId="6">
    <w:abstractNumId w:val="7"/>
  </w:num>
  <w:num w:numId="7">
    <w:abstractNumId w:val="11"/>
  </w:num>
  <w:num w:numId="8">
    <w:abstractNumId w:val="10"/>
  </w:num>
  <w:num w:numId="9">
    <w:abstractNumId w:val="13"/>
  </w:num>
  <w:num w:numId="10">
    <w:abstractNumId w:val="3"/>
  </w:num>
  <w:num w:numId="11">
    <w:abstractNumId w:val="8"/>
  </w:num>
  <w:num w:numId="12">
    <w:abstractNumId w:val="3"/>
  </w:num>
  <w:num w:numId="13">
    <w:abstractNumId w:val="4"/>
  </w:num>
  <w:num w:numId="14">
    <w:abstractNumId w:val="18"/>
  </w:num>
  <w:num w:numId="15">
    <w:abstractNumId w:val="14"/>
  </w:num>
  <w:num w:numId="16">
    <w:abstractNumId w:val="12"/>
  </w:num>
  <w:num w:numId="17">
    <w:abstractNumId w:val="9"/>
  </w:num>
  <w:num w:numId="18">
    <w:abstractNumId w:val="16"/>
  </w:num>
  <w:num w:numId="19">
    <w:abstractNumId w:val="15"/>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25ED5"/>
    <w:rsid w:val="000320DE"/>
    <w:rsid w:val="000328B5"/>
    <w:rsid w:val="00042AF4"/>
    <w:rsid w:val="00045133"/>
    <w:rsid w:val="00055AAF"/>
    <w:rsid w:val="000577EE"/>
    <w:rsid w:val="00081557"/>
    <w:rsid w:val="000914DB"/>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291"/>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19B2"/>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0C5F"/>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2100"/>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14D8"/>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C62D7"/>
    <w:rsid w:val="004D4755"/>
    <w:rsid w:val="004E17F3"/>
    <w:rsid w:val="004E45A2"/>
    <w:rsid w:val="004F1714"/>
    <w:rsid w:val="004F3F5A"/>
    <w:rsid w:val="004F57F7"/>
    <w:rsid w:val="005025D6"/>
    <w:rsid w:val="00515932"/>
    <w:rsid w:val="005211E9"/>
    <w:rsid w:val="0053029F"/>
    <w:rsid w:val="00530938"/>
    <w:rsid w:val="00530C35"/>
    <w:rsid w:val="00540B6F"/>
    <w:rsid w:val="00541FBA"/>
    <w:rsid w:val="00544253"/>
    <w:rsid w:val="00565AA0"/>
    <w:rsid w:val="005712E3"/>
    <w:rsid w:val="00573590"/>
    <w:rsid w:val="00574AE7"/>
    <w:rsid w:val="00581939"/>
    <w:rsid w:val="005828CE"/>
    <w:rsid w:val="005850E5"/>
    <w:rsid w:val="005907D0"/>
    <w:rsid w:val="00591982"/>
    <w:rsid w:val="00594427"/>
    <w:rsid w:val="005A1F07"/>
    <w:rsid w:val="005A674F"/>
    <w:rsid w:val="005A7E0E"/>
    <w:rsid w:val="005B0930"/>
    <w:rsid w:val="005B32C7"/>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4F94"/>
    <w:rsid w:val="006A53D8"/>
    <w:rsid w:val="006B556B"/>
    <w:rsid w:val="006C1B50"/>
    <w:rsid w:val="006C57BF"/>
    <w:rsid w:val="006D4267"/>
    <w:rsid w:val="006D496B"/>
    <w:rsid w:val="006D5F10"/>
    <w:rsid w:val="006E3925"/>
    <w:rsid w:val="006E47FD"/>
    <w:rsid w:val="006E69CD"/>
    <w:rsid w:val="006E6C51"/>
    <w:rsid w:val="006F3CBD"/>
    <w:rsid w:val="00701286"/>
    <w:rsid w:val="007018BF"/>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26BF"/>
    <w:rsid w:val="00733294"/>
    <w:rsid w:val="00734417"/>
    <w:rsid w:val="007410FB"/>
    <w:rsid w:val="00742C47"/>
    <w:rsid w:val="00743D6D"/>
    <w:rsid w:val="00747453"/>
    <w:rsid w:val="00751115"/>
    <w:rsid w:val="00757860"/>
    <w:rsid w:val="00763BB5"/>
    <w:rsid w:val="00775790"/>
    <w:rsid w:val="007770D9"/>
    <w:rsid w:val="00782C7C"/>
    <w:rsid w:val="007831AA"/>
    <w:rsid w:val="00786A82"/>
    <w:rsid w:val="007A18DD"/>
    <w:rsid w:val="007A2AEE"/>
    <w:rsid w:val="007A4308"/>
    <w:rsid w:val="007A7F1C"/>
    <w:rsid w:val="007B536A"/>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04B0"/>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7467"/>
    <w:rsid w:val="008C78CE"/>
    <w:rsid w:val="008D2835"/>
    <w:rsid w:val="008D2DF8"/>
    <w:rsid w:val="008D3D54"/>
    <w:rsid w:val="008D5327"/>
    <w:rsid w:val="008E00B7"/>
    <w:rsid w:val="008E1BF5"/>
    <w:rsid w:val="008F0FEA"/>
    <w:rsid w:val="0090037E"/>
    <w:rsid w:val="009017D6"/>
    <w:rsid w:val="00902383"/>
    <w:rsid w:val="00903610"/>
    <w:rsid w:val="00904177"/>
    <w:rsid w:val="009047C4"/>
    <w:rsid w:val="00910407"/>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E639E"/>
    <w:rsid w:val="009F1A28"/>
    <w:rsid w:val="009F27CB"/>
    <w:rsid w:val="009F4648"/>
    <w:rsid w:val="00A0158A"/>
    <w:rsid w:val="00A043AC"/>
    <w:rsid w:val="00A05205"/>
    <w:rsid w:val="00A07A50"/>
    <w:rsid w:val="00A23384"/>
    <w:rsid w:val="00A244F2"/>
    <w:rsid w:val="00A305B9"/>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306EF"/>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BF72B1"/>
    <w:rsid w:val="00C03F0B"/>
    <w:rsid w:val="00C04C3C"/>
    <w:rsid w:val="00C06116"/>
    <w:rsid w:val="00C1040F"/>
    <w:rsid w:val="00C10961"/>
    <w:rsid w:val="00C117A9"/>
    <w:rsid w:val="00C16668"/>
    <w:rsid w:val="00C2214D"/>
    <w:rsid w:val="00C256D5"/>
    <w:rsid w:val="00C26C3C"/>
    <w:rsid w:val="00C32810"/>
    <w:rsid w:val="00C37101"/>
    <w:rsid w:val="00C37420"/>
    <w:rsid w:val="00C403AC"/>
    <w:rsid w:val="00C408C7"/>
    <w:rsid w:val="00C50764"/>
    <w:rsid w:val="00C53595"/>
    <w:rsid w:val="00C54C65"/>
    <w:rsid w:val="00C54F70"/>
    <w:rsid w:val="00C5740B"/>
    <w:rsid w:val="00C62D09"/>
    <w:rsid w:val="00C6448C"/>
    <w:rsid w:val="00C74D2E"/>
    <w:rsid w:val="00C80199"/>
    <w:rsid w:val="00C8218C"/>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22C4"/>
    <w:rsid w:val="00D07448"/>
    <w:rsid w:val="00D17202"/>
    <w:rsid w:val="00D20560"/>
    <w:rsid w:val="00D21ABE"/>
    <w:rsid w:val="00D254CB"/>
    <w:rsid w:val="00D25941"/>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605D"/>
    <w:rsid w:val="00DE774E"/>
    <w:rsid w:val="00DF130D"/>
    <w:rsid w:val="00DF6756"/>
    <w:rsid w:val="00E05D9C"/>
    <w:rsid w:val="00E05EF6"/>
    <w:rsid w:val="00E1688A"/>
    <w:rsid w:val="00E219F5"/>
    <w:rsid w:val="00E21CBF"/>
    <w:rsid w:val="00E24AEF"/>
    <w:rsid w:val="00E3018D"/>
    <w:rsid w:val="00E30437"/>
    <w:rsid w:val="00E3100A"/>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A6698"/>
    <w:rsid w:val="00EB2CA8"/>
    <w:rsid w:val="00EB369F"/>
    <w:rsid w:val="00EB6AA2"/>
    <w:rsid w:val="00EC0AE8"/>
    <w:rsid w:val="00EE12F6"/>
    <w:rsid w:val="00EF36E6"/>
    <w:rsid w:val="00EF6D03"/>
    <w:rsid w:val="00EF71FD"/>
    <w:rsid w:val="00F17699"/>
    <w:rsid w:val="00F2328E"/>
    <w:rsid w:val="00F27626"/>
    <w:rsid w:val="00F30BE4"/>
    <w:rsid w:val="00F31546"/>
    <w:rsid w:val="00F32CA7"/>
    <w:rsid w:val="00F35D99"/>
    <w:rsid w:val="00F40165"/>
    <w:rsid w:val="00F403FE"/>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DF3"/>
    <w:rsid w:val="00FC010F"/>
    <w:rsid w:val="00FC72F4"/>
    <w:rsid w:val="00FD6F93"/>
    <w:rsid w:val="00FD7638"/>
    <w:rsid w:val="00FE17F1"/>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1D9C21"/>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929897101">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2383825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45B8FF-94C2-4659-848E-A64CF4CFF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1047</TotalTime>
  <Pages>1</Pages>
  <Words>1441</Words>
  <Characters>8217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Мироненко Екатерина Владимировна</cp:lastModifiedBy>
  <cp:revision>35</cp:revision>
  <cp:lastPrinted>2019-09-05T06:23:00Z</cp:lastPrinted>
  <dcterms:created xsi:type="dcterms:W3CDTF">2023-03-30T14:55:00Z</dcterms:created>
  <dcterms:modified xsi:type="dcterms:W3CDTF">2025-06-23T11:30:00Z</dcterms:modified>
</cp:coreProperties>
</file>