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D5" w:rsidRPr="00861CD5" w:rsidRDefault="00861CD5" w:rsidP="00861CD5">
      <w:pPr>
        <w:jc w:val="right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Приложение №</w:t>
      </w:r>
      <w:r w:rsidRPr="00861CD5">
        <w:rPr>
          <w:rFonts w:ascii="Tahoma" w:hAnsi="Tahoma" w:cs="Tahoma"/>
          <w:b/>
        </w:rPr>
        <w:t>7</w:t>
      </w:r>
    </w:p>
    <w:p w:rsidR="00861CD5" w:rsidRPr="00861CD5" w:rsidRDefault="00861CD5" w:rsidP="00861CD5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к Приглашению к участию в закупочной процедуре</w:t>
      </w:r>
      <w:bookmarkStart w:id="0" w:name="_GoBack"/>
      <w:bookmarkEnd w:id="0"/>
    </w:p>
    <w:p w:rsidR="00861CD5" w:rsidRPr="00544CC8" w:rsidRDefault="00861CD5" w:rsidP="00861CD5">
      <w:pPr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861CD5" w:rsidRPr="00544CC8" w:rsidRDefault="00861CD5" w:rsidP="00861CD5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861CD5" w:rsidRPr="00544CC8" w:rsidRDefault="00861CD5" w:rsidP="00861CD5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861CD5" w:rsidRPr="00544CC8" w:rsidRDefault="00861CD5" w:rsidP="00861CD5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861CD5" w:rsidRPr="00544CC8" w:rsidRDefault="00861CD5" w:rsidP="00861CD5">
      <w:pPr>
        <w:ind w:firstLine="567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4. Заполненная Карточка Подрядчика.</w:t>
      </w:r>
    </w:p>
    <w:p w:rsidR="003F629D" w:rsidRDefault="003F629D"/>
    <w:sectPr w:rsidR="003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D5"/>
    <w:rsid w:val="003F629D"/>
    <w:rsid w:val="0086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7F18"/>
  <w15:chartTrackingRefBased/>
  <w15:docId w15:val="{4C205DE2-5BE9-444B-9FF6-DD0EF58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Бердикулов Марат Серикович</dc:creator>
  <cp:keywords/>
  <dc:description/>
  <cp:lastModifiedBy>Бердикулов Марат Серикович</cp:lastModifiedBy>
  <cp:revision>1</cp:revision>
  <dcterms:created xsi:type="dcterms:W3CDTF">2025-02-27T07:25:00Z</dcterms:created>
  <dcterms:modified xsi:type="dcterms:W3CDTF">2025-02-27T07:27:00Z</dcterms:modified>
</cp:coreProperties>
</file>