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</w:t>
      </w:r>
      <w:proofErr w:type="spellStart"/>
      <w:r w:rsidRPr="003464F1">
        <w:rPr>
          <w:rFonts w:ascii="Tahoma" w:hAnsi="Tahoma" w:cs="Tahoma"/>
          <w:b/>
          <w:szCs w:val="24"/>
        </w:rPr>
        <w:t>Быстринское</w:t>
      </w:r>
      <w:proofErr w:type="spellEnd"/>
      <w:r w:rsidRPr="003464F1">
        <w:rPr>
          <w:rFonts w:ascii="Tahoma" w:hAnsi="Tahoma" w:cs="Tahoma"/>
          <w:b/>
          <w:szCs w:val="24"/>
        </w:rPr>
        <w:t>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Pr="00B4472C" w:rsidRDefault="007032A6" w:rsidP="007032A6">
      <w:pPr>
        <w:ind w:left="567" w:right="141" w:firstLine="567"/>
        <w:rPr>
          <w:rFonts w:ascii="Tahoma" w:hAnsi="Tahoma" w:cs="Tahoma"/>
          <w:szCs w:val="24"/>
        </w:rPr>
      </w:pP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C10858" w:rsidRPr="00A857A3" w:rsidTr="006E3288">
        <w:trPr>
          <w:trHeight w:val="260"/>
        </w:trPr>
        <w:tc>
          <w:tcPr>
            <w:tcW w:w="3544" w:type="dxa"/>
            <w:shd w:val="clear" w:color="auto" w:fill="auto"/>
            <w:vAlign w:val="center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C8476B" w:rsidRDefault="008C56BB" w:rsidP="008C56BB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9225DA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Арматура</w:t>
                                                                                                                                </w: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трубопроводная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6E3288">
        <w:trPr>
          <w:trHeight w:val="229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E5620C" w:rsidRDefault="00C10858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C10858" w:rsidRPr="00A857A3" w:rsidTr="006E3288">
        <w:trPr>
          <w:trHeight w:val="509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6E3288" w:rsidRDefault="008C56BB" w:rsidP="008C56BB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</w:pPr>
            <w:sdt>
              <w:sdtPr>
                <w:rPr>
                  <w:rStyle w:val="af0"/>
                  <w:rFonts w:ascii="Tahoma" w:hAnsi="Tahoma"/>
                  <w:b w:val="0"/>
                  <w:sz w:val="22"/>
                  <w:highlight w:val="yellow"/>
                </w:rPr>
                <w:id w:val="689270058"/>
                <w:placeholder>
                  <w:docPart w:val="06CB7B6BF33A4B4FAA3C08C028F81ABD"/>
                </w:placeholder>
              </w:sdtPr>
              <w:sdtEndPr>
                <w:rPr>
                  <w:rStyle w:val="af0"/>
                </w:rPr>
              </w:sdtEndPr>
              <w:sdtContent>
                <w:r>
                  <w:rPr>
                    <w:rStyle w:val="af0"/>
                    <w:rFonts w:ascii="Tahoma" w:hAnsi="Tahoma"/>
                    <w:b w:val="0"/>
                    <w:sz w:val="22"/>
                    <w:highlight w:val="yellow"/>
                  </w:rPr>
                  <w:t>Июнь 2025 г.</w:t>
                </w:r>
                <w:bookmarkStart w:id="0" w:name="_GoBack"/>
                <w:bookmarkEnd w:id="0"/>
              </w:sdtContent>
            </w:sdt>
          </w:p>
        </w:tc>
      </w:tr>
      <w:tr w:rsidR="00C10858" w:rsidRPr="00A857A3" w:rsidTr="006E3288">
        <w:trPr>
          <w:trHeight w:val="363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E5620C" w:rsidRDefault="00E47067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 xml:space="preserve">70 </w:t>
            </w:r>
            <w:proofErr w:type="spellStart"/>
            <w:r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>к.д</w:t>
            </w:r>
            <w:proofErr w:type="spellEnd"/>
            <w:r w:rsidR="00C10858"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>.</w:t>
            </w:r>
          </w:p>
        </w:tc>
      </w:tr>
      <w:tr w:rsidR="00C10858" w:rsidRPr="00A857A3" w:rsidTr="006E3288">
        <w:trPr>
          <w:trHeight w:val="501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E5620C" w:rsidRDefault="0046694B" w:rsidP="00640189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highlight w:val="yellow"/>
              </w:rPr>
              <w:t>Согласие на с</w:t>
            </w:r>
            <w:r w:rsidR="0060718A"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>отрудничество по форме</w:t>
            </w:r>
            <w:r w:rsidR="00047E9F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договора поставки</w:t>
            </w:r>
            <w:r w:rsidR="0060718A"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ГРКБ.   </w:t>
            </w:r>
            <w:r w:rsidR="00640189" w:rsidRPr="00B466B2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Протокол разногласий не принимается</w:t>
            </w:r>
            <w:r w:rsidR="0060718A" w:rsidRPr="00B466B2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.</w:t>
            </w:r>
          </w:p>
        </w:tc>
      </w:tr>
      <w:tr w:rsidR="00C10858" w:rsidRPr="00A857A3" w:rsidTr="006E3288">
        <w:trPr>
          <w:trHeight w:val="535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6E3288">
        <w:trPr>
          <w:trHeight w:val="635"/>
        </w:trPr>
        <w:tc>
          <w:tcPr>
            <w:tcW w:w="3544" w:type="dxa"/>
            <w:shd w:val="clear" w:color="auto" w:fill="auto"/>
            <w:vAlign w:val="center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6E3288">
        <w:trPr>
          <w:trHeight w:val="365"/>
        </w:trPr>
        <w:tc>
          <w:tcPr>
            <w:tcW w:w="3544" w:type="dxa"/>
            <w:shd w:val="clear" w:color="auto" w:fill="auto"/>
            <w:vAlign w:val="center"/>
          </w:tcPr>
          <w:p w:rsidR="00C10858" w:rsidRPr="00C10858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Минимальный объем к поставке: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 минимальную сумму к поставке.</w:t>
            </w:r>
          </w:p>
        </w:tc>
      </w:tr>
      <w:tr w:rsidR="00C10858" w:rsidRPr="00A857A3" w:rsidTr="006E3288">
        <w:trPr>
          <w:trHeight w:val="219"/>
        </w:trPr>
        <w:tc>
          <w:tcPr>
            <w:tcW w:w="3544" w:type="dxa"/>
            <w:shd w:val="clear" w:color="auto" w:fill="auto"/>
            <w:vAlign w:val="center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6E3288">
        <w:trPr>
          <w:trHeight w:val="219"/>
        </w:trPr>
        <w:tc>
          <w:tcPr>
            <w:tcW w:w="3544" w:type="dxa"/>
            <w:shd w:val="clear" w:color="auto" w:fill="auto"/>
            <w:vAlign w:val="center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C022C5" w:rsidRDefault="00C022C5" w:rsidP="00B64F9A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7032A6" w:rsidRPr="00C022C5" w:rsidRDefault="007032A6" w:rsidP="00B64F9A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7032A6" w:rsidRPr="00C022C5" w:rsidRDefault="007032A6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Технико-коммерческое предложение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(подписано, с печатью, формат 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)</w:t>
      </w:r>
    </w:p>
    <w:p w:rsidR="00C022C5" w:rsidRPr="00C022C5" w:rsidRDefault="00C022C5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Шаблон КП (формат 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Excel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 Приложение № 5 к Приглашению).</w:t>
      </w:r>
    </w:p>
    <w:p w:rsidR="00C022C5" w:rsidRDefault="00C022C5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C022C5" w:rsidRDefault="00C022C5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29B" w:rsidRDefault="0017329B" w:rsidP="00DD65E2">
      <w:r>
        <w:separator/>
      </w:r>
    </w:p>
  </w:endnote>
  <w:endnote w:type="continuationSeparator" w:id="0">
    <w:p w:rsidR="0017329B" w:rsidRDefault="0017329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8C56BB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29B" w:rsidRDefault="0017329B" w:rsidP="00DD65E2">
      <w:r>
        <w:separator/>
      </w:r>
    </w:p>
  </w:footnote>
  <w:footnote w:type="continuationSeparator" w:id="0">
    <w:p w:rsidR="0017329B" w:rsidRDefault="0017329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46A7A"/>
    <w:rsid w:val="00047E9F"/>
    <w:rsid w:val="0005357F"/>
    <w:rsid w:val="0006140C"/>
    <w:rsid w:val="000642BB"/>
    <w:rsid w:val="00065209"/>
    <w:rsid w:val="0007118B"/>
    <w:rsid w:val="0007450D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0F52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D6765"/>
    <w:rsid w:val="001E27BA"/>
    <w:rsid w:val="001E4403"/>
    <w:rsid w:val="001E5A34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63A9C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E05CB"/>
    <w:rsid w:val="003E52CD"/>
    <w:rsid w:val="003F51CF"/>
    <w:rsid w:val="003F6E88"/>
    <w:rsid w:val="00400A68"/>
    <w:rsid w:val="0040349D"/>
    <w:rsid w:val="00410DED"/>
    <w:rsid w:val="0042678D"/>
    <w:rsid w:val="00431B7F"/>
    <w:rsid w:val="0043608A"/>
    <w:rsid w:val="00446006"/>
    <w:rsid w:val="00450B4D"/>
    <w:rsid w:val="004544D1"/>
    <w:rsid w:val="004552A2"/>
    <w:rsid w:val="00457C8F"/>
    <w:rsid w:val="00462FDF"/>
    <w:rsid w:val="004635F4"/>
    <w:rsid w:val="0046574D"/>
    <w:rsid w:val="0046694B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D7ACF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21CEF"/>
    <w:rsid w:val="00531DA5"/>
    <w:rsid w:val="005404EF"/>
    <w:rsid w:val="00542D3C"/>
    <w:rsid w:val="00542F1D"/>
    <w:rsid w:val="00544582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5F5676"/>
    <w:rsid w:val="00604FC3"/>
    <w:rsid w:val="0060718A"/>
    <w:rsid w:val="0060793D"/>
    <w:rsid w:val="006104C2"/>
    <w:rsid w:val="00614C0A"/>
    <w:rsid w:val="00616EE4"/>
    <w:rsid w:val="00622822"/>
    <w:rsid w:val="00626CC3"/>
    <w:rsid w:val="00630189"/>
    <w:rsid w:val="00633BC5"/>
    <w:rsid w:val="00640189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AEB"/>
    <w:rsid w:val="006C330E"/>
    <w:rsid w:val="006C355B"/>
    <w:rsid w:val="006D5F92"/>
    <w:rsid w:val="006E28AF"/>
    <w:rsid w:val="006E3288"/>
    <w:rsid w:val="006E77F2"/>
    <w:rsid w:val="006F041C"/>
    <w:rsid w:val="007032A6"/>
    <w:rsid w:val="007122AC"/>
    <w:rsid w:val="0072489B"/>
    <w:rsid w:val="00727348"/>
    <w:rsid w:val="00740904"/>
    <w:rsid w:val="0074185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C28"/>
    <w:rsid w:val="007A2DD2"/>
    <w:rsid w:val="007A3941"/>
    <w:rsid w:val="007B1306"/>
    <w:rsid w:val="007B1C3B"/>
    <w:rsid w:val="007C00C3"/>
    <w:rsid w:val="007C2681"/>
    <w:rsid w:val="007C2D7A"/>
    <w:rsid w:val="007C78B2"/>
    <w:rsid w:val="007F4925"/>
    <w:rsid w:val="0080237E"/>
    <w:rsid w:val="008039DA"/>
    <w:rsid w:val="008113BF"/>
    <w:rsid w:val="00815038"/>
    <w:rsid w:val="0082579B"/>
    <w:rsid w:val="00830B84"/>
    <w:rsid w:val="008339AA"/>
    <w:rsid w:val="0083477A"/>
    <w:rsid w:val="0084663D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56BB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4220"/>
    <w:rsid w:val="00916109"/>
    <w:rsid w:val="00916755"/>
    <w:rsid w:val="009225DA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A1959"/>
    <w:rsid w:val="009A4C48"/>
    <w:rsid w:val="009A5914"/>
    <w:rsid w:val="009A6902"/>
    <w:rsid w:val="009A6EA2"/>
    <w:rsid w:val="009A7236"/>
    <w:rsid w:val="009C0A5D"/>
    <w:rsid w:val="009C52CB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54BE8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97DBB"/>
    <w:rsid w:val="00AA1C59"/>
    <w:rsid w:val="00AA232C"/>
    <w:rsid w:val="00AA48B5"/>
    <w:rsid w:val="00AA62A3"/>
    <w:rsid w:val="00AC1A63"/>
    <w:rsid w:val="00AC4FC1"/>
    <w:rsid w:val="00AD36F9"/>
    <w:rsid w:val="00AD45BE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466B2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2EEA"/>
    <w:rsid w:val="00BC3828"/>
    <w:rsid w:val="00BC5726"/>
    <w:rsid w:val="00BE4527"/>
    <w:rsid w:val="00BF2F88"/>
    <w:rsid w:val="00BF3E75"/>
    <w:rsid w:val="00BF5B42"/>
    <w:rsid w:val="00BF5E82"/>
    <w:rsid w:val="00BF7C50"/>
    <w:rsid w:val="00C01E64"/>
    <w:rsid w:val="00C022C5"/>
    <w:rsid w:val="00C056D6"/>
    <w:rsid w:val="00C0687E"/>
    <w:rsid w:val="00C0746C"/>
    <w:rsid w:val="00C074F2"/>
    <w:rsid w:val="00C10858"/>
    <w:rsid w:val="00C172B1"/>
    <w:rsid w:val="00C20029"/>
    <w:rsid w:val="00C241F0"/>
    <w:rsid w:val="00C2579B"/>
    <w:rsid w:val="00C34320"/>
    <w:rsid w:val="00C351C5"/>
    <w:rsid w:val="00C36548"/>
    <w:rsid w:val="00C375D1"/>
    <w:rsid w:val="00C5633A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DF34B5"/>
    <w:rsid w:val="00E22F9F"/>
    <w:rsid w:val="00E23B7F"/>
    <w:rsid w:val="00E3451D"/>
    <w:rsid w:val="00E34FC9"/>
    <w:rsid w:val="00E3566D"/>
    <w:rsid w:val="00E47067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2147"/>
    <w:rsid w:val="00ED0DC3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0D2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87DCD"/>
    <w:rsid w:val="00F902CC"/>
    <w:rsid w:val="00F91735"/>
    <w:rsid w:val="00F93185"/>
    <w:rsid w:val="00F93EF2"/>
    <w:rsid w:val="00FA1181"/>
    <w:rsid w:val="00FB4451"/>
    <w:rsid w:val="00FB462F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5171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6CB7B6BF33A4B4FAA3C08C028F81A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B2B9FC-B693-43FA-BB08-20855C624058}"/>
      </w:docPartPr>
      <w:docPartBody>
        <w:p w:rsidR="00CA1BD8" w:rsidRDefault="00FC607F" w:rsidP="00FC607F">
          <w:pPr>
            <w:pStyle w:val="06CB7B6BF33A4B4FAA3C08C028F81ABD"/>
          </w:pPr>
          <w:r w:rsidRPr="0004441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207613"/>
    <w:rsid w:val="00215323"/>
    <w:rsid w:val="00240FBC"/>
    <w:rsid w:val="002E62C3"/>
    <w:rsid w:val="00300DC8"/>
    <w:rsid w:val="00333D91"/>
    <w:rsid w:val="0033576C"/>
    <w:rsid w:val="003449E0"/>
    <w:rsid w:val="004107F4"/>
    <w:rsid w:val="00584EA8"/>
    <w:rsid w:val="005A5439"/>
    <w:rsid w:val="005B53FF"/>
    <w:rsid w:val="005E4CFF"/>
    <w:rsid w:val="005E5D1E"/>
    <w:rsid w:val="006077A6"/>
    <w:rsid w:val="006910CE"/>
    <w:rsid w:val="006A2D2B"/>
    <w:rsid w:val="0070517E"/>
    <w:rsid w:val="00837E02"/>
    <w:rsid w:val="00871F7C"/>
    <w:rsid w:val="008A15AC"/>
    <w:rsid w:val="008A67A4"/>
    <w:rsid w:val="00912BC9"/>
    <w:rsid w:val="00945C32"/>
    <w:rsid w:val="0097254C"/>
    <w:rsid w:val="00A31181"/>
    <w:rsid w:val="00A479E9"/>
    <w:rsid w:val="00A50F62"/>
    <w:rsid w:val="00A66B2A"/>
    <w:rsid w:val="00AB5795"/>
    <w:rsid w:val="00B05A1E"/>
    <w:rsid w:val="00B17AA5"/>
    <w:rsid w:val="00B843B3"/>
    <w:rsid w:val="00B90F7C"/>
    <w:rsid w:val="00C031A4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0DC8"/>
    <w:rPr>
      <w:color w:val="808080"/>
    </w:rPr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E3D7-062E-496E-B525-682B0BB9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Бальжиров Радна Цыренович</cp:lastModifiedBy>
  <cp:revision>37</cp:revision>
  <cp:lastPrinted>2017-04-05T09:28:00Z</cp:lastPrinted>
  <dcterms:created xsi:type="dcterms:W3CDTF">2024-02-20T06:09:00Z</dcterms:created>
  <dcterms:modified xsi:type="dcterms:W3CDTF">2025-04-14T02:56:00Z</dcterms:modified>
</cp:coreProperties>
</file>