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C23510" w:rsidRDefault="00574052" w:rsidP="00574052">
      <w:pPr>
        <w:tabs>
          <w:tab w:val="left" w:pos="1140"/>
        </w:tabs>
        <w:rPr>
          <w:rFonts w:ascii="Tahoma" w:hAnsi="Tahoma" w:cs="Tahoma"/>
          <w:sz w:val="23"/>
          <w:szCs w:val="23"/>
        </w:rPr>
      </w:pPr>
    </w:p>
    <w:p w14:paraId="0DD55781" w14:textId="77777777" w:rsidR="00574052" w:rsidRPr="00C23510" w:rsidRDefault="00574052" w:rsidP="00574052">
      <w:pPr>
        <w:tabs>
          <w:tab w:val="left" w:pos="1140"/>
        </w:tabs>
        <w:rPr>
          <w:rFonts w:ascii="Tahoma" w:hAnsi="Tahoma" w:cs="Tahoma"/>
          <w:sz w:val="23"/>
          <w:szCs w:val="23"/>
        </w:rPr>
      </w:pPr>
    </w:p>
    <w:p w14:paraId="4C8AAB0E" w14:textId="77777777" w:rsidR="00574052" w:rsidRPr="00C23510" w:rsidRDefault="00574052" w:rsidP="00574052">
      <w:pPr>
        <w:tabs>
          <w:tab w:val="left" w:pos="1140"/>
        </w:tabs>
        <w:rPr>
          <w:rFonts w:ascii="Tahoma" w:hAnsi="Tahoma" w:cs="Tahoma"/>
          <w:sz w:val="23"/>
          <w:szCs w:val="23"/>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4A0E1549" w:rsidR="00574052" w:rsidRPr="004C747C" w:rsidRDefault="001B23BF" w:rsidP="003F09BD">
            <w:pPr>
              <w:tabs>
                <w:tab w:val="left" w:pos="5783"/>
              </w:tabs>
              <w:rPr>
                <w:rFonts w:ascii="Tahoma" w:hAnsi="Tahoma" w:cs="Tahoma"/>
                <w:sz w:val="24"/>
              </w:rPr>
            </w:pPr>
            <w:r w:rsidRPr="001B23BF">
              <w:rPr>
                <w:rFonts w:ascii="Tahoma" w:hAnsi="Tahoma" w:cs="Tahoma"/>
                <w:sz w:val="24"/>
              </w:rPr>
              <w:t>07.03.2025</w:t>
            </w:r>
            <w:r w:rsidR="008E5F12">
              <w:rPr>
                <w:rFonts w:ascii="Tahoma" w:hAnsi="Tahoma" w:cs="Tahoma"/>
                <w:sz w:val="24"/>
              </w:rPr>
              <w:t xml:space="preserve"> г.</w:t>
            </w:r>
            <w:r w:rsidR="00574052" w:rsidRPr="004C747C">
              <w:rPr>
                <w:rFonts w:ascii="Tahoma" w:hAnsi="Tahoma" w:cs="Tahoma"/>
                <w:sz w:val="24"/>
              </w:rPr>
              <w:t xml:space="preserve"> № </w:t>
            </w:r>
            <w:r w:rsidRPr="001B23BF">
              <w:rPr>
                <w:rFonts w:ascii="Tahoma" w:hAnsi="Tahoma" w:cs="Tahoma"/>
                <w:sz w:val="24"/>
              </w:rPr>
              <w:t>ЗФ/8327-исх</w:t>
            </w:r>
            <w:bookmarkStart w:id="2" w:name="_GoBack"/>
            <w:bookmarkEnd w:id="2"/>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C23510" w:rsidRDefault="00574052" w:rsidP="003F09BD">
            <w:pPr>
              <w:ind w:left="1451" w:hanging="1414"/>
              <w:rPr>
                <w:rFonts w:ascii="Tahoma" w:hAnsi="Tahoma" w:cs="Tahoma"/>
                <w:b/>
                <w:sz w:val="23"/>
                <w:szCs w:val="23"/>
              </w:rPr>
            </w:pPr>
            <w:r w:rsidRPr="00C23510">
              <w:rPr>
                <w:rFonts w:ascii="Tahoma" w:hAnsi="Tahoma" w:cs="Tahoma"/>
                <w:b/>
                <w:sz w:val="23"/>
                <w:szCs w:val="23"/>
              </w:rPr>
              <w:t>Участнику закупочной</w:t>
            </w:r>
          </w:p>
          <w:p w14:paraId="4E5250BB" w14:textId="77777777" w:rsidR="00574052" w:rsidRPr="00C23510" w:rsidRDefault="00574052" w:rsidP="003F09BD">
            <w:pPr>
              <w:ind w:left="37"/>
              <w:rPr>
                <w:rFonts w:ascii="Tahoma" w:hAnsi="Tahoma" w:cs="Tahoma"/>
                <w:sz w:val="23"/>
                <w:szCs w:val="23"/>
              </w:rPr>
            </w:pPr>
            <w:r w:rsidRPr="00C23510">
              <w:rPr>
                <w:rFonts w:ascii="Tahoma" w:hAnsi="Tahoma" w:cs="Tahoma"/>
                <w:b/>
                <w:sz w:val="23"/>
                <w:szCs w:val="23"/>
              </w:rPr>
              <w:t>процедуры</w:t>
            </w:r>
          </w:p>
        </w:tc>
      </w:tr>
    </w:tbl>
    <w:p w14:paraId="7F9FFBA6" w14:textId="77777777" w:rsidR="00574052" w:rsidRPr="00C23510" w:rsidRDefault="00574052" w:rsidP="00574052">
      <w:pPr>
        <w:rPr>
          <w:rFonts w:ascii="Tahoma" w:hAnsi="Tahoma" w:cs="Tahoma"/>
          <w:sz w:val="23"/>
          <w:szCs w:val="23"/>
        </w:rPr>
      </w:pPr>
    </w:p>
    <w:p w14:paraId="3785FF9F" w14:textId="341955CA" w:rsidR="00574052" w:rsidRPr="00C23510" w:rsidRDefault="007A633A" w:rsidP="007A633A">
      <w:pPr>
        <w:pStyle w:val="3"/>
        <w:tabs>
          <w:tab w:val="clear" w:pos="360"/>
          <w:tab w:val="num" w:pos="0"/>
        </w:tabs>
        <w:spacing w:before="0" w:after="0"/>
        <w:ind w:left="0" w:right="3968" w:firstLine="0"/>
        <w:jc w:val="left"/>
        <w:rPr>
          <w:rFonts w:ascii="Tahoma" w:hAnsi="Tahoma" w:cs="Tahoma"/>
          <w:b/>
          <w:sz w:val="23"/>
          <w:szCs w:val="23"/>
        </w:rPr>
      </w:pPr>
      <w:r w:rsidRPr="00C23510">
        <w:rPr>
          <w:rFonts w:ascii="Tahoma" w:hAnsi="Tahoma" w:cs="Tahoma"/>
          <w:b/>
          <w:sz w:val="23"/>
          <w:szCs w:val="23"/>
        </w:rPr>
        <w:t>О направлении п</w:t>
      </w:r>
      <w:r w:rsidR="00574052" w:rsidRPr="00C23510">
        <w:rPr>
          <w:rFonts w:ascii="Tahoma" w:hAnsi="Tahoma" w:cs="Tahoma"/>
          <w:b/>
          <w:sz w:val="23"/>
          <w:szCs w:val="23"/>
        </w:rPr>
        <w:t>риглашени</w:t>
      </w:r>
      <w:r w:rsidRPr="00C23510">
        <w:rPr>
          <w:rFonts w:ascii="Tahoma" w:hAnsi="Tahoma" w:cs="Tahoma"/>
          <w:b/>
          <w:sz w:val="23"/>
          <w:szCs w:val="23"/>
        </w:rPr>
        <w:t>я</w:t>
      </w:r>
      <w:r w:rsidR="00574052" w:rsidRPr="00C23510">
        <w:rPr>
          <w:rFonts w:ascii="Tahoma" w:hAnsi="Tahoma" w:cs="Tahoma"/>
          <w:b/>
          <w:sz w:val="23"/>
          <w:szCs w:val="23"/>
        </w:rPr>
        <w:t xml:space="preserve"> к участию в закупочной процедуре</w:t>
      </w:r>
      <w:bookmarkEnd w:id="0"/>
      <w:bookmarkEnd w:id="1"/>
      <w:r w:rsidR="006B0E22" w:rsidRPr="00C23510">
        <w:rPr>
          <w:rFonts w:ascii="Tahoma" w:hAnsi="Tahoma" w:cs="Tahoma"/>
          <w:b/>
          <w:sz w:val="23"/>
          <w:szCs w:val="23"/>
        </w:rPr>
        <w:t xml:space="preserve"> </w:t>
      </w:r>
      <w:r w:rsidR="00756510" w:rsidRPr="00C23510">
        <w:rPr>
          <w:rFonts w:ascii="Tahoma" w:hAnsi="Tahoma" w:cs="Tahoma"/>
          <w:b/>
          <w:sz w:val="23"/>
          <w:szCs w:val="23"/>
        </w:rPr>
        <w:t xml:space="preserve">по предмету закупки </w:t>
      </w:r>
      <w:r w:rsidR="008E5F12" w:rsidRPr="00C23510">
        <w:rPr>
          <w:rFonts w:ascii="Tahoma" w:hAnsi="Tahoma" w:cs="Tahoma"/>
          <w:b/>
          <w:sz w:val="23"/>
          <w:szCs w:val="23"/>
        </w:rPr>
        <w:t>№ 158620</w:t>
      </w:r>
    </w:p>
    <w:p w14:paraId="2AAC5B64" w14:textId="77777777" w:rsidR="00574052" w:rsidRPr="00C23510" w:rsidRDefault="00574052" w:rsidP="00574052">
      <w:pPr>
        <w:rPr>
          <w:rFonts w:ascii="Tahoma" w:hAnsi="Tahoma" w:cs="Tahoma"/>
          <w:sz w:val="23"/>
          <w:szCs w:val="23"/>
        </w:rPr>
      </w:pPr>
    </w:p>
    <w:p w14:paraId="313AE2FF" w14:textId="77777777" w:rsidR="00574052" w:rsidRPr="00C23510" w:rsidRDefault="00574052" w:rsidP="00574052">
      <w:pPr>
        <w:rPr>
          <w:rFonts w:ascii="Tahoma" w:hAnsi="Tahoma" w:cs="Tahoma"/>
          <w:sz w:val="23"/>
          <w:szCs w:val="23"/>
        </w:rPr>
      </w:pPr>
    </w:p>
    <w:p w14:paraId="3B23180B" w14:textId="77777777" w:rsidR="00574052" w:rsidRPr="00C23510" w:rsidRDefault="00574052" w:rsidP="00574052">
      <w:pPr>
        <w:rPr>
          <w:rFonts w:ascii="Tahoma" w:hAnsi="Tahoma" w:cs="Tahoma"/>
          <w:sz w:val="23"/>
          <w:szCs w:val="23"/>
        </w:rPr>
      </w:pPr>
    </w:p>
    <w:p w14:paraId="3E97369E" w14:textId="0EE5F6DC" w:rsidR="00CF3909" w:rsidRPr="00C23510" w:rsidRDefault="00CF3909" w:rsidP="00CF3909">
      <w:pPr>
        <w:ind w:firstLine="720"/>
        <w:jc w:val="both"/>
        <w:rPr>
          <w:rFonts w:ascii="Tahoma" w:hAnsi="Tahoma" w:cs="Tahoma"/>
          <w:sz w:val="23"/>
          <w:szCs w:val="23"/>
        </w:rPr>
      </w:pPr>
      <w:r w:rsidRPr="00C23510">
        <w:rPr>
          <w:rFonts w:ascii="Tahoma" w:hAnsi="Tahoma" w:cs="Tahoma"/>
          <w:sz w:val="23"/>
          <w:szCs w:val="23"/>
        </w:rPr>
        <w:t xml:space="preserve">Заполярный филиал ПАО «ГМК «Норильский никель» (далее – ЗФ, Компания соответственно) на основании агентского договора организует проведение закупочных процедур для нужд </w:t>
      </w:r>
      <w:r w:rsidR="007D69AB" w:rsidRPr="00C23510">
        <w:rPr>
          <w:rFonts w:ascii="Tahoma" w:hAnsi="Tahoma" w:cs="Tahoma"/>
          <w:sz w:val="23"/>
          <w:szCs w:val="23"/>
        </w:rPr>
        <w:t>ООО «Норильскникельремонт»</w:t>
      </w:r>
      <w:r w:rsidRPr="00C23510">
        <w:rPr>
          <w:rFonts w:ascii="Tahoma" w:hAnsi="Tahoma" w:cs="Tahoma"/>
          <w:sz w:val="23"/>
          <w:szCs w:val="23"/>
        </w:rPr>
        <w:t xml:space="preserve"> (далее –</w:t>
      </w:r>
      <w:r w:rsidR="007D69AB" w:rsidRPr="00C23510">
        <w:rPr>
          <w:rFonts w:ascii="Tahoma" w:hAnsi="Tahoma" w:cs="Tahoma"/>
          <w:sz w:val="23"/>
          <w:szCs w:val="23"/>
        </w:rPr>
        <w:t xml:space="preserve"> ООО «ННР»</w:t>
      </w:r>
      <w:r w:rsidRPr="00C23510">
        <w:rPr>
          <w:rFonts w:ascii="Tahoma" w:hAnsi="Tahoma" w:cs="Tahoma"/>
          <w:sz w:val="23"/>
          <w:szCs w:val="23"/>
        </w:rPr>
        <w:t>) и 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67EC6367" w:rsidR="00574052" w:rsidRPr="004C747C" w:rsidRDefault="00FD1D79" w:rsidP="002162CA">
            <w:pPr>
              <w:pStyle w:val="a3"/>
              <w:tabs>
                <w:tab w:val="left" w:pos="661"/>
              </w:tabs>
              <w:ind w:left="8"/>
              <w:rPr>
                <w:rFonts w:ascii="Tahoma" w:hAnsi="Tahoma" w:cs="Tahoma"/>
                <w:sz w:val="20"/>
                <w:szCs w:val="20"/>
              </w:rPr>
            </w:pPr>
            <w:r>
              <w:rPr>
                <w:rFonts w:ascii="Tahoma" w:hAnsi="Tahoma" w:cs="Tahoma"/>
                <w:sz w:val="20"/>
                <w:szCs w:val="20"/>
              </w:rPr>
              <w:t xml:space="preserve">№ </w:t>
            </w:r>
            <w:r w:rsidR="008E5F12">
              <w:rPr>
                <w:rFonts w:ascii="Tahoma" w:hAnsi="Tahoma" w:cs="Tahoma"/>
                <w:sz w:val="20"/>
                <w:szCs w:val="20"/>
              </w:rPr>
              <w:t>158620 «Выполнение комплекса общестроительных работ в здании Административно-бытового компл</w:t>
            </w:r>
            <w:r w:rsidR="007D69AB">
              <w:rPr>
                <w:rFonts w:ascii="Tahoma" w:hAnsi="Tahoma" w:cs="Tahoma"/>
                <w:sz w:val="20"/>
                <w:szCs w:val="20"/>
              </w:rPr>
              <w:t>екса предприятия «</w:t>
            </w:r>
            <w:proofErr w:type="spellStart"/>
            <w:r w:rsidR="007D69AB">
              <w:rPr>
                <w:rFonts w:ascii="Tahoma" w:hAnsi="Tahoma" w:cs="Tahoma"/>
                <w:sz w:val="20"/>
                <w:szCs w:val="20"/>
              </w:rPr>
              <w:t>Электроремонт</w:t>
            </w:r>
            <w:proofErr w:type="spellEnd"/>
            <w:r w:rsidR="007D69AB">
              <w:rPr>
                <w:rFonts w:ascii="Tahoma" w:hAnsi="Tahoma" w:cs="Tahoma"/>
                <w:sz w:val="20"/>
                <w:szCs w:val="20"/>
              </w:rPr>
              <w:t>»</w:t>
            </w:r>
            <w:r w:rsidR="0077426A" w:rsidRPr="0077426A">
              <w:rPr>
                <w:rFonts w:ascii="Tahoma" w:hAnsi="Tahoma" w:cs="Tahoma"/>
                <w:sz w:val="20"/>
                <w:szCs w:val="20"/>
              </w:rPr>
              <w:t xml:space="preserve"> ремонтно-монтажного специализированного» треста</w:t>
            </w:r>
            <w:r w:rsidR="008E5F12">
              <w:rPr>
                <w:rFonts w:ascii="Tahoma" w:hAnsi="Tahoma" w:cs="Tahoma"/>
                <w:sz w:val="20"/>
                <w:szCs w:val="20"/>
              </w:rPr>
              <w:t xml:space="preserve"> </w:t>
            </w:r>
            <w:r w:rsidR="007D69AB">
              <w:rPr>
                <w:rFonts w:ascii="Tahoma" w:hAnsi="Tahoma" w:cs="Tahoma"/>
                <w:sz w:val="20"/>
                <w:szCs w:val="20"/>
              </w:rPr>
              <w:t>«Норильскэнергоремонт» ООО «ННР</w:t>
            </w:r>
            <w:r w:rsidR="008E5F12">
              <w:rPr>
                <w:rFonts w:ascii="Tahoma" w:hAnsi="Tahoma" w:cs="Tahoma"/>
                <w:sz w:val="20"/>
                <w:szCs w:val="20"/>
              </w:rPr>
              <w:t>»</w:t>
            </w:r>
            <w:r w:rsidR="009A21D0">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0836A82B" w14:textId="24539A37" w:rsidR="00574052" w:rsidRPr="004C747C" w:rsidRDefault="00FC7665" w:rsidP="003F09BD">
            <w:pPr>
              <w:tabs>
                <w:tab w:val="left" w:pos="1080"/>
              </w:tabs>
              <w:suppressAutoHyphens/>
              <w:jc w:val="both"/>
              <w:rPr>
                <w:rFonts w:ascii="Tahoma" w:hAnsi="Tahoma" w:cs="Tahoma"/>
                <w:sz w:val="20"/>
                <w:szCs w:val="20"/>
                <w:u w:val="single"/>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
                  <w:rFonts w:ascii="Tahoma" w:hAnsi="Tahoma" w:cs="Tahoma"/>
                  <w:sz w:val="20"/>
                  <w:szCs w:val="20"/>
                </w:rPr>
                <w:t>https://srm.nornik.ru</w:t>
              </w:r>
            </w:hyperlink>
            <w:r w:rsidRPr="004C747C">
              <w:rPr>
                <w:rFonts w:ascii="Tahoma" w:hAnsi="Tahoma" w:cs="Tahoma"/>
              </w:rPr>
              <w:t>:</w:t>
            </w:r>
            <w:r w:rsidRPr="004C747C">
              <w:rPr>
                <w:rFonts w:ascii="Tahoma" w:hAnsi="Tahoma" w:cs="Tahoma"/>
                <w:sz w:val="20"/>
                <w:szCs w:val="20"/>
              </w:rPr>
              <w:t xml:space="preserve"> </w:t>
            </w:r>
            <w:r w:rsidRPr="00B225FA">
              <w:rPr>
                <w:rFonts w:ascii="Tahoma" w:hAnsi="Tahoma" w:cs="Tahoma"/>
                <w:sz w:val="20"/>
                <w:szCs w:val="20"/>
              </w:rPr>
              <w:t xml:space="preserve">№ </w:t>
            </w:r>
            <w:r w:rsidR="00B225FA" w:rsidRPr="00B225FA">
              <w:rPr>
                <w:rFonts w:ascii="Tahoma" w:hAnsi="Tahoma" w:cs="Tahoma"/>
                <w:sz w:val="20"/>
                <w:szCs w:val="20"/>
              </w:rPr>
              <w:t>20044556/2</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279FD5D" w14:textId="51D17FBA" w:rsidR="00574052" w:rsidRPr="004C747C" w:rsidRDefault="0077426A" w:rsidP="003F09BD">
            <w:pPr>
              <w:tabs>
                <w:tab w:val="num" w:pos="426"/>
              </w:tabs>
              <w:jc w:val="both"/>
              <w:rPr>
                <w:rFonts w:ascii="Tahoma" w:hAnsi="Tahoma" w:cs="Tahoma"/>
                <w:i/>
                <w:sz w:val="20"/>
                <w:szCs w:val="20"/>
              </w:rPr>
            </w:pPr>
            <w:r>
              <w:rPr>
                <w:rFonts w:ascii="Tahoma" w:hAnsi="Tahoma" w:cs="Tahoma"/>
                <w:sz w:val="20"/>
                <w:szCs w:val="20"/>
              </w:rPr>
              <w:t>Т</w:t>
            </w:r>
            <w:r w:rsidR="008E5F12">
              <w:rPr>
                <w:rFonts w:ascii="Tahoma" w:hAnsi="Tahoma" w:cs="Tahoma"/>
                <w:sz w:val="20"/>
                <w:szCs w:val="20"/>
              </w:rPr>
              <w:t>ендер с редукционом</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
                  <w:rFonts w:ascii="Tahoma" w:hAnsi="Tahoma" w:cs="Tahoma"/>
                  <w:sz w:val="20"/>
                  <w:szCs w:val="20"/>
                </w:rPr>
                <w:t>https://srm.nornik.ru</w:t>
              </w:r>
            </w:hyperlink>
            <w:r w:rsidRPr="004C747C">
              <w:rPr>
                <w:rFonts w:ascii="Tahoma" w:hAnsi="Tahoma" w:cs="Tahoma"/>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4FCA5F48" w:rsidR="00574052" w:rsidRPr="007D69AB" w:rsidRDefault="00574052" w:rsidP="000D1A87">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42F2D75F" w14:textId="3299E207" w:rsidR="00CF3909" w:rsidRPr="004C747C" w:rsidRDefault="00F43B90" w:rsidP="00CF3909">
            <w:pPr>
              <w:tabs>
                <w:tab w:val="left" w:pos="1080"/>
              </w:tabs>
              <w:suppressAutoHyphens/>
              <w:jc w:val="both"/>
              <w:rPr>
                <w:rFonts w:ascii="Tahoma" w:hAnsi="Tahoma" w:cs="Tahoma"/>
                <w:sz w:val="20"/>
                <w:szCs w:val="20"/>
              </w:rPr>
            </w:pPr>
            <w:r w:rsidRPr="004C747C">
              <w:rPr>
                <w:rFonts w:ascii="Tahoma" w:hAnsi="Tahoma" w:cs="Tahoma"/>
                <w:sz w:val="20"/>
                <w:szCs w:val="20"/>
              </w:rPr>
              <w:t>Указан в приложениях к настоящему приглашению</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14:paraId="758EC710" w14:textId="77777777" w:rsidR="007D69AB" w:rsidRPr="00235D09" w:rsidRDefault="007D69AB" w:rsidP="007D69AB">
            <w:pPr>
              <w:ind w:left="6" w:hanging="6"/>
              <w:jc w:val="both"/>
              <w:rPr>
                <w:rFonts w:ascii="Tahoma" w:hAnsi="Tahoma" w:cs="Tahoma"/>
                <w:sz w:val="20"/>
                <w:szCs w:val="20"/>
              </w:rPr>
            </w:pPr>
            <w:r w:rsidRPr="00235D09">
              <w:rPr>
                <w:rFonts w:ascii="Tahoma" w:hAnsi="Tahoma" w:cs="Tahoma"/>
                <w:sz w:val="20"/>
                <w:szCs w:val="20"/>
              </w:rPr>
              <w:t>Порядок расчетов по сделке будет осуществляться на условиях следующего содержания:</w:t>
            </w:r>
          </w:p>
          <w:p w14:paraId="6880F02E" w14:textId="77777777" w:rsidR="007D69AB" w:rsidRDefault="007D69AB" w:rsidP="007D69AB">
            <w:pPr>
              <w:numPr>
                <w:ilvl w:val="0"/>
                <w:numId w:val="27"/>
              </w:numPr>
              <w:ind w:left="7" w:hanging="7"/>
              <w:contextualSpacing/>
              <w:jc w:val="both"/>
              <w:rPr>
                <w:rFonts w:ascii="Tahoma" w:hAnsi="Tahoma" w:cs="Tahoma"/>
                <w:sz w:val="20"/>
                <w:szCs w:val="20"/>
              </w:rPr>
            </w:pPr>
            <w:r w:rsidRPr="00235D09">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30 (тридцати) календарных дней с даты поступления оригиналов первичных документов </w:t>
            </w:r>
            <w:r>
              <w:rPr>
                <w:rFonts w:ascii="Tahoma" w:hAnsi="Tahoma" w:cs="Tahoma"/>
                <w:sz w:val="20"/>
                <w:szCs w:val="20"/>
              </w:rPr>
              <w:t>поставщик</w:t>
            </w:r>
            <w:r w:rsidRPr="00235D09">
              <w:rPr>
                <w:rFonts w:ascii="Tahoma" w:hAnsi="Tahoma" w:cs="Tahoma"/>
                <w:sz w:val="20"/>
                <w:szCs w:val="20"/>
              </w:rPr>
              <w:t>а на оплату при соблюдении у</w:t>
            </w:r>
            <w:r>
              <w:rPr>
                <w:rFonts w:ascii="Tahoma" w:hAnsi="Tahoma" w:cs="Tahoma"/>
                <w:sz w:val="20"/>
                <w:szCs w:val="20"/>
              </w:rPr>
              <w:t>становленных норм их оформления;</w:t>
            </w:r>
          </w:p>
          <w:p w14:paraId="3EF78060" w14:textId="358B021C" w:rsidR="00CF3909" w:rsidRPr="007D69AB" w:rsidRDefault="007D69AB" w:rsidP="007D69AB">
            <w:pPr>
              <w:pStyle w:val="a9"/>
              <w:numPr>
                <w:ilvl w:val="0"/>
                <w:numId w:val="27"/>
              </w:numPr>
              <w:ind w:left="18" w:firstLine="0"/>
              <w:jc w:val="both"/>
              <w:rPr>
                <w:rFonts w:ascii="Tahoma" w:hAnsi="Tahoma" w:cs="Tahoma"/>
                <w:sz w:val="20"/>
                <w:szCs w:val="20"/>
              </w:rPr>
            </w:pPr>
            <w:r w:rsidRPr="007D69AB">
              <w:rPr>
                <w:rFonts w:ascii="Tahoma" w:hAnsi="Tahoma" w:cs="Tahoma"/>
                <w:sz w:val="20"/>
                <w:szCs w:val="20"/>
              </w:rPr>
              <w:t xml:space="preserve">при поставке товара (в том числе с оказанием услуг/выполнением работ, связанных с поставкой товара), устанавливается срок платежа в первую рабочую среду после </w:t>
            </w:r>
            <w:r w:rsidRPr="007D69AB">
              <w:rPr>
                <w:rFonts w:ascii="Tahoma" w:hAnsi="Tahoma" w:cs="Tahoma"/>
                <w:sz w:val="20"/>
                <w:szCs w:val="20"/>
              </w:rPr>
              <w:lastRenderedPageBreak/>
              <w:t>истечения 60 (шестидесяти) календарных дней с даты поступления оригиналов первичных документов поставщика на оплату при соблюдении установленных норм их оформления</w:t>
            </w: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0240B61B"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14:paraId="0D9BC672" w14:textId="77777777" w:rsidR="00366C4F" w:rsidRPr="002D39DF" w:rsidRDefault="001B23BF" w:rsidP="00366C4F">
            <w:pPr>
              <w:ind w:left="10"/>
              <w:jc w:val="both"/>
              <w:rPr>
                <w:rFonts w:ascii="Tahoma" w:hAnsi="Tahoma" w:cs="Tahoma"/>
                <w:sz w:val="20"/>
                <w:szCs w:val="20"/>
              </w:rPr>
            </w:pPr>
            <w:hyperlink r:id="rId11" w:history="1">
              <w:r w:rsidR="00366C4F" w:rsidRPr="002D39DF">
                <w:rPr>
                  <w:rStyle w:val="af"/>
                  <w:rFonts w:ascii="Tahoma" w:hAnsi="Tahoma" w:cs="Tahoma"/>
                  <w:sz w:val="20"/>
                  <w:szCs w:val="20"/>
                </w:rPr>
                <w:t>https://www.nornickel.ru/suppliers/tenders/instructions-and-templates/</w:t>
              </w:r>
            </w:hyperlink>
            <w:r w:rsidR="00366C4F" w:rsidRPr="002D39DF">
              <w:rPr>
                <w:rStyle w:val="af"/>
                <w:rFonts w:ascii="Tahoma" w:hAnsi="Tahoma" w:cs="Tahoma"/>
                <w:sz w:val="20"/>
                <w:szCs w:val="20"/>
              </w:rPr>
              <w:t>.</w:t>
            </w:r>
          </w:p>
          <w:p w14:paraId="74764854" w14:textId="77777777" w:rsidR="00AF2773" w:rsidRPr="002D39DF" w:rsidRDefault="00AF2773" w:rsidP="005D1CA4">
            <w:pPr>
              <w:jc w:val="both"/>
              <w:rPr>
                <w:rFonts w:ascii="Tahoma" w:hAnsi="Tahoma" w:cs="Tahoma"/>
                <w:sz w:val="20"/>
                <w:szCs w:val="20"/>
              </w:rPr>
            </w:pPr>
          </w:p>
          <w:p w14:paraId="13BEC707" w14:textId="48460593" w:rsidR="00366C4F" w:rsidRPr="002D39DF" w:rsidRDefault="00366C4F" w:rsidP="005D1CA4">
            <w:pPr>
              <w:jc w:val="both"/>
              <w:rPr>
                <w:rFonts w:ascii="Tahoma" w:hAnsi="Tahoma" w:cs="Tahoma"/>
                <w:sz w:val="20"/>
                <w:szCs w:val="20"/>
              </w:rPr>
            </w:pPr>
            <w:r w:rsidRPr="002D39DF">
              <w:rPr>
                <w:rFonts w:ascii="Tahoma" w:hAnsi="Tahoma" w:cs="Tahoma"/>
                <w:sz w:val="20"/>
                <w:szCs w:val="20"/>
              </w:rPr>
              <w:t>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02315AC1" w:rsidR="004C086D" w:rsidRPr="002D39DF" w:rsidRDefault="004C086D" w:rsidP="00CF3909">
            <w:pPr>
              <w:pStyle w:val="a9"/>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69AA0412" w14:textId="5CDB4333" w:rsidR="004C086D" w:rsidRPr="004C747C" w:rsidRDefault="004C086D" w:rsidP="00CF3909">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9"/>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3FF755EA" w:rsidR="00574052" w:rsidRPr="004C747C" w:rsidRDefault="00574052" w:rsidP="007D69AB">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w:t>
            </w:r>
          </w:p>
        </w:tc>
        <w:tc>
          <w:tcPr>
            <w:tcW w:w="6732" w:type="dxa"/>
            <w:shd w:val="clear" w:color="auto" w:fill="auto"/>
          </w:tcPr>
          <w:p w14:paraId="68C6239F" w14:textId="204C18DF" w:rsidR="00CF3909" w:rsidRPr="007D69AB" w:rsidRDefault="00CF3909" w:rsidP="007D69AB">
            <w:pPr>
              <w:rPr>
                <w:rFonts w:ascii="Tahoma" w:hAnsi="Tahoma" w:cs="Tahoma"/>
                <w:sz w:val="20"/>
                <w:szCs w:val="20"/>
              </w:rPr>
            </w:pPr>
            <w:r w:rsidRPr="004C747C">
              <w:rPr>
                <w:rFonts w:ascii="Tahoma" w:hAnsi="Tahoma" w:cs="Tahoma"/>
                <w:sz w:val="20"/>
                <w:szCs w:val="20"/>
                <w:lang w:val="en-US"/>
              </w:rPr>
              <w:t>C</w:t>
            </w:r>
            <w:r w:rsidRPr="004C747C">
              <w:rPr>
                <w:rFonts w:ascii="Tahoma" w:hAnsi="Tahoma" w:cs="Tahoma"/>
                <w:sz w:val="20"/>
                <w:szCs w:val="20"/>
              </w:rPr>
              <w:t xml:space="preserve"> даты заключения </w:t>
            </w:r>
            <w:r w:rsidRPr="007D69AB">
              <w:rPr>
                <w:rFonts w:ascii="Tahoma" w:hAnsi="Tahoma" w:cs="Tahoma"/>
                <w:sz w:val="20"/>
                <w:szCs w:val="20"/>
              </w:rPr>
              <w:t xml:space="preserve">договора по </w:t>
            </w:r>
            <w:r w:rsidR="007D69AB" w:rsidRPr="007D69AB">
              <w:rPr>
                <w:rFonts w:ascii="Tahoma" w:hAnsi="Tahoma" w:cs="Tahoma"/>
                <w:sz w:val="20"/>
                <w:szCs w:val="20"/>
              </w:rPr>
              <w:t xml:space="preserve">31.03.2026 </w:t>
            </w:r>
          </w:p>
        </w:tc>
      </w:tr>
      <w:tr w:rsidR="00574052" w:rsidRPr="004C747C" w14:paraId="205794C6" w14:textId="77777777" w:rsidTr="00AD6370">
        <w:trPr>
          <w:gridAfter w:val="1"/>
          <w:wAfter w:w="7" w:type="dxa"/>
        </w:trPr>
        <w:tc>
          <w:tcPr>
            <w:tcW w:w="2405" w:type="dxa"/>
            <w:shd w:val="clear" w:color="auto" w:fill="auto"/>
          </w:tcPr>
          <w:p w14:paraId="151990C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10D2F13E" w14:textId="27EF25A6" w:rsidR="00574052" w:rsidRPr="004C747C" w:rsidRDefault="00574052" w:rsidP="003F09BD">
            <w:pPr>
              <w:jc w:val="both"/>
              <w:rPr>
                <w:rFonts w:ascii="Tahoma" w:hAnsi="Tahoma" w:cs="Tahoma"/>
              </w:rPr>
            </w:pPr>
            <w:r w:rsidRPr="004C747C">
              <w:rPr>
                <w:rFonts w:ascii="Tahoma" w:hAnsi="Tahoma" w:cs="Tahoma"/>
                <w:sz w:val="20"/>
                <w:szCs w:val="20"/>
              </w:rPr>
              <w:t xml:space="preserve">Прием заявок осуществляется через систему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rPr>
              <w:t>.</w:t>
            </w:r>
          </w:p>
          <w:p w14:paraId="077D82B0" w14:textId="77777777" w:rsidR="00574052" w:rsidRPr="004C747C" w:rsidRDefault="00574052" w:rsidP="003F09BD">
            <w:pPr>
              <w:jc w:val="both"/>
              <w:rPr>
                <w:rFonts w:ascii="Tahoma" w:hAnsi="Tahoma" w:cs="Tahoma"/>
                <w:sz w:val="20"/>
                <w:szCs w:val="20"/>
              </w:rPr>
            </w:pPr>
          </w:p>
          <w:p w14:paraId="750B3F06" w14:textId="77777777" w:rsidR="00574052" w:rsidRPr="004C747C" w:rsidRDefault="00574052" w:rsidP="003F09BD">
            <w:pPr>
              <w:tabs>
                <w:tab w:val="left" w:pos="520"/>
              </w:tabs>
              <w:suppressAutoHyphens/>
              <w:jc w:val="both"/>
              <w:rPr>
                <w:rFonts w:ascii="Tahoma" w:hAnsi="Tahoma" w:cs="Tahoma"/>
                <w:sz w:val="20"/>
                <w:szCs w:val="20"/>
              </w:rPr>
            </w:pPr>
            <w:r w:rsidRPr="004C747C">
              <w:rPr>
                <w:rFonts w:ascii="Tahoma" w:hAnsi="Tahoma" w:cs="Tahoma"/>
                <w:sz w:val="20"/>
                <w:szCs w:val="20"/>
              </w:rPr>
              <w:t>Заявка поставщика должна включать в себя:</w:t>
            </w:r>
          </w:p>
          <w:p w14:paraId="4B7DC603" w14:textId="07F80D37" w:rsidR="00574052" w:rsidRPr="004C747C" w:rsidRDefault="00574052" w:rsidP="007D69AB">
            <w:pPr>
              <w:numPr>
                <w:ilvl w:val="0"/>
                <w:numId w:val="5"/>
              </w:numPr>
              <w:tabs>
                <w:tab w:val="left" w:pos="520"/>
              </w:tabs>
              <w:suppressAutoHyphens/>
              <w:ind w:left="18" w:hanging="18"/>
              <w:jc w:val="both"/>
              <w:rPr>
                <w:rFonts w:ascii="Tahoma" w:hAnsi="Tahoma" w:cs="Tahoma"/>
                <w:sz w:val="20"/>
                <w:szCs w:val="20"/>
              </w:rPr>
            </w:pPr>
            <w:r w:rsidRPr="004C747C">
              <w:rPr>
                <w:rFonts w:ascii="Tahoma" w:hAnsi="Tahoma" w:cs="Tahoma"/>
                <w:sz w:val="20"/>
                <w:szCs w:val="20"/>
              </w:rPr>
              <w:t xml:space="preserve">Заявку (Приложение 1) на имя </w:t>
            </w:r>
            <w:r w:rsidR="00E41D72" w:rsidRPr="004C747C">
              <w:rPr>
                <w:rFonts w:ascii="Tahoma" w:hAnsi="Tahoma" w:cs="Tahoma"/>
                <w:sz w:val="20"/>
                <w:szCs w:val="20"/>
              </w:rPr>
              <w:t xml:space="preserve">директора Департамента организации закупочных процедур ЗФ </w:t>
            </w:r>
            <w:r w:rsidR="007D69AB">
              <w:rPr>
                <w:rFonts w:ascii="Tahoma" w:hAnsi="Tahoma" w:cs="Tahoma"/>
                <w:sz w:val="20"/>
                <w:szCs w:val="20"/>
              </w:rPr>
              <w:t>Сидорской Оксаны Геннадьевны</w:t>
            </w:r>
            <w:r w:rsidRPr="004C747C">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33222C3E" w14:textId="0CC2E531"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Коммерческое предложение</w:t>
            </w:r>
            <w:r w:rsidR="00262A3E" w:rsidRPr="004C747C">
              <w:rPr>
                <w:rStyle w:val="af5"/>
                <w:rFonts w:ascii="Tahoma" w:hAnsi="Tahoma" w:cs="Tahoma"/>
                <w:sz w:val="20"/>
                <w:szCs w:val="20"/>
              </w:rPr>
              <w:footnoteReference w:id="1"/>
            </w:r>
            <w:r w:rsidRPr="004C747C">
              <w:rPr>
                <w:rFonts w:ascii="Tahoma" w:hAnsi="Tahoma" w:cs="Tahoma"/>
                <w:sz w:val="20"/>
                <w:szCs w:val="20"/>
              </w:rPr>
              <w:t xml:space="preserve"> - по одному на каждый </w:t>
            </w:r>
            <w:r w:rsidR="00B969F9" w:rsidRPr="004C747C">
              <w:rPr>
                <w:rFonts w:ascii="Tahoma" w:hAnsi="Tahoma" w:cs="Tahoma"/>
                <w:sz w:val="20"/>
                <w:szCs w:val="20"/>
              </w:rPr>
              <w:t>предмет закупки</w:t>
            </w:r>
            <w:r w:rsidRPr="004C747C">
              <w:rPr>
                <w:rFonts w:ascii="Tahoma" w:hAnsi="Tahoma" w:cs="Tahoma"/>
                <w:sz w:val="20"/>
                <w:szCs w:val="20"/>
              </w:rPr>
              <w:t xml:space="preserve"> (Приложение 2);</w:t>
            </w:r>
          </w:p>
          <w:p w14:paraId="4108277B" w14:textId="77777777"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Документы, необходимые для идентификации и квалификации поставщика (Приложение 3) в соответствии с описью документов (форма 9);</w:t>
            </w:r>
          </w:p>
          <w:p w14:paraId="70DF752B" w14:textId="77777777" w:rsidR="00574052" w:rsidRPr="004C747C" w:rsidRDefault="00574052" w:rsidP="009F6F8E">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Опись документов (форма 9).</w:t>
            </w:r>
          </w:p>
          <w:p w14:paraId="479EEA82" w14:textId="77777777" w:rsidR="00574052" w:rsidRPr="004C747C" w:rsidRDefault="00574052" w:rsidP="003F09BD">
            <w:pPr>
              <w:tabs>
                <w:tab w:val="left" w:pos="520"/>
              </w:tabs>
              <w:suppressAutoHyphens/>
              <w:jc w:val="both"/>
              <w:rPr>
                <w:rFonts w:ascii="Tahoma" w:hAnsi="Tahoma" w:cs="Tahoma"/>
                <w:sz w:val="20"/>
                <w:szCs w:val="20"/>
              </w:rPr>
            </w:pPr>
          </w:p>
          <w:p w14:paraId="369748AE" w14:textId="77777777" w:rsidR="00574052" w:rsidRPr="004C747C" w:rsidRDefault="00574052" w:rsidP="003F09BD">
            <w:pPr>
              <w:tabs>
                <w:tab w:val="left" w:pos="520"/>
              </w:tabs>
              <w:suppressAutoHyphens/>
              <w:jc w:val="both"/>
              <w:rPr>
                <w:rFonts w:ascii="Tahoma" w:hAnsi="Tahoma" w:cs="Tahoma"/>
                <w:sz w:val="20"/>
                <w:szCs w:val="20"/>
              </w:rPr>
            </w:pPr>
            <w:r w:rsidRPr="004C747C">
              <w:rPr>
                <w:rFonts w:ascii="Tahoma" w:hAnsi="Tahoma" w:cs="Tahoma"/>
                <w:sz w:val="20"/>
                <w:szCs w:val="20"/>
              </w:rPr>
              <w:lastRenderedPageBreak/>
              <w:t>Поставщик может не предоставлять полный перечень документов, описанных в Приложении 3, при выполнении всех нижеследующих условий:</w:t>
            </w:r>
          </w:p>
          <w:p w14:paraId="64CC11AD"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Если поставщиком уже подавалась заявка на участие в закупке;</w:t>
            </w:r>
          </w:p>
          <w:p w14:paraId="03CF0B38"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Срок первоначально поданной заявки с данными и документами поставщика не превышает 12-ти месяцев от даты регистрации;</w:t>
            </w:r>
          </w:p>
          <w:p w14:paraId="38EE1000" w14:textId="77777777" w:rsidR="00574052" w:rsidRPr="004C747C" w:rsidRDefault="00574052" w:rsidP="009F6F8E">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Данные и документы поставщика остались без изменений.</w:t>
            </w:r>
          </w:p>
          <w:p w14:paraId="1FE8B3BB" w14:textId="77777777" w:rsidR="00574052" w:rsidRPr="004C747C" w:rsidRDefault="00574052" w:rsidP="003F09BD">
            <w:pPr>
              <w:tabs>
                <w:tab w:val="left" w:pos="520"/>
                <w:tab w:val="left" w:pos="1080"/>
              </w:tabs>
              <w:suppressAutoHyphens/>
              <w:jc w:val="both"/>
              <w:rPr>
                <w:rFonts w:ascii="Tahoma" w:hAnsi="Tahoma" w:cs="Tahoma"/>
                <w:sz w:val="20"/>
                <w:szCs w:val="20"/>
              </w:rPr>
            </w:pPr>
          </w:p>
          <w:p w14:paraId="3D43DDB5" w14:textId="5415DAE5" w:rsidR="00574052" w:rsidRPr="004C747C" w:rsidRDefault="00574052" w:rsidP="003F09BD">
            <w:pPr>
              <w:tabs>
                <w:tab w:val="left" w:pos="520"/>
              </w:tabs>
              <w:suppressAutoHyphens/>
              <w:jc w:val="both"/>
              <w:rPr>
                <w:rFonts w:ascii="Tahoma" w:hAnsi="Tahoma" w:cs="Tahoma"/>
                <w:sz w:val="20"/>
                <w:szCs w:val="20"/>
              </w:rPr>
            </w:pPr>
            <w:r w:rsidRPr="004C747C">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w:t>
            </w:r>
            <w:r w:rsidR="00A65B16" w:rsidRPr="004C747C">
              <w:rPr>
                <w:rFonts w:ascii="Tahoma" w:hAnsi="Tahoma" w:cs="Tahoma"/>
                <w:sz w:val="20"/>
                <w:szCs w:val="20"/>
              </w:rPr>
              <w:t>, выданную не ранее, чем за один месяц до дня предъявления, в электронной форме</w:t>
            </w:r>
            <w:r w:rsidR="00A65B16" w:rsidRPr="004C747C">
              <w:rPr>
                <w:rStyle w:val="af5"/>
                <w:rFonts w:ascii="Tahoma" w:hAnsi="Tahoma" w:cs="Tahoma"/>
                <w:sz w:val="20"/>
                <w:szCs w:val="20"/>
              </w:rPr>
              <w:footnoteReference w:id="2"/>
            </w:r>
            <w:r w:rsidR="00A65B16" w:rsidRPr="004C747C">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 в котором поставщик стоит на налоговом учете (за исключением поставщиков,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657B61E6" w14:textId="77777777" w:rsidR="00A65B16" w:rsidRPr="004C747C" w:rsidRDefault="00A65B16" w:rsidP="003F09BD">
            <w:pPr>
              <w:tabs>
                <w:tab w:val="left" w:pos="520"/>
              </w:tabs>
              <w:suppressAutoHyphens/>
              <w:jc w:val="both"/>
              <w:rPr>
                <w:rFonts w:ascii="Tahoma" w:hAnsi="Tahoma" w:cs="Tahoma"/>
                <w:sz w:val="20"/>
                <w:szCs w:val="20"/>
              </w:rPr>
            </w:pPr>
          </w:p>
          <w:p w14:paraId="6F9D3B3F"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 xml:space="preserve">Электронный вид документов - это отсканированные листы со стороны текста, печатей, штампов и других пометок в форматах </w:t>
            </w:r>
            <w:proofErr w:type="spellStart"/>
            <w:r w:rsidRPr="004C747C">
              <w:rPr>
                <w:rFonts w:ascii="Tahoma" w:hAnsi="Tahoma" w:cs="Tahoma"/>
                <w:sz w:val="20"/>
                <w:szCs w:val="20"/>
              </w:rPr>
              <w:t>pdf</w:t>
            </w:r>
            <w:proofErr w:type="spellEnd"/>
            <w:r w:rsidRPr="004C747C">
              <w:rPr>
                <w:rFonts w:ascii="Tahoma" w:hAnsi="Tahoma" w:cs="Tahoma"/>
                <w:sz w:val="20"/>
                <w:szCs w:val="20"/>
              </w:rPr>
              <w:t xml:space="preserve"> или </w:t>
            </w:r>
            <w:proofErr w:type="spellStart"/>
            <w:r w:rsidRPr="004C747C">
              <w:rPr>
                <w:rFonts w:ascii="Tahoma" w:hAnsi="Tahoma" w:cs="Tahoma"/>
                <w:sz w:val="20"/>
                <w:szCs w:val="20"/>
              </w:rPr>
              <w:t>tif</w:t>
            </w:r>
            <w:proofErr w:type="spellEnd"/>
            <w:r w:rsidRPr="004C747C">
              <w:rPr>
                <w:rFonts w:ascii="Tahoma" w:hAnsi="Tahoma" w:cs="Tahoma"/>
                <w:sz w:val="20"/>
                <w:szCs w:val="20"/>
              </w:rPr>
              <w:t>. Каждый файл должен соответствовать одному пункту описи (форма 9). Наименование файла должно быть на русском языке, соответствовать наименованию документа и начинаться с порядкового номера пункта описи (форма 9).</w:t>
            </w:r>
          </w:p>
          <w:p w14:paraId="7DF6DF90" w14:textId="77777777" w:rsidR="00574052" w:rsidRPr="004C747C" w:rsidRDefault="00574052" w:rsidP="003F09BD">
            <w:pPr>
              <w:jc w:val="both"/>
              <w:rPr>
                <w:rFonts w:ascii="Tahoma" w:hAnsi="Tahoma" w:cs="Tahoma"/>
                <w:sz w:val="20"/>
                <w:szCs w:val="20"/>
              </w:rPr>
            </w:pPr>
          </w:p>
          <w:p w14:paraId="02EB84F0" w14:textId="77777777" w:rsidR="00574052" w:rsidRPr="004C747C" w:rsidRDefault="00574052" w:rsidP="003F09BD">
            <w:pPr>
              <w:jc w:val="both"/>
              <w:rPr>
                <w:rFonts w:ascii="Tahoma" w:hAnsi="Tahoma" w:cs="Tahoma"/>
                <w:b/>
                <w:sz w:val="20"/>
                <w:szCs w:val="20"/>
              </w:rPr>
            </w:pPr>
            <w:r w:rsidRPr="004C747C">
              <w:rPr>
                <w:rFonts w:ascii="Tahoma" w:hAnsi="Tahoma" w:cs="Tahoma"/>
                <w:sz w:val="20"/>
                <w:szCs w:val="20"/>
              </w:rPr>
              <w:t>В случае признания поставщика победителем закупочной процедуры документы предоставляются поставщиком в подлиннике или надлежащим образом заверенных копиях (за исключением документов, удостоверяющих личность физических лиц, которые предоставляются в незаверенных копиях), действительных на дату их предъявления в соответствии с требованиями, изложенными в Приложении 3</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323871CA" w14:textId="3CEB7356" w:rsidR="008C436D" w:rsidRPr="004C747C" w:rsidRDefault="008C436D" w:rsidP="008C436D">
            <w:pPr>
              <w:tabs>
                <w:tab w:val="left" w:pos="1080"/>
              </w:tabs>
              <w:suppressAutoHyphens/>
              <w:jc w:val="both"/>
              <w:rPr>
                <w:rStyle w:val="af"/>
                <w:rFonts w:ascii="Tahoma" w:hAnsi="Tahoma" w:cs="Tahoma"/>
                <w:color w:val="auto"/>
                <w:sz w:val="20"/>
                <w:szCs w:val="20"/>
                <w:u w:val="none"/>
              </w:rPr>
            </w:pPr>
            <w:r w:rsidRPr="004C747C">
              <w:rPr>
                <w:rFonts w:ascii="Tahoma" w:hAnsi="Tahoma" w:cs="Tahoma"/>
                <w:sz w:val="20"/>
                <w:szCs w:val="20"/>
              </w:rPr>
              <w:t xml:space="preserve">Сделка будет </w:t>
            </w:r>
            <w:r w:rsidRPr="007D69AB">
              <w:rPr>
                <w:rFonts w:ascii="Tahoma" w:hAnsi="Tahoma" w:cs="Tahoma"/>
                <w:sz w:val="20"/>
                <w:szCs w:val="20"/>
              </w:rPr>
              <w:t xml:space="preserve">оформлена </w:t>
            </w:r>
            <w:r w:rsidR="007D69AB" w:rsidRPr="007D69AB">
              <w:rPr>
                <w:rFonts w:ascii="Tahoma" w:hAnsi="Tahoma" w:cs="Tahoma"/>
                <w:sz w:val="20"/>
                <w:szCs w:val="20"/>
              </w:rPr>
              <w:t>ООО «ННР»</w:t>
            </w:r>
            <w:r w:rsidRPr="007D69AB">
              <w:rPr>
                <w:rFonts w:ascii="Tahoma" w:hAnsi="Tahoma" w:cs="Tahoma"/>
                <w:sz w:val="20"/>
                <w:szCs w:val="20"/>
              </w:rPr>
              <w:t xml:space="preserve"> по </w:t>
            </w:r>
            <w:r w:rsidRPr="004C747C">
              <w:rPr>
                <w:rFonts w:ascii="Tahoma" w:hAnsi="Tahoma" w:cs="Tahoma"/>
                <w:sz w:val="20"/>
                <w:szCs w:val="20"/>
              </w:rPr>
              <w:t>форме договора, являющейся приложением к настоящему приглашению.</w:t>
            </w:r>
          </w:p>
          <w:p w14:paraId="3A721A9D" w14:textId="77777777" w:rsidR="008C436D" w:rsidRPr="004C747C" w:rsidRDefault="008C436D" w:rsidP="008C436D">
            <w:pPr>
              <w:tabs>
                <w:tab w:val="left" w:pos="1080"/>
              </w:tabs>
              <w:suppressAutoHyphens/>
              <w:jc w:val="both"/>
              <w:rPr>
                <w:rFonts w:ascii="Tahoma" w:hAnsi="Tahoma" w:cs="Tahoma"/>
                <w:sz w:val="20"/>
                <w:szCs w:val="20"/>
              </w:rPr>
            </w:pPr>
            <w:r w:rsidRPr="004C747C">
              <w:rPr>
                <w:rFonts w:ascii="Tahoma" w:hAnsi="Tahoma" w:cs="Tahoma"/>
                <w:sz w:val="20"/>
                <w:szCs w:val="20"/>
              </w:rPr>
              <w:t>Условия ответственности определены соответствующим разделом формы договора.</w:t>
            </w:r>
          </w:p>
          <w:p w14:paraId="4673D6C5" w14:textId="77777777" w:rsidR="008C436D" w:rsidRPr="004C747C" w:rsidRDefault="008C436D" w:rsidP="008C436D">
            <w:pPr>
              <w:tabs>
                <w:tab w:val="left" w:pos="1080"/>
              </w:tabs>
              <w:suppressAutoHyphens/>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3DA25D10" w14:textId="0702FDC0" w:rsidR="008C436D" w:rsidRPr="007D69AB" w:rsidRDefault="008C436D" w:rsidP="008C436D">
            <w:pPr>
              <w:tabs>
                <w:tab w:val="left" w:pos="1080"/>
              </w:tabs>
              <w:suppressAutoHyphens/>
              <w:jc w:val="both"/>
              <w:rPr>
                <w:rFonts w:ascii="Tahoma" w:hAnsi="Tahoma" w:cs="Tahoma"/>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1A260CA5" w14:textId="77777777" w:rsidTr="00AD6370">
        <w:tc>
          <w:tcPr>
            <w:tcW w:w="9144" w:type="dxa"/>
            <w:gridSpan w:val="3"/>
            <w:shd w:val="clear" w:color="auto" w:fill="auto"/>
          </w:tcPr>
          <w:p w14:paraId="55B59F4E"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F638D5" w:rsidRPr="004C747C" w14:paraId="3F26B3CB" w14:textId="77777777" w:rsidTr="00C3721D">
              <w:trPr>
                <w:tblHeader/>
              </w:trPr>
              <w:tc>
                <w:tcPr>
                  <w:tcW w:w="491" w:type="pct"/>
                  <w:tcBorders>
                    <w:top w:val="single" w:sz="4" w:space="0" w:color="auto"/>
                    <w:left w:val="single" w:sz="4" w:space="0" w:color="auto"/>
                    <w:bottom w:val="single" w:sz="4" w:space="0" w:color="auto"/>
                    <w:right w:val="single" w:sz="4" w:space="0" w:color="auto"/>
                  </w:tcBorders>
                  <w:hideMark/>
                </w:tcPr>
                <w:p w14:paraId="14AB5C66" w14:textId="77777777" w:rsidR="00F638D5" w:rsidRPr="004C747C" w:rsidRDefault="00F638D5" w:rsidP="00F638D5">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0D04811C" w14:textId="77777777" w:rsidR="00F638D5" w:rsidRPr="004C747C" w:rsidRDefault="00F638D5" w:rsidP="00F638D5">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00D9D0AA" w14:textId="77777777" w:rsidR="00F638D5" w:rsidRPr="004C747C" w:rsidRDefault="00F638D5" w:rsidP="00F638D5">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F638D5" w:rsidRPr="004C747C" w14:paraId="4F833976" w14:textId="77777777" w:rsidTr="00C3721D">
              <w:trPr>
                <w:trHeight w:val="840"/>
              </w:trPr>
              <w:tc>
                <w:tcPr>
                  <w:tcW w:w="491" w:type="pct"/>
                  <w:tcBorders>
                    <w:top w:val="single" w:sz="4" w:space="0" w:color="auto"/>
                    <w:left w:val="single" w:sz="4" w:space="0" w:color="auto"/>
                    <w:bottom w:val="single" w:sz="4" w:space="0" w:color="auto"/>
                    <w:right w:val="single" w:sz="4" w:space="0" w:color="auto"/>
                  </w:tcBorders>
                </w:tcPr>
                <w:p w14:paraId="4ACC48C4" w14:textId="77777777" w:rsidR="00F638D5" w:rsidRPr="004C747C" w:rsidRDefault="00F638D5" w:rsidP="00F638D5">
                  <w:pPr>
                    <w:pStyle w:val="a9"/>
                    <w:numPr>
                      <w:ilvl w:val="0"/>
                      <w:numId w:val="3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A105A3A" w14:textId="77777777" w:rsidR="00F638D5" w:rsidRPr="004C747C" w:rsidRDefault="00F638D5" w:rsidP="00F638D5">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00622071" w14:textId="77777777" w:rsidR="00F638D5" w:rsidRPr="004C747C" w:rsidRDefault="00F638D5" w:rsidP="00F638D5">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F638D5" w:rsidRPr="004C747C" w14:paraId="1E64373D" w14:textId="77777777" w:rsidTr="00C3721D">
              <w:trPr>
                <w:trHeight w:val="840"/>
              </w:trPr>
              <w:tc>
                <w:tcPr>
                  <w:tcW w:w="491" w:type="pct"/>
                  <w:tcBorders>
                    <w:top w:val="single" w:sz="4" w:space="0" w:color="auto"/>
                    <w:left w:val="single" w:sz="4" w:space="0" w:color="auto"/>
                    <w:bottom w:val="single" w:sz="4" w:space="0" w:color="auto"/>
                    <w:right w:val="single" w:sz="4" w:space="0" w:color="auto"/>
                  </w:tcBorders>
                </w:tcPr>
                <w:p w14:paraId="7840365D" w14:textId="77777777" w:rsidR="00F638D5" w:rsidRPr="004C747C" w:rsidRDefault="00F638D5" w:rsidP="00F638D5">
                  <w:pPr>
                    <w:pStyle w:val="a9"/>
                    <w:numPr>
                      <w:ilvl w:val="0"/>
                      <w:numId w:val="3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5272757C" w14:textId="77777777" w:rsidR="00F638D5" w:rsidRPr="00336349"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 xml:space="preserve">Членство поставщика и привлекаемых им для выполнения соответствующих работ субподрядчиков в СРО с правом выполнения </w:t>
                  </w:r>
                  <w:r w:rsidRPr="00336349">
                    <w:rPr>
                      <w:rFonts w:ascii="Tahoma" w:hAnsi="Tahoma" w:cs="Tahoma"/>
                      <w:sz w:val="20"/>
                      <w:szCs w:val="20"/>
                    </w:rPr>
                    <w:t>строительства, реконструкции, КР, сноса объектов КС 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0C11FEE0"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296B8F46"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в том числе </w:t>
                  </w:r>
                  <w:r w:rsidRPr="004C747C">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F638D5" w:rsidRPr="004C747C" w14:paraId="6F4E677C" w14:textId="77777777" w:rsidTr="00C3721D">
              <w:tc>
                <w:tcPr>
                  <w:tcW w:w="491" w:type="pct"/>
                  <w:tcBorders>
                    <w:top w:val="single" w:sz="4" w:space="0" w:color="auto"/>
                    <w:left w:val="single" w:sz="4" w:space="0" w:color="auto"/>
                    <w:bottom w:val="single" w:sz="4" w:space="0" w:color="auto"/>
                    <w:right w:val="single" w:sz="4" w:space="0" w:color="auto"/>
                  </w:tcBorders>
                </w:tcPr>
                <w:p w14:paraId="05A7EB97" w14:textId="77777777" w:rsidR="00F638D5" w:rsidRPr="004C747C" w:rsidRDefault="00F638D5" w:rsidP="00F638D5">
                  <w:pPr>
                    <w:pStyle w:val="a9"/>
                    <w:numPr>
                      <w:ilvl w:val="0"/>
                      <w:numId w:val="3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1605BDD3"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Наличие лицензии на осуществление деятельности по сбору, транспортированию, обработке, утилизации, обезвреживанию, размещению отходов I-IV классов </w:t>
                  </w:r>
                  <w:r w:rsidRPr="00336349">
                    <w:rPr>
                      <w:rFonts w:ascii="Tahoma" w:hAnsi="Tahoma" w:cs="Tahoma"/>
                      <w:sz w:val="20"/>
                      <w:szCs w:val="20"/>
                    </w:rPr>
                    <w:t>опасности в части  транспортирования отходов IV класса</w:t>
                  </w:r>
                </w:p>
              </w:tc>
              <w:tc>
                <w:tcPr>
                  <w:tcW w:w="2492" w:type="pct"/>
                  <w:tcBorders>
                    <w:top w:val="single" w:sz="4" w:space="0" w:color="auto"/>
                    <w:left w:val="single" w:sz="4" w:space="0" w:color="auto"/>
                    <w:bottom w:val="single" w:sz="4" w:space="0" w:color="auto"/>
                    <w:right w:val="single" w:sz="4" w:space="0" w:color="auto"/>
                  </w:tcBorders>
                </w:tcPr>
                <w:p w14:paraId="75500371"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В наличии.</w:t>
                  </w:r>
                </w:p>
                <w:p w14:paraId="19A1044F"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копии лицензии (в случае получения лицензии до 01.01.2021) либо копией выписки из реестра лицензий в форме электронного документа, или предоставлением в произвольной письменной форме адреса сайта в сети Интернет на реестр, в котором содержатся сведения в отношении поставщика и привлекаемых им субподрядчиков.</w:t>
                  </w:r>
                </w:p>
                <w:p w14:paraId="512F00B9" w14:textId="77777777" w:rsidR="00F638D5" w:rsidRPr="004C747C" w:rsidRDefault="00F638D5" w:rsidP="00F638D5">
                  <w:pPr>
                    <w:autoSpaceDE w:val="0"/>
                    <w:autoSpaceDN w:val="0"/>
                    <w:adjustRightInd w:val="0"/>
                    <w:jc w:val="both"/>
                    <w:rPr>
                      <w:rFonts w:ascii="Tahoma" w:hAnsi="Tahoma" w:cs="Tahoma"/>
                      <w:sz w:val="20"/>
                      <w:szCs w:val="20"/>
                    </w:rPr>
                  </w:pPr>
                </w:p>
                <w:p w14:paraId="133B91A0"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При отсутствии допускается привлечение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 о выполнении лицензируемых видов работ</w:t>
                  </w:r>
                </w:p>
              </w:tc>
            </w:tr>
            <w:tr w:rsidR="00F638D5" w:rsidRPr="004C747C" w14:paraId="1FA7D6A1" w14:textId="77777777" w:rsidTr="00C3721D">
              <w:tc>
                <w:tcPr>
                  <w:tcW w:w="491" w:type="pct"/>
                  <w:tcBorders>
                    <w:top w:val="single" w:sz="4" w:space="0" w:color="auto"/>
                    <w:left w:val="single" w:sz="4" w:space="0" w:color="auto"/>
                    <w:bottom w:val="single" w:sz="4" w:space="0" w:color="auto"/>
                    <w:right w:val="single" w:sz="4" w:space="0" w:color="auto"/>
                  </w:tcBorders>
                </w:tcPr>
                <w:p w14:paraId="2DE50160" w14:textId="77777777" w:rsidR="00F638D5" w:rsidRPr="004C747C" w:rsidRDefault="00F638D5" w:rsidP="00F638D5">
                  <w:pPr>
                    <w:pStyle w:val="a9"/>
                    <w:numPr>
                      <w:ilvl w:val="0"/>
                      <w:numId w:val="3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45728722" w14:textId="77777777" w:rsidR="00F638D5" w:rsidRPr="004C747C" w:rsidRDefault="00F638D5" w:rsidP="00F638D5">
                  <w:pPr>
                    <w:autoSpaceDE w:val="0"/>
                    <w:autoSpaceDN w:val="0"/>
                    <w:adjustRightInd w:val="0"/>
                    <w:jc w:val="both"/>
                    <w:rPr>
                      <w:rFonts w:ascii="Tahoma" w:hAnsi="Tahoma" w:cs="Tahoma"/>
                      <w:sz w:val="20"/>
                      <w:szCs w:val="20"/>
                    </w:rPr>
                  </w:pPr>
                  <w:r>
                    <w:rPr>
                      <w:rFonts w:ascii="Tahoma" w:hAnsi="Tahoma" w:cs="Tahoma"/>
                      <w:bCs/>
                      <w:sz w:val="20"/>
                      <w:szCs w:val="20"/>
                    </w:rPr>
                    <w:t xml:space="preserve">Наличие лицензии Министерства РФ по делам </w:t>
                  </w:r>
                  <w:proofErr w:type="spellStart"/>
                  <w:r>
                    <w:rPr>
                      <w:rFonts w:ascii="Tahoma" w:hAnsi="Tahoma" w:cs="Tahoma"/>
                      <w:bCs/>
                      <w:sz w:val="20"/>
                      <w:szCs w:val="20"/>
                    </w:rPr>
                    <w:t>ГОиЧС</w:t>
                  </w:r>
                  <w:proofErr w:type="spellEnd"/>
                  <w:r>
                    <w:rPr>
                      <w:rFonts w:ascii="Tahoma" w:hAnsi="Tahoma" w:cs="Tahoma"/>
                      <w:bCs/>
                      <w:sz w:val="20"/>
                      <w:szCs w:val="20"/>
                    </w:rPr>
                    <w:t xml:space="preserve"> и ликвидации последствий стихийных бедствий на осуществление деятельности по монтажу, </w:t>
                  </w:r>
                  <w:proofErr w:type="spellStart"/>
                  <w:r>
                    <w:rPr>
                      <w:rFonts w:ascii="Tahoma" w:hAnsi="Tahoma" w:cs="Tahoma"/>
                      <w:bCs/>
                      <w:sz w:val="20"/>
                      <w:szCs w:val="20"/>
                    </w:rPr>
                    <w:t>ТОиР</w:t>
                  </w:r>
                  <w:proofErr w:type="spellEnd"/>
                  <w:r>
                    <w:rPr>
                      <w:rFonts w:ascii="Tahoma" w:hAnsi="Tahoma" w:cs="Tahoma"/>
                      <w:bCs/>
                      <w:sz w:val="20"/>
                      <w:szCs w:val="20"/>
                    </w:rPr>
                    <w:t xml:space="preserve"> средств обеспечения пожарной безопасности </w:t>
                  </w:r>
                  <w:proofErr w:type="spellStart"/>
                  <w:r>
                    <w:rPr>
                      <w:rFonts w:ascii="Tahoma" w:hAnsi="Tahoma" w:cs="Tahoma"/>
                      <w:bCs/>
                      <w:sz w:val="20"/>
                      <w:szCs w:val="20"/>
                    </w:rPr>
                    <w:t>ЗиС</w:t>
                  </w:r>
                  <w:proofErr w:type="spellEnd"/>
                </w:p>
              </w:tc>
              <w:tc>
                <w:tcPr>
                  <w:tcW w:w="2492" w:type="pct"/>
                  <w:tcBorders>
                    <w:top w:val="single" w:sz="4" w:space="0" w:color="auto"/>
                    <w:left w:val="single" w:sz="4" w:space="0" w:color="auto"/>
                    <w:bottom w:val="single" w:sz="4" w:space="0" w:color="auto"/>
                    <w:right w:val="single" w:sz="4" w:space="0" w:color="auto"/>
                  </w:tcBorders>
                </w:tcPr>
                <w:p w14:paraId="55B6F339" w14:textId="77777777" w:rsidR="00F638D5" w:rsidRDefault="00F638D5" w:rsidP="00F638D5">
                  <w:pPr>
                    <w:autoSpaceDE w:val="0"/>
                    <w:autoSpaceDN w:val="0"/>
                    <w:adjustRightInd w:val="0"/>
                    <w:jc w:val="both"/>
                    <w:rPr>
                      <w:rFonts w:ascii="Tahoma" w:hAnsi="Tahoma" w:cs="Tahoma"/>
                      <w:sz w:val="20"/>
                      <w:szCs w:val="20"/>
                    </w:rPr>
                  </w:pPr>
                  <w:r>
                    <w:rPr>
                      <w:rFonts w:ascii="Tahoma" w:hAnsi="Tahoma" w:cs="Tahoma"/>
                      <w:sz w:val="20"/>
                      <w:szCs w:val="20"/>
                    </w:rPr>
                    <w:t>В наличии.</w:t>
                  </w:r>
                </w:p>
                <w:p w14:paraId="669DC3AC" w14:textId="77777777" w:rsidR="00F638D5" w:rsidRDefault="00F638D5" w:rsidP="00F638D5">
                  <w:pPr>
                    <w:autoSpaceDE w:val="0"/>
                    <w:autoSpaceDN w:val="0"/>
                    <w:adjustRightInd w:val="0"/>
                    <w:jc w:val="both"/>
                    <w:rPr>
                      <w:rFonts w:ascii="Tahoma" w:hAnsi="Tahoma" w:cs="Tahoma"/>
                      <w:sz w:val="20"/>
                      <w:szCs w:val="20"/>
                    </w:rPr>
                  </w:pPr>
                  <w:r>
                    <w:rPr>
                      <w:rFonts w:ascii="Tahoma" w:hAnsi="Tahoma" w:cs="Tahoma"/>
                      <w:sz w:val="20"/>
                      <w:szCs w:val="20"/>
                    </w:rPr>
                    <w:t>Подтверждается предоставлением копии лицензии или предоставлением в произвольной письменной форме адреса сайта в сети Интернет на реестр, в котором содержатся сведения в отношении поставщика и привлекаемых им субподрядчиков.</w:t>
                  </w:r>
                </w:p>
                <w:p w14:paraId="4D6881E3" w14:textId="77777777" w:rsidR="00F638D5" w:rsidRDefault="00F638D5" w:rsidP="00F638D5">
                  <w:pPr>
                    <w:autoSpaceDE w:val="0"/>
                    <w:autoSpaceDN w:val="0"/>
                    <w:adjustRightInd w:val="0"/>
                    <w:jc w:val="both"/>
                    <w:rPr>
                      <w:rFonts w:ascii="Tahoma" w:hAnsi="Tahoma" w:cs="Tahoma"/>
                      <w:sz w:val="20"/>
                      <w:szCs w:val="20"/>
                    </w:rPr>
                  </w:pPr>
                </w:p>
                <w:p w14:paraId="3D4BCA97" w14:textId="77777777" w:rsidR="00F638D5" w:rsidRPr="004C747C" w:rsidRDefault="00F638D5" w:rsidP="00F638D5">
                  <w:pPr>
                    <w:autoSpaceDE w:val="0"/>
                    <w:autoSpaceDN w:val="0"/>
                    <w:adjustRightInd w:val="0"/>
                    <w:jc w:val="both"/>
                    <w:rPr>
                      <w:rFonts w:ascii="Tahoma" w:hAnsi="Tahoma" w:cs="Tahoma"/>
                      <w:sz w:val="20"/>
                      <w:szCs w:val="20"/>
                    </w:rPr>
                  </w:pPr>
                  <w:r>
                    <w:rPr>
                      <w:rFonts w:ascii="Tahoma" w:hAnsi="Tahoma" w:cs="Tahoma"/>
                      <w:sz w:val="20"/>
                      <w:szCs w:val="20"/>
                    </w:rPr>
                    <w:t>При отсутствии допускается привлечение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письменной форме о выполнении лицензируемых видов работ</w:t>
                  </w:r>
                </w:p>
              </w:tc>
            </w:tr>
            <w:tr w:rsidR="00F638D5" w:rsidRPr="004C747C" w14:paraId="3571691E" w14:textId="77777777" w:rsidTr="00C3721D">
              <w:tc>
                <w:tcPr>
                  <w:tcW w:w="491" w:type="pct"/>
                  <w:tcBorders>
                    <w:top w:val="single" w:sz="4" w:space="0" w:color="auto"/>
                    <w:left w:val="single" w:sz="4" w:space="0" w:color="auto"/>
                    <w:bottom w:val="single" w:sz="4" w:space="0" w:color="auto"/>
                    <w:right w:val="single" w:sz="4" w:space="0" w:color="auto"/>
                  </w:tcBorders>
                </w:tcPr>
                <w:p w14:paraId="04E194D1" w14:textId="77777777" w:rsidR="00F638D5" w:rsidRPr="004C747C" w:rsidRDefault="00F638D5" w:rsidP="00F638D5">
                  <w:pPr>
                    <w:pStyle w:val="a9"/>
                    <w:numPr>
                      <w:ilvl w:val="0"/>
                      <w:numId w:val="30"/>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5D16BD7D" w14:textId="77777777" w:rsidR="00F638D5" w:rsidRPr="004C747C" w:rsidRDefault="00F638D5" w:rsidP="00F638D5">
                  <w:pPr>
                    <w:autoSpaceDE w:val="0"/>
                    <w:autoSpaceDN w:val="0"/>
                    <w:adjustRightInd w:val="0"/>
                    <w:jc w:val="both"/>
                    <w:rPr>
                      <w:rFonts w:ascii="Tahoma" w:hAnsi="Tahoma" w:cs="Tahoma"/>
                      <w:kern w:val="24"/>
                      <w:sz w:val="20"/>
                      <w:szCs w:val="20"/>
                    </w:rPr>
                  </w:pPr>
                  <w:r>
                    <w:rPr>
                      <w:rFonts w:ascii="Tahoma" w:hAnsi="Tahoma" w:cs="Tahoma"/>
                      <w:sz w:val="20"/>
                      <w:szCs w:val="20"/>
                    </w:rPr>
                    <w:t xml:space="preserve">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процедуре, </w:t>
                  </w:r>
                  <w:r w:rsidRPr="00336349">
                    <w:rPr>
                      <w:rFonts w:ascii="Tahoma" w:hAnsi="Tahoma" w:cs="Tahoma"/>
                      <w:sz w:val="20"/>
                      <w:szCs w:val="20"/>
                    </w:rPr>
                    <w:t xml:space="preserve">по </w:t>
                  </w:r>
                  <w:r>
                    <w:rPr>
                      <w:rFonts w:ascii="Tahoma" w:hAnsi="Tahoma" w:cs="Tahoma"/>
                      <w:sz w:val="20"/>
                      <w:szCs w:val="20"/>
                    </w:rPr>
                    <w:t>общестроительным</w:t>
                  </w:r>
                  <w:r w:rsidRPr="00336349">
                    <w:rPr>
                      <w:rFonts w:ascii="Tahoma" w:hAnsi="Tahoma" w:cs="Tahoma"/>
                      <w:sz w:val="20"/>
                      <w:szCs w:val="20"/>
                    </w:rPr>
                    <w:t xml:space="preserve"> работ</w:t>
                  </w:r>
                  <w:r>
                    <w:rPr>
                      <w:rFonts w:ascii="Tahoma" w:hAnsi="Tahoma" w:cs="Tahoma"/>
                      <w:sz w:val="20"/>
                      <w:szCs w:val="20"/>
                    </w:rPr>
                    <w:t>ам</w:t>
                  </w:r>
                </w:p>
              </w:tc>
              <w:tc>
                <w:tcPr>
                  <w:tcW w:w="2492" w:type="pct"/>
                  <w:tcBorders>
                    <w:top w:val="single" w:sz="4" w:space="0" w:color="auto"/>
                    <w:left w:val="single" w:sz="4" w:space="0" w:color="auto"/>
                    <w:bottom w:val="single" w:sz="4" w:space="0" w:color="auto"/>
                    <w:right w:val="single" w:sz="4" w:space="0" w:color="auto"/>
                  </w:tcBorders>
                </w:tcPr>
                <w:p w14:paraId="4C703AA7"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В наличии не менее 1 выполненного договора.</w:t>
                  </w:r>
                </w:p>
                <w:p w14:paraId="0886F522" w14:textId="77777777" w:rsidR="00F638D5" w:rsidRPr="004C747C" w:rsidRDefault="00F638D5" w:rsidP="00F638D5">
                  <w:pPr>
                    <w:autoSpaceDE w:val="0"/>
                    <w:autoSpaceDN w:val="0"/>
                    <w:adjustRightInd w:val="0"/>
                    <w:jc w:val="both"/>
                    <w:rPr>
                      <w:rFonts w:ascii="Tahoma" w:hAnsi="Tahoma" w:cs="Tahoma"/>
                      <w:sz w:val="20"/>
                      <w:szCs w:val="20"/>
                    </w:rPr>
                  </w:pPr>
                </w:p>
                <w:p w14:paraId="3C76D25F"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w:t>
                  </w:r>
                  <w:r w:rsidRPr="004C747C">
                    <w:rPr>
                      <w:rFonts w:ascii="Tahoma" w:hAnsi="Tahoma" w:cs="Tahoma"/>
                      <w:sz w:val="20"/>
                      <w:szCs w:val="20"/>
                    </w:rPr>
                    <w:lastRenderedPageBreak/>
                    <w:t>актов приемки-сдачи выполненных работ (оказанных услуг)</w:t>
                  </w:r>
                </w:p>
              </w:tc>
            </w:tr>
            <w:tr w:rsidR="00F638D5" w:rsidRPr="004C747C" w14:paraId="27A44EF3" w14:textId="77777777" w:rsidTr="00C3721D">
              <w:tc>
                <w:tcPr>
                  <w:tcW w:w="491" w:type="pct"/>
                  <w:tcBorders>
                    <w:top w:val="single" w:sz="4" w:space="0" w:color="auto"/>
                    <w:left w:val="single" w:sz="4" w:space="0" w:color="auto"/>
                    <w:bottom w:val="single" w:sz="4" w:space="0" w:color="auto"/>
                    <w:right w:val="single" w:sz="4" w:space="0" w:color="auto"/>
                  </w:tcBorders>
                </w:tcPr>
                <w:p w14:paraId="5ADA7F3C" w14:textId="77777777" w:rsidR="00F638D5" w:rsidRPr="004C747C" w:rsidRDefault="00F638D5" w:rsidP="00F638D5">
                  <w:pPr>
                    <w:pStyle w:val="a9"/>
                    <w:numPr>
                      <w:ilvl w:val="0"/>
                      <w:numId w:val="30"/>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B500AC0" w14:textId="77777777" w:rsidR="00F638D5" w:rsidRPr="004C747C" w:rsidRDefault="00F638D5" w:rsidP="00F638D5">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18B91516" w14:textId="77777777" w:rsidR="00F638D5"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Наличие в штате организации:</w:t>
                  </w:r>
                </w:p>
                <w:p w14:paraId="0F6A9C5A" w14:textId="77777777" w:rsidR="00F638D5" w:rsidRDefault="00F638D5" w:rsidP="00F638D5">
                  <w:pPr>
                    <w:pStyle w:val="a9"/>
                    <w:numPr>
                      <w:ilvl w:val="0"/>
                      <w:numId w:val="29"/>
                    </w:numPr>
                    <w:tabs>
                      <w:tab w:val="left" w:pos="298"/>
                    </w:tabs>
                    <w:autoSpaceDE w:val="0"/>
                    <w:autoSpaceDN w:val="0"/>
                    <w:adjustRightInd w:val="0"/>
                    <w:ind w:left="14" w:firstLine="0"/>
                    <w:jc w:val="both"/>
                    <w:rPr>
                      <w:rFonts w:ascii="Tahoma" w:hAnsi="Tahoma" w:cs="Tahoma"/>
                      <w:sz w:val="20"/>
                      <w:szCs w:val="20"/>
                    </w:rPr>
                  </w:pPr>
                  <w:r>
                    <w:rPr>
                      <w:rFonts w:ascii="Tahoma" w:hAnsi="Tahoma" w:cs="Tahoma"/>
                      <w:sz w:val="20"/>
                      <w:szCs w:val="20"/>
                    </w:rPr>
                    <w:t>э</w:t>
                  </w:r>
                  <w:r w:rsidRPr="00EF51A9">
                    <w:rPr>
                      <w:rFonts w:ascii="Tahoma" w:hAnsi="Tahoma" w:cs="Tahoma"/>
                      <w:sz w:val="20"/>
                      <w:szCs w:val="20"/>
                    </w:rPr>
                    <w:t>лектромонтер по ремонту и монтажу кабельных линий –</w:t>
                  </w:r>
                  <w:r>
                    <w:rPr>
                      <w:rFonts w:ascii="Tahoma" w:hAnsi="Tahoma" w:cs="Tahoma"/>
                      <w:sz w:val="20"/>
                      <w:szCs w:val="20"/>
                    </w:rPr>
                    <w:t xml:space="preserve"> не менее</w:t>
                  </w:r>
                  <w:r w:rsidRPr="00EF51A9">
                    <w:rPr>
                      <w:rFonts w:ascii="Tahoma" w:hAnsi="Tahoma" w:cs="Tahoma"/>
                      <w:sz w:val="20"/>
                      <w:szCs w:val="20"/>
                    </w:rPr>
                    <w:t xml:space="preserve"> </w:t>
                  </w:r>
                  <w:r>
                    <w:rPr>
                      <w:rFonts w:ascii="Tahoma" w:hAnsi="Tahoma" w:cs="Tahoma"/>
                      <w:sz w:val="20"/>
                      <w:szCs w:val="20"/>
                    </w:rPr>
                    <w:t>2 работников</w:t>
                  </w:r>
                  <w:r w:rsidRPr="00EF51A9">
                    <w:rPr>
                      <w:rFonts w:ascii="Tahoma" w:hAnsi="Tahoma" w:cs="Tahoma"/>
                      <w:sz w:val="20"/>
                      <w:szCs w:val="20"/>
                    </w:rPr>
                    <w:t>;</w:t>
                  </w:r>
                </w:p>
                <w:p w14:paraId="07FCD462" w14:textId="77777777" w:rsidR="00F638D5" w:rsidRDefault="00F638D5" w:rsidP="00F638D5">
                  <w:pPr>
                    <w:pStyle w:val="a9"/>
                    <w:numPr>
                      <w:ilvl w:val="0"/>
                      <w:numId w:val="29"/>
                    </w:numPr>
                    <w:tabs>
                      <w:tab w:val="left" w:pos="298"/>
                    </w:tabs>
                    <w:autoSpaceDE w:val="0"/>
                    <w:autoSpaceDN w:val="0"/>
                    <w:adjustRightInd w:val="0"/>
                    <w:ind w:left="14" w:firstLine="0"/>
                    <w:jc w:val="both"/>
                    <w:rPr>
                      <w:rFonts w:ascii="Tahoma" w:hAnsi="Tahoma" w:cs="Tahoma"/>
                      <w:sz w:val="20"/>
                      <w:szCs w:val="20"/>
                    </w:rPr>
                  </w:pPr>
                  <w:r>
                    <w:rPr>
                      <w:rFonts w:ascii="Tahoma" w:hAnsi="Tahoma" w:cs="Tahoma"/>
                      <w:sz w:val="20"/>
                      <w:szCs w:val="20"/>
                    </w:rPr>
                    <w:t>э</w:t>
                  </w:r>
                  <w:r w:rsidRPr="00EF51A9">
                    <w:rPr>
                      <w:rFonts w:ascii="Tahoma" w:hAnsi="Tahoma" w:cs="Tahoma"/>
                      <w:sz w:val="20"/>
                      <w:szCs w:val="20"/>
                    </w:rPr>
                    <w:t>лектрогазосварщик (не ниже 4 разряда) –</w:t>
                  </w:r>
                  <w:r>
                    <w:rPr>
                      <w:rFonts w:ascii="Tahoma" w:hAnsi="Tahoma" w:cs="Tahoma"/>
                      <w:sz w:val="20"/>
                      <w:szCs w:val="20"/>
                    </w:rPr>
                    <w:t xml:space="preserve"> не менее 1 работника</w:t>
                  </w:r>
                  <w:r w:rsidRPr="00EF51A9">
                    <w:rPr>
                      <w:rFonts w:ascii="Tahoma" w:hAnsi="Tahoma" w:cs="Tahoma"/>
                      <w:sz w:val="20"/>
                      <w:szCs w:val="20"/>
                    </w:rPr>
                    <w:t>;</w:t>
                  </w:r>
                </w:p>
                <w:p w14:paraId="096C631C" w14:textId="77777777" w:rsidR="00F638D5" w:rsidRDefault="00F638D5" w:rsidP="00F638D5">
                  <w:pPr>
                    <w:pStyle w:val="a9"/>
                    <w:numPr>
                      <w:ilvl w:val="0"/>
                      <w:numId w:val="29"/>
                    </w:numPr>
                    <w:tabs>
                      <w:tab w:val="left" w:pos="298"/>
                    </w:tabs>
                    <w:autoSpaceDE w:val="0"/>
                    <w:autoSpaceDN w:val="0"/>
                    <w:adjustRightInd w:val="0"/>
                    <w:ind w:left="14" w:firstLine="0"/>
                    <w:jc w:val="both"/>
                    <w:rPr>
                      <w:rFonts w:ascii="Tahoma" w:hAnsi="Tahoma" w:cs="Tahoma"/>
                      <w:sz w:val="20"/>
                      <w:szCs w:val="20"/>
                    </w:rPr>
                  </w:pPr>
                  <w:r>
                    <w:rPr>
                      <w:rFonts w:ascii="Tahoma" w:hAnsi="Tahoma" w:cs="Tahoma"/>
                      <w:sz w:val="20"/>
                      <w:szCs w:val="20"/>
                    </w:rPr>
                    <w:t>м</w:t>
                  </w:r>
                  <w:r w:rsidRPr="00EF51A9">
                    <w:rPr>
                      <w:rFonts w:ascii="Tahoma" w:hAnsi="Tahoma" w:cs="Tahoma"/>
                      <w:sz w:val="20"/>
                      <w:szCs w:val="20"/>
                    </w:rPr>
                    <w:t>онтажник по монтажу стальных и железобетонных конструкций (не ниже 3</w:t>
                  </w:r>
                  <w:r>
                    <w:rPr>
                      <w:rFonts w:ascii="Tahoma" w:hAnsi="Tahoma" w:cs="Tahoma"/>
                      <w:sz w:val="20"/>
                      <w:szCs w:val="20"/>
                    </w:rPr>
                    <w:t> </w:t>
                  </w:r>
                  <w:r w:rsidRPr="00EF51A9">
                    <w:rPr>
                      <w:rFonts w:ascii="Tahoma" w:hAnsi="Tahoma" w:cs="Tahoma"/>
                      <w:sz w:val="20"/>
                      <w:szCs w:val="20"/>
                    </w:rPr>
                    <w:t xml:space="preserve">разряда) – </w:t>
                  </w:r>
                  <w:r>
                    <w:rPr>
                      <w:rFonts w:ascii="Tahoma" w:hAnsi="Tahoma" w:cs="Tahoma"/>
                      <w:sz w:val="20"/>
                      <w:szCs w:val="20"/>
                    </w:rPr>
                    <w:t>не менее 1 работника</w:t>
                  </w:r>
                  <w:r w:rsidRPr="00EF51A9">
                    <w:rPr>
                      <w:rFonts w:ascii="Tahoma" w:hAnsi="Tahoma" w:cs="Tahoma"/>
                      <w:sz w:val="20"/>
                      <w:szCs w:val="20"/>
                    </w:rPr>
                    <w:t>;</w:t>
                  </w:r>
                </w:p>
                <w:p w14:paraId="1E22E2CB" w14:textId="77777777" w:rsidR="00F638D5" w:rsidRDefault="00F638D5" w:rsidP="00F638D5">
                  <w:pPr>
                    <w:pStyle w:val="a9"/>
                    <w:numPr>
                      <w:ilvl w:val="0"/>
                      <w:numId w:val="29"/>
                    </w:numPr>
                    <w:tabs>
                      <w:tab w:val="left" w:pos="298"/>
                    </w:tabs>
                    <w:autoSpaceDE w:val="0"/>
                    <w:autoSpaceDN w:val="0"/>
                    <w:adjustRightInd w:val="0"/>
                    <w:ind w:left="14" w:firstLine="0"/>
                    <w:jc w:val="both"/>
                    <w:rPr>
                      <w:rFonts w:ascii="Tahoma" w:hAnsi="Tahoma" w:cs="Tahoma"/>
                      <w:sz w:val="20"/>
                      <w:szCs w:val="20"/>
                    </w:rPr>
                  </w:pPr>
                  <w:r>
                    <w:rPr>
                      <w:rFonts w:ascii="Tahoma" w:hAnsi="Tahoma" w:cs="Tahoma"/>
                      <w:sz w:val="20"/>
                      <w:szCs w:val="20"/>
                    </w:rPr>
                    <w:t>к</w:t>
                  </w:r>
                  <w:r w:rsidRPr="00EF51A9">
                    <w:rPr>
                      <w:rFonts w:ascii="Tahoma" w:hAnsi="Tahoma" w:cs="Tahoma"/>
                      <w:sz w:val="20"/>
                      <w:szCs w:val="20"/>
                    </w:rPr>
                    <w:t>аменщик</w:t>
                  </w:r>
                  <w:r>
                    <w:rPr>
                      <w:rFonts w:ascii="Tahoma" w:hAnsi="Tahoma" w:cs="Tahoma"/>
                      <w:sz w:val="20"/>
                      <w:szCs w:val="20"/>
                    </w:rPr>
                    <w:t xml:space="preserve"> </w:t>
                  </w:r>
                  <w:r w:rsidRPr="00EF51A9">
                    <w:rPr>
                      <w:rFonts w:ascii="Tahoma" w:hAnsi="Tahoma" w:cs="Tahoma"/>
                      <w:sz w:val="20"/>
                      <w:szCs w:val="20"/>
                    </w:rPr>
                    <w:t>–</w:t>
                  </w:r>
                  <w:r>
                    <w:rPr>
                      <w:rFonts w:ascii="Tahoma" w:hAnsi="Tahoma" w:cs="Tahoma"/>
                      <w:sz w:val="20"/>
                      <w:szCs w:val="20"/>
                    </w:rPr>
                    <w:t xml:space="preserve"> не менее 1</w:t>
                  </w:r>
                  <w:r w:rsidRPr="00EF51A9">
                    <w:rPr>
                      <w:rFonts w:ascii="Tahoma" w:hAnsi="Tahoma" w:cs="Tahoma"/>
                      <w:sz w:val="20"/>
                      <w:szCs w:val="20"/>
                    </w:rPr>
                    <w:t xml:space="preserve"> </w:t>
                  </w:r>
                  <w:r>
                    <w:rPr>
                      <w:rFonts w:ascii="Tahoma" w:hAnsi="Tahoma" w:cs="Tahoma"/>
                      <w:sz w:val="20"/>
                      <w:szCs w:val="20"/>
                    </w:rPr>
                    <w:t>работника</w:t>
                  </w:r>
                  <w:r w:rsidRPr="00EF51A9">
                    <w:rPr>
                      <w:rFonts w:ascii="Tahoma" w:hAnsi="Tahoma" w:cs="Tahoma"/>
                      <w:sz w:val="20"/>
                      <w:szCs w:val="20"/>
                    </w:rPr>
                    <w:t>;</w:t>
                  </w:r>
                </w:p>
                <w:p w14:paraId="3B63535F" w14:textId="77777777" w:rsidR="00F638D5" w:rsidRDefault="00F638D5" w:rsidP="00F638D5">
                  <w:pPr>
                    <w:pStyle w:val="a9"/>
                    <w:numPr>
                      <w:ilvl w:val="0"/>
                      <w:numId w:val="29"/>
                    </w:numPr>
                    <w:tabs>
                      <w:tab w:val="left" w:pos="298"/>
                    </w:tabs>
                    <w:autoSpaceDE w:val="0"/>
                    <w:autoSpaceDN w:val="0"/>
                    <w:adjustRightInd w:val="0"/>
                    <w:ind w:left="14" w:firstLine="0"/>
                    <w:jc w:val="both"/>
                    <w:rPr>
                      <w:rFonts w:ascii="Tahoma" w:hAnsi="Tahoma" w:cs="Tahoma"/>
                      <w:sz w:val="20"/>
                      <w:szCs w:val="20"/>
                    </w:rPr>
                  </w:pPr>
                  <w:r>
                    <w:rPr>
                      <w:rFonts w:ascii="Tahoma" w:hAnsi="Tahoma" w:cs="Tahoma"/>
                      <w:sz w:val="20"/>
                      <w:szCs w:val="20"/>
                    </w:rPr>
                    <w:t>ш</w:t>
                  </w:r>
                  <w:r w:rsidRPr="00EF51A9">
                    <w:rPr>
                      <w:rFonts w:ascii="Tahoma" w:hAnsi="Tahoma" w:cs="Tahoma"/>
                      <w:sz w:val="20"/>
                      <w:szCs w:val="20"/>
                    </w:rPr>
                    <w:t xml:space="preserve">тукатур-маляр </w:t>
                  </w:r>
                  <w:r>
                    <w:rPr>
                      <w:rFonts w:ascii="Tahoma" w:hAnsi="Tahoma" w:cs="Tahoma"/>
                      <w:sz w:val="20"/>
                      <w:szCs w:val="20"/>
                    </w:rPr>
                    <w:t>(не ниже 3</w:t>
                  </w:r>
                  <w:r w:rsidRPr="00EF51A9">
                    <w:rPr>
                      <w:rFonts w:ascii="Tahoma" w:hAnsi="Tahoma" w:cs="Tahoma"/>
                      <w:sz w:val="20"/>
                      <w:szCs w:val="20"/>
                    </w:rPr>
                    <w:t xml:space="preserve"> разряда) –</w:t>
                  </w:r>
                  <w:r>
                    <w:rPr>
                      <w:rFonts w:ascii="Tahoma" w:hAnsi="Tahoma" w:cs="Tahoma"/>
                      <w:sz w:val="20"/>
                      <w:szCs w:val="20"/>
                    </w:rPr>
                    <w:t xml:space="preserve"> не менее 4</w:t>
                  </w:r>
                  <w:r w:rsidRPr="00EF51A9">
                    <w:rPr>
                      <w:rFonts w:ascii="Tahoma" w:hAnsi="Tahoma" w:cs="Tahoma"/>
                      <w:sz w:val="20"/>
                      <w:szCs w:val="20"/>
                    </w:rPr>
                    <w:t xml:space="preserve"> </w:t>
                  </w:r>
                  <w:r>
                    <w:rPr>
                      <w:rFonts w:ascii="Tahoma" w:hAnsi="Tahoma" w:cs="Tahoma"/>
                      <w:sz w:val="20"/>
                      <w:szCs w:val="20"/>
                    </w:rPr>
                    <w:t>работников</w:t>
                  </w:r>
                  <w:r w:rsidRPr="00EF51A9">
                    <w:rPr>
                      <w:rFonts w:ascii="Tahoma" w:hAnsi="Tahoma" w:cs="Tahoma"/>
                      <w:sz w:val="20"/>
                      <w:szCs w:val="20"/>
                    </w:rPr>
                    <w:t>;</w:t>
                  </w:r>
                </w:p>
                <w:p w14:paraId="6C82443E" w14:textId="77777777" w:rsidR="00F638D5" w:rsidRDefault="00F638D5" w:rsidP="00F638D5">
                  <w:pPr>
                    <w:pStyle w:val="a9"/>
                    <w:numPr>
                      <w:ilvl w:val="0"/>
                      <w:numId w:val="29"/>
                    </w:numPr>
                    <w:tabs>
                      <w:tab w:val="left" w:pos="298"/>
                    </w:tabs>
                    <w:autoSpaceDE w:val="0"/>
                    <w:autoSpaceDN w:val="0"/>
                    <w:adjustRightInd w:val="0"/>
                    <w:ind w:left="14" w:firstLine="0"/>
                    <w:jc w:val="both"/>
                    <w:rPr>
                      <w:rFonts w:ascii="Tahoma" w:hAnsi="Tahoma" w:cs="Tahoma"/>
                      <w:sz w:val="20"/>
                      <w:szCs w:val="20"/>
                    </w:rPr>
                  </w:pPr>
                  <w:r>
                    <w:rPr>
                      <w:rFonts w:ascii="Tahoma" w:hAnsi="Tahoma" w:cs="Tahoma"/>
                      <w:sz w:val="20"/>
                      <w:szCs w:val="20"/>
                    </w:rPr>
                    <w:t>с</w:t>
                  </w:r>
                  <w:r w:rsidRPr="00EF51A9">
                    <w:rPr>
                      <w:rFonts w:ascii="Tahoma" w:hAnsi="Tahoma" w:cs="Tahoma"/>
                      <w:sz w:val="20"/>
                      <w:szCs w:val="20"/>
                    </w:rPr>
                    <w:t>лесарь-сантехник (не ниже 4 разряда) –</w:t>
                  </w:r>
                  <w:r>
                    <w:rPr>
                      <w:rFonts w:ascii="Tahoma" w:hAnsi="Tahoma" w:cs="Tahoma"/>
                      <w:sz w:val="20"/>
                      <w:szCs w:val="20"/>
                    </w:rPr>
                    <w:t xml:space="preserve"> не менее 2</w:t>
                  </w:r>
                  <w:r w:rsidRPr="00EF51A9">
                    <w:rPr>
                      <w:rFonts w:ascii="Tahoma" w:hAnsi="Tahoma" w:cs="Tahoma"/>
                      <w:sz w:val="20"/>
                      <w:szCs w:val="20"/>
                    </w:rPr>
                    <w:t xml:space="preserve"> </w:t>
                  </w:r>
                  <w:r>
                    <w:rPr>
                      <w:rFonts w:ascii="Tahoma" w:hAnsi="Tahoma" w:cs="Tahoma"/>
                      <w:sz w:val="20"/>
                      <w:szCs w:val="20"/>
                    </w:rPr>
                    <w:t>работников</w:t>
                  </w:r>
                  <w:r w:rsidRPr="00EF51A9">
                    <w:rPr>
                      <w:rFonts w:ascii="Tahoma" w:hAnsi="Tahoma" w:cs="Tahoma"/>
                      <w:sz w:val="20"/>
                      <w:szCs w:val="20"/>
                    </w:rPr>
                    <w:t>;</w:t>
                  </w:r>
                </w:p>
                <w:p w14:paraId="5C80EB78" w14:textId="77777777" w:rsidR="00F638D5" w:rsidRDefault="00F638D5" w:rsidP="00F638D5">
                  <w:pPr>
                    <w:pStyle w:val="a9"/>
                    <w:numPr>
                      <w:ilvl w:val="0"/>
                      <w:numId w:val="29"/>
                    </w:numPr>
                    <w:tabs>
                      <w:tab w:val="left" w:pos="298"/>
                    </w:tabs>
                    <w:autoSpaceDE w:val="0"/>
                    <w:autoSpaceDN w:val="0"/>
                    <w:adjustRightInd w:val="0"/>
                    <w:ind w:left="14" w:firstLine="0"/>
                    <w:jc w:val="both"/>
                    <w:rPr>
                      <w:rFonts w:ascii="Tahoma" w:hAnsi="Tahoma" w:cs="Tahoma"/>
                      <w:sz w:val="20"/>
                      <w:szCs w:val="20"/>
                    </w:rPr>
                  </w:pPr>
                  <w:r>
                    <w:rPr>
                      <w:rFonts w:ascii="Tahoma" w:hAnsi="Tahoma" w:cs="Tahoma"/>
                      <w:sz w:val="20"/>
                      <w:szCs w:val="20"/>
                    </w:rPr>
                    <w:t>п</w:t>
                  </w:r>
                  <w:r w:rsidRPr="00EF51A9">
                    <w:rPr>
                      <w:rFonts w:ascii="Tahoma" w:hAnsi="Tahoma" w:cs="Tahoma"/>
                      <w:sz w:val="20"/>
                      <w:szCs w:val="20"/>
                    </w:rPr>
                    <w:t xml:space="preserve">лотник (не ниже 4 разряда) – </w:t>
                  </w:r>
                  <w:r>
                    <w:rPr>
                      <w:rFonts w:ascii="Tahoma" w:hAnsi="Tahoma" w:cs="Tahoma"/>
                      <w:sz w:val="20"/>
                      <w:szCs w:val="20"/>
                    </w:rPr>
                    <w:t>не менее 2 работников</w:t>
                  </w:r>
                  <w:r w:rsidRPr="00EF51A9">
                    <w:rPr>
                      <w:rFonts w:ascii="Tahoma" w:hAnsi="Tahoma" w:cs="Tahoma"/>
                      <w:sz w:val="20"/>
                      <w:szCs w:val="20"/>
                    </w:rPr>
                    <w:t>;</w:t>
                  </w:r>
                </w:p>
                <w:p w14:paraId="58D638A1" w14:textId="77777777" w:rsidR="00F638D5" w:rsidRDefault="00F638D5" w:rsidP="00F638D5">
                  <w:pPr>
                    <w:pStyle w:val="a9"/>
                    <w:numPr>
                      <w:ilvl w:val="0"/>
                      <w:numId w:val="29"/>
                    </w:numPr>
                    <w:tabs>
                      <w:tab w:val="left" w:pos="298"/>
                    </w:tabs>
                    <w:autoSpaceDE w:val="0"/>
                    <w:autoSpaceDN w:val="0"/>
                    <w:adjustRightInd w:val="0"/>
                    <w:ind w:left="14" w:firstLine="0"/>
                    <w:jc w:val="both"/>
                    <w:rPr>
                      <w:rFonts w:ascii="Tahoma" w:hAnsi="Tahoma" w:cs="Tahoma"/>
                      <w:sz w:val="20"/>
                      <w:szCs w:val="20"/>
                    </w:rPr>
                  </w:pPr>
                  <w:r>
                    <w:rPr>
                      <w:rFonts w:ascii="Tahoma" w:hAnsi="Tahoma" w:cs="Tahoma"/>
                      <w:sz w:val="20"/>
                      <w:szCs w:val="20"/>
                    </w:rPr>
                    <w:t>б</w:t>
                  </w:r>
                  <w:r w:rsidRPr="00EF51A9">
                    <w:rPr>
                      <w:rFonts w:ascii="Tahoma" w:hAnsi="Tahoma" w:cs="Tahoma"/>
                      <w:sz w:val="20"/>
                      <w:szCs w:val="20"/>
                    </w:rPr>
                    <w:t xml:space="preserve">етонщик </w:t>
                  </w:r>
                  <w:r>
                    <w:rPr>
                      <w:rFonts w:ascii="Tahoma" w:hAnsi="Tahoma" w:cs="Tahoma"/>
                      <w:sz w:val="20"/>
                      <w:szCs w:val="20"/>
                    </w:rPr>
                    <w:t>(не ниже 3</w:t>
                  </w:r>
                  <w:r w:rsidRPr="00EF51A9">
                    <w:rPr>
                      <w:rFonts w:ascii="Tahoma" w:hAnsi="Tahoma" w:cs="Tahoma"/>
                      <w:sz w:val="20"/>
                      <w:szCs w:val="20"/>
                    </w:rPr>
                    <w:t xml:space="preserve"> разряда)-</w:t>
                  </w:r>
                  <w:r>
                    <w:rPr>
                      <w:rFonts w:ascii="Tahoma" w:hAnsi="Tahoma" w:cs="Tahoma"/>
                      <w:sz w:val="20"/>
                      <w:szCs w:val="20"/>
                    </w:rPr>
                    <w:t xml:space="preserve"> не менее 2 работников</w:t>
                  </w:r>
                  <w:r w:rsidRPr="00EF51A9">
                    <w:rPr>
                      <w:rFonts w:ascii="Tahoma" w:hAnsi="Tahoma" w:cs="Tahoma"/>
                      <w:sz w:val="20"/>
                      <w:szCs w:val="20"/>
                    </w:rPr>
                    <w:t>;</w:t>
                  </w:r>
                </w:p>
                <w:p w14:paraId="2D4750C1" w14:textId="77777777" w:rsidR="00F638D5" w:rsidRDefault="00F638D5" w:rsidP="00F638D5">
                  <w:pPr>
                    <w:pStyle w:val="a9"/>
                    <w:numPr>
                      <w:ilvl w:val="0"/>
                      <w:numId w:val="29"/>
                    </w:numPr>
                    <w:tabs>
                      <w:tab w:val="left" w:pos="298"/>
                    </w:tabs>
                    <w:autoSpaceDE w:val="0"/>
                    <w:autoSpaceDN w:val="0"/>
                    <w:adjustRightInd w:val="0"/>
                    <w:ind w:left="14" w:firstLine="0"/>
                    <w:jc w:val="both"/>
                    <w:rPr>
                      <w:rFonts w:ascii="Tahoma" w:hAnsi="Tahoma" w:cs="Tahoma"/>
                      <w:sz w:val="20"/>
                      <w:szCs w:val="20"/>
                    </w:rPr>
                  </w:pPr>
                  <w:r>
                    <w:rPr>
                      <w:rFonts w:ascii="Tahoma" w:eastAsiaTheme="minorHAnsi" w:hAnsi="Tahoma" w:cs="Tahoma"/>
                      <w:bCs/>
                      <w:sz w:val="20"/>
                    </w:rPr>
                    <w:t>м</w:t>
                  </w:r>
                  <w:r w:rsidRPr="00EF51A9">
                    <w:rPr>
                      <w:rFonts w:ascii="Tahoma" w:eastAsiaTheme="minorHAnsi" w:hAnsi="Tahoma" w:cs="Tahoma"/>
                      <w:bCs/>
                      <w:sz w:val="20"/>
                    </w:rPr>
                    <w:t xml:space="preserve">онтажник </w:t>
                  </w:r>
                  <w:proofErr w:type="spellStart"/>
                  <w:r w:rsidRPr="00EF51A9">
                    <w:rPr>
                      <w:rFonts w:ascii="Tahoma" w:eastAsiaTheme="minorHAnsi" w:hAnsi="Tahoma" w:cs="Tahoma"/>
                      <w:bCs/>
                      <w:sz w:val="20"/>
                    </w:rPr>
                    <w:t>светопрозрачных</w:t>
                  </w:r>
                  <w:proofErr w:type="spellEnd"/>
                  <w:r w:rsidRPr="00EF51A9">
                    <w:rPr>
                      <w:rFonts w:ascii="Tahoma" w:eastAsiaTheme="minorHAnsi" w:hAnsi="Tahoma" w:cs="Tahoma"/>
                      <w:bCs/>
                      <w:sz w:val="20"/>
                    </w:rPr>
                    <w:t xml:space="preserve"> конструкций</w:t>
                  </w:r>
                  <w:r>
                    <w:rPr>
                      <w:rFonts w:ascii="Tahoma" w:eastAsiaTheme="minorHAnsi" w:hAnsi="Tahoma" w:cs="Tahoma"/>
                      <w:bCs/>
                      <w:sz w:val="20"/>
                    </w:rPr>
                    <w:t xml:space="preserve"> </w:t>
                  </w:r>
                  <w:r w:rsidRPr="00EF51A9">
                    <w:rPr>
                      <w:rFonts w:ascii="Tahoma" w:hAnsi="Tahoma" w:cs="Tahoma"/>
                      <w:sz w:val="20"/>
                      <w:szCs w:val="20"/>
                    </w:rPr>
                    <w:t xml:space="preserve">(не менее 3 разряда) – </w:t>
                  </w:r>
                  <w:r>
                    <w:rPr>
                      <w:rFonts w:ascii="Tahoma" w:hAnsi="Tahoma" w:cs="Tahoma"/>
                      <w:sz w:val="20"/>
                      <w:szCs w:val="20"/>
                    </w:rPr>
                    <w:t>не менее 1 работника.</w:t>
                  </w:r>
                </w:p>
                <w:p w14:paraId="23F1D4E8" w14:textId="77777777" w:rsidR="00F638D5" w:rsidRDefault="00F638D5" w:rsidP="00F638D5">
                  <w:pPr>
                    <w:tabs>
                      <w:tab w:val="left" w:pos="298"/>
                    </w:tabs>
                    <w:autoSpaceDE w:val="0"/>
                    <w:autoSpaceDN w:val="0"/>
                    <w:adjustRightInd w:val="0"/>
                    <w:jc w:val="both"/>
                    <w:rPr>
                      <w:rFonts w:ascii="Tahoma" w:hAnsi="Tahoma" w:cs="Tahoma"/>
                      <w:sz w:val="20"/>
                      <w:szCs w:val="20"/>
                    </w:rPr>
                  </w:pPr>
                </w:p>
                <w:p w14:paraId="0F818520" w14:textId="77777777" w:rsidR="00F638D5" w:rsidRPr="00D90F82" w:rsidRDefault="00F638D5" w:rsidP="00F638D5">
                  <w:pPr>
                    <w:jc w:val="both"/>
                    <w:rPr>
                      <w:rFonts w:ascii="Tahoma" w:hAnsi="Tahoma" w:cs="Tahoma"/>
                      <w:sz w:val="20"/>
                      <w:szCs w:val="20"/>
                    </w:rPr>
                  </w:pPr>
                  <w:r w:rsidRPr="00204726">
                    <w:rPr>
                      <w:rFonts w:ascii="Tahoma" w:hAnsi="Tahoma" w:cs="Tahoma"/>
                      <w:sz w:val="20"/>
                      <w:szCs w:val="20"/>
                    </w:rPr>
                    <w:t>Наличие обучения безопасным методам и приемам выполнения работ на высоте</w:t>
                  </w:r>
                  <w:r w:rsidRPr="00D90F82">
                    <w:rPr>
                      <w:rFonts w:ascii="Tahoma" w:hAnsi="Tahoma" w:cs="Tahoma"/>
                      <w:sz w:val="20"/>
                      <w:szCs w:val="20"/>
                      <w:shd w:val="clear" w:color="auto" w:fill="FFFFFF"/>
                    </w:rPr>
                    <w:t xml:space="preserve"> для всех работников - 1 группа допуска и выше.</w:t>
                  </w:r>
                </w:p>
                <w:p w14:paraId="76DCE2FB" w14:textId="77777777" w:rsidR="00F638D5" w:rsidRDefault="00F638D5" w:rsidP="00F638D5">
                  <w:pPr>
                    <w:tabs>
                      <w:tab w:val="left" w:pos="298"/>
                    </w:tabs>
                    <w:autoSpaceDE w:val="0"/>
                    <w:autoSpaceDN w:val="0"/>
                    <w:adjustRightInd w:val="0"/>
                    <w:jc w:val="both"/>
                    <w:rPr>
                      <w:rFonts w:ascii="Tahoma" w:hAnsi="Tahoma" w:cs="Tahoma"/>
                      <w:sz w:val="20"/>
                      <w:szCs w:val="20"/>
                    </w:rPr>
                  </w:pPr>
                </w:p>
                <w:p w14:paraId="12FCA688"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018D5FE4"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638D5" w:rsidRPr="004C747C" w14:paraId="07BB2099" w14:textId="77777777" w:rsidTr="00C3721D">
              <w:tc>
                <w:tcPr>
                  <w:tcW w:w="491" w:type="pct"/>
                  <w:tcBorders>
                    <w:top w:val="single" w:sz="4" w:space="0" w:color="auto"/>
                    <w:left w:val="single" w:sz="4" w:space="0" w:color="auto"/>
                    <w:bottom w:val="single" w:sz="4" w:space="0" w:color="auto"/>
                    <w:right w:val="single" w:sz="4" w:space="0" w:color="auto"/>
                  </w:tcBorders>
                </w:tcPr>
                <w:p w14:paraId="65757EB1" w14:textId="77777777" w:rsidR="00F638D5" w:rsidRPr="004C747C" w:rsidRDefault="00F638D5" w:rsidP="00F638D5">
                  <w:pPr>
                    <w:pStyle w:val="a9"/>
                    <w:numPr>
                      <w:ilvl w:val="0"/>
                      <w:numId w:val="3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678A3D67" w14:textId="77777777" w:rsidR="00F638D5" w:rsidRPr="00336349" w:rsidRDefault="00F638D5" w:rsidP="00F638D5">
                  <w:pPr>
                    <w:autoSpaceDE w:val="0"/>
                    <w:autoSpaceDN w:val="0"/>
                    <w:adjustRightInd w:val="0"/>
                    <w:jc w:val="both"/>
                    <w:rPr>
                      <w:rFonts w:ascii="Tahoma" w:hAnsi="Tahoma" w:cs="Tahoma"/>
                      <w:sz w:val="20"/>
                      <w:szCs w:val="20"/>
                    </w:rPr>
                  </w:pPr>
                  <w:r w:rsidRPr="00336349">
                    <w:rPr>
                      <w:rFonts w:ascii="Tahoma" w:hAnsi="Tahoma" w:cs="Tahoma"/>
                      <w:sz w:val="20"/>
                      <w:szCs w:val="20"/>
                    </w:rPr>
                    <w:t>Обеспеченность МТР в части наличия собственных или арендованных производственных мощностей, технологического оборудования</w:t>
                  </w:r>
                </w:p>
              </w:tc>
              <w:tc>
                <w:tcPr>
                  <w:tcW w:w="2492" w:type="pct"/>
                  <w:tcBorders>
                    <w:top w:val="single" w:sz="4" w:space="0" w:color="auto"/>
                    <w:left w:val="single" w:sz="4" w:space="0" w:color="auto"/>
                    <w:bottom w:val="single" w:sz="4" w:space="0" w:color="auto"/>
                    <w:right w:val="single" w:sz="4" w:space="0" w:color="auto"/>
                  </w:tcBorders>
                </w:tcPr>
                <w:p w14:paraId="3D628C8F" w14:textId="77777777" w:rsidR="00F638D5" w:rsidRPr="004C747C" w:rsidRDefault="00F638D5" w:rsidP="00F638D5">
                  <w:pPr>
                    <w:tabs>
                      <w:tab w:val="left" w:pos="709"/>
                      <w:tab w:val="left" w:pos="851"/>
                      <w:tab w:val="left" w:pos="1560"/>
                      <w:tab w:val="left" w:pos="1701"/>
                    </w:tabs>
                    <w:jc w:val="both"/>
                    <w:rPr>
                      <w:rFonts w:ascii="Tahoma" w:hAnsi="Tahoma" w:cs="Tahoma"/>
                      <w:sz w:val="20"/>
                      <w:szCs w:val="20"/>
                    </w:rPr>
                  </w:pPr>
                  <w:r w:rsidRPr="004C747C">
                    <w:rPr>
                      <w:rFonts w:ascii="Tahoma" w:hAnsi="Tahoma" w:cs="Tahoma"/>
                      <w:sz w:val="20"/>
                      <w:szCs w:val="20"/>
                    </w:rPr>
                    <w:t>В наличии:</w:t>
                  </w:r>
                </w:p>
                <w:p w14:paraId="08B71242" w14:textId="77777777" w:rsidR="00F638D5" w:rsidRPr="009C2029" w:rsidRDefault="00F638D5" w:rsidP="00F638D5">
                  <w:pPr>
                    <w:pStyle w:val="a9"/>
                    <w:numPr>
                      <w:ilvl w:val="0"/>
                      <w:numId w:val="15"/>
                    </w:numPr>
                    <w:tabs>
                      <w:tab w:val="left" w:pos="319"/>
                    </w:tabs>
                    <w:autoSpaceDE w:val="0"/>
                    <w:autoSpaceDN w:val="0"/>
                    <w:adjustRightInd w:val="0"/>
                    <w:ind w:left="0" w:firstLine="14"/>
                    <w:jc w:val="both"/>
                    <w:rPr>
                      <w:rFonts w:ascii="Tahoma" w:hAnsi="Tahoma" w:cs="Tahoma"/>
                      <w:sz w:val="20"/>
                      <w:szCs w:val="20"/>
                    </w:rPr>
                  </w:pPr>
                  <w:r w:rsidRPr="002C1E71">
                    <w:rPr>
                      <w:rFonts w:ascii="Tahoma" w:hAnsi="Tahoma" w:cs="Tahoma"/>
                      <w:sz w:val="20"/>
                      <w:szCs w:val="20"/>
                    </w:rPr>
                    <w:t>страховочная привязь - не менее</w:t>
                  </w:r>
                  <w:r>
                    <w:rPr>
                      <w:rFonts w:ascii="Tahoma" w:hAnsi="Tahoma" w:cs="Tahoma"/>
                      <w:sz w:val="20"/>
                      <w:szCs w:val="20"/>
                    </w:rPr>
                    <w:br/>
                    <w:t>8 комплектов;</w:t>
                  </w:r>
                </w:p>
                <w:p w14:paraId="72442C50" w14:textId="77777777" w:rsidR="00F638D5" w:rsidRDefault="00F638D5" w:rsidP="00F638D5">
                  <w:pPr>
                    <w:pStyle w:val="a9"/>
                    <w:numPr>
                      <w:ilvl w:val="0"/>
                      <w:numId w:val="15"/>
                    </w:numPr>
                    <w:tabs>
                      <w:tab w:val="left" w:pos="391"/>
                    </w:tabs>
                    <w:autoSpaceDE w:val="0"/>
                    <w:autoSpaceDN w:val="0"/>
                    <w:adjustRightInd w:val="0"/>
                    <w:ind w:left="0" w:firstLine="14"/>
                    <w:jc w:val="both"/>
                    <w:rPr>
                      <w:rFonts w:ascii="Tahoma" w:hAnsi="Tahoma" w:cs="Tahoma"/>
                      <w:sz w:val="20"/>
                      <w:szCs w:val="20"/>
                    </w:rPr>
                  </w:pPr>
                  <w:r w:rsidRPr="00FC46D9">
                    <w:rPr>
                      <w:rFonts w:ascii="Tahoma" w:hAnsi="Tahoma" w:cs="Tahoma"/>
                      <w:sz w:val="20"/>
                      <w:szCs w:val="20"/>
                    </w:rPr>
                    <w:t>сварочное оборудование</w:t>
                  </w:r>
                  <w:r>
                    <w:rPr>
                      <w:rFonts w:ascii="Tahoma" w:hAnsi="Tahoma" w:cs="Tahoma"/>
                      <w:sz w:val="20"/>
                      <w:szCs w:val="20"/>
                    </w:rPr>
                    <w:t xml:space="preserve"> </w:t>
                  </w:r>
                  <w:r w:rsidRPr="00AA20F8">
                    <w:rPr>
                      <w:rFonts w:ascii="Tahoma" w:hAnsi="Tahoma" w:cs="Tahoma"/>
                      <w:sz w:val="20"/>
                      <w:szCs w:val="20"/>
                    </w:rPr>
                    <w:t>(с номин</w:t>
                  </w:r>
                  <w:r>
                    <w:rPr>
                      <w:rFonts w:ascii="Tahoma" w:hAnsi="Tahoma" w:cs="Tahoma"/>
                      <w:sz w:val="20"/>
                      <w:szCs w:val="20"/>
                    </w:rPr>
                    <w:t>альным сварочным током 40-500А) – не менее 1 комплекта;</w:t>
                  </w:r>
                </w:p>
                <w:p w14:paraId="3C64FE10" w14:textId="77777777" w:rsidR="00F638D5" w:rsidRDefault="00F638D5" w:rsidP="00F638D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sidRPr="00D8140E">
                    <w:rPr>
                      <w:rFonts w:ascii="Tahoma" w:hAnsi="Tahoma" w:cs="Tahoma"/>
                      <w:sz w:val="20"/>
                    </w:rPr>
                    <w:t>автокран</w:t>
                  </w:r>
                  <w:r>
                    <w:rPr>
                      <w:rFonts w:ascii="Tahoma" w:hAnsi="Tahoma" w:cs="Tahoma"/>
                      <w:sz w:val="20"/>
                      <w:szCs w:val="20"/>
                    </w:rPr>
                    <w:t xml:space="preserve"> (грузоподъемностью не менее 5 </w:t>
                  </w:r>
                  <w:r w:rsidRPr="00D8140E">
                    <w:rPr>
                      <w:rFonts w:ascii="Tahoma" w:hAnsi="Tahoma" w:cs="Tahoma"/>
                      <w:sz w:val="20"/>
                      <w:szCs w:val="20"/>
                    </w:rPr>
                    <w:t>т</w:t>
                  </w:r>
                  <w:r>
                    <w:rPr>
                      <w:rFonts w:ascii="Tahoma" w:hAnsi="Tahoma" w:cs="Tahoma"/>
                      <w:sz w:val="20"/>
                      <w:szCs w:val="20"/>
                    </w:rPr>
                    <w:t>онн</w:t>
                  </w:r>
                  <w:r w:rsidRPr="00D8140E">
                    <w:rPr>
                      <w:rFonts w:ascii="Tahoma" w:hAnsi="Tahoma" w:cs="Tahoma"/>
                      <w:sz w:val="20"/>
                      <w:szCs w:val="20"/>
                    </w:rPr>
                    <w:t>) – не менее 1 единицы</w:t>
                  </w:r>
                  <w:r>
                    <w:rPr>
                      <w:rFonts w:ascii="Tahoma" w:hAnsi="Tahoma" w:cs="Tahoma"/>
                      <w:sz w:val="20"/>
                      <w:szCs w:val="20"/>
                    </w:rPr>
                    <w:t>;</w:t>
                  </w:r>
                </w:p>
                <w:p w14:paraId="09736F2D" w14:textId="77777777" w:rsidR="00F638D5" w:rsidRDefault="00F638D5" w:rsidP="00F638D5">
                  <w:pPr>
                    <w:pStyle w:val="a9"/>
                    <w:numPr>
                      <w:ilvl w:val="0"/>
                      <w:numId w:val="15"/>
                    </w:numPr>
                    <w:tabs>
                      <w:tab w:val="left" w:pos="439"/>
                    </w:tabs>
                    <w:autoSpaceDE w:val="0"/>
                    <w:autoSpaceDN w:val="0"/>
                    <w:adjustRightInd w:val="0"/>
                    <w:ind w:left="14" w:firstLine="0"/>
                    <w:jc w:val="both"/>
                    <w:rPr>
                      <w:rFonts w:ascii="Tahoma" w:hAnsi="Tahoma" w:cs="Tahoma"/>
                      <w:sz w:val="20"/>
                      <w:szCs w:val="20"/>
                    </w:rPr>
                  </w:pPr>
                  <w:r>
                    <w:rPr>
                      <w:rFonts w:ascii="Tahoma" w:hAnsi="Tahoma" w:cs="Tahoma"/>
                      <w:sz w:val="20"/>
                      <w:szCs w:val="20"/>
                    </w:rPr>
                    <w:t>грузовой автомобиль самосвал (объем кузова не менее 10 тонн) – не менее 1 единицы;</w:t>
                  </w:r>
                </w:p>
                <w:p w14:paraId="2C7CD024" w14:textId="77777777" w:rsidR="00F638D5" w:rsidRDefault="00F638D5" w:rsidP="00F638D5">
                  <w:pPr>
                    <w:pStyle w:val="a9"/>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леса строительные – не менее 48</w:t>
                  </w:r>
                  <w:r w:rsidRPr="006B4A85">
                    <w:rPr>
                      <w:rFonts w:ascii="Tahoma" w:hAnsi="Tahoma" w:cs="Tahoma"/>
                      <w:sz w:val="20"/>
                      <w:szCs w:val="20"/>
                    </w:rPr>
                    <w:t xml:space="preserve"> м²;</w:t>
                  </w:r>
                </w:p>
                <w:p w14:paraId="4B49B0CC" w14:textId="77777777" w:rsidR="00F638D5" w:rsidRPr="006B4A85" w:rsidRDefault="00F638D5" w:rsidP="00F638D5">
                  <w:pPr>
                    <w:pStyle w:val="a9"/>
                    <w:numPr>
                      <w:ilvl w:val="0"/>
                      <w:numId w:val="15"/>
                    </w:numPr>
                    <w:tabs>
                      <w:tab w:val="left" w:pos="391"/>
                    </w:tabs>
                    <w:autoSpaceDE w:val="0"/>
                    <w:autoSpaceDN w:val="0"/>
                    <w:adjustRightInd w:val="0"/>
                    <w:ind w:left="0" w:firstLine="0"/>
                    <w:jc w:val="both"/>
                    <w:rPr>
                      <w:rFonts w:ascii="Tahoma" w:hAnsi="Tahoma" w:cs="Tahoma"/>
                      <w:sz w:val="20"/>
                      <w:szCs w:val="20"/>
                    </w:rPr>
                  </w:pPr>
                  <w:proofErr w:type="spellStart"/>
                  <w:r w:rsidRPr="006B4A85">
                    <w:rPr>
                      <w:rFonts w:ascii="Tahoma" w:hAnsi="Tahoma" w:cs="Tahoma"/>
                      <w:sz w:val="20"/>
                      <w:szCs w:val="20"/>
                    </w:rPr>
                    <w:t>керосинорезательное</w:t>
                  </w:r>
                  <w:proofErr w:type="spellEnd"/>
                  <w:r w:rsidRPr="006B4A85">
                    <w:rPr>
                      <w:rFonts w:ascii="Tahoma" w:hAnsi="Tahoma" w:cs="Tahoma"/>
                      <w:sz w:val="20"/>
                      <w:szCs w:val="20"/>
                    </w:rPr>
                    <w:t xml:space="preserve"> оборудование – не менее 1 </w:t>
                  </w:r>
                  <w:r>
                    <w:rPr>
                      <w:rFonts w:ascii="Tahoma" w:hAnsi="Tahoma" w:cs="Tahoma"/>
                      <w:sz w:val="20"/>
                      <w:szCs w:val="20"/>
                    </w:rPr>
                    <w:t>комплекта</w:t>
                  </w:r>
                  <w:r w:rsidRPr="006B4A85">
                    <w:rPr>
                      <w:rFonts w:ascii="Tahoma" w:hAnsi="Tahoma" w:cs="Tahoma"/>
                      <w:sz w:val="20"/>
                      <w:szCs w:val="20"/>
                    </w:rPr>
                    <w:t>;</w:t>
                  </w:r>
                </w:p>
                <w:p w14:paraId="65105308" w14:textId="77777777" w:rsidR="00F638D5" w:rsidRPr="00FC46D9" w:rsidRDefault="00F638D5" w:rsidP="00F638D5">
                  <w:pPr>
                    <w:pStyle w:val="a9"/>
                    <w:numPr>
                      <w:ilvl w:val="0"/>
                      <w:numId w:val="15"/>
                    </w:numPr>
                    <w:tabs>
                      <w:tab w:val="left" w:pos="391"/>
                    </w:tabs>
                    <w:autoSpaceDE w:val="0"/>
                    <w:autoSpaceDN w:val="0"/>
                    <w:adjustRightInd w:val="0"/>
                    <w:ind w:left="0" w:firstLine="14"/>
                    <w:jc w:val="both"/>
                    <w:rPr>
                      <w:rFonts w:ascii="Tahoma" w:hAnsi="Tahoma" w:cs="Tahoma"/>
                      <w:sz w:val="20"/>
                      <w:szCs w:val="20"/>
                    </w:rPr>
                  </w:pPr>
                  <w:r>
                    <w:rPr>
                      <w:rFonts w:ascii="Tahoma" w:hAnsi="Tahoma" w:cs="Tahoma"/>
                      <w:color w:val="000000"/>
                      <w:sz w:val="20"/>
                      <w:szCs w:val="20"/>
                    </w:rPr>
                    <w:t>специализированная техника с навесным оборудованием (</w:t>
                  </w:r>
                  <w:proofErr w:type="spellStart"/>
                  <w:r>
                    <w:rPr>
                      <w:rFonts w:ascii="Tahoma" w:hAnsi="Tahoma" w:cs="Tahoma"/>
                      <w:color w:val="000000"/>
                      <w:sz w:val="20"/>
                      <w:szCs w:val="20"/>
                    </w:rPr>
                    <w:t>гидромолот</w:t>
                  </w:r>
                  <w:proofErr w:type="spellEnd"/>
                  <w:r>
                    <w:rPr>
                      <w:rFonts w:ascii="Tahoma" w:hAnsi="Tahoma" w:cs="Tahoma"/>
                      <w:color w:val="000000"/>
                      <w:sz w:val="20"/>
                      <w:szCs w:val="20"/>
                    </w:rPr>
                    <w:t>) – не менее 1 единицы.</w:t>
                  </w:r>
                </w:p>
                <w:p w14:paraId="3E4E3A57" w14:textId="77777777" w:rsidR="00F638D5" w:rsidRPr="004C747C" w:rsidRDefault="00F638D5" w:rsidP="00F638D5">
                  <w:pPr>
                    <w:autoSpaceDE w:val="0"/>
                    <w:autoSpaceDN w:val="0"/>
                    <w:adjustRightInd w:val="0"/>
                    <w:jc w:val="both"/>
                    <w:rPr>
                      <w:rFonts w:ascii="Tahoma" w:hAnsi="Tahoma" w:cs="Tahoma"/>
                      <w:sz w:val="20"/>
                      <w:szCs w:val="20"/>
                    </w:rPr>
                  </w:pPr>
                </w:p>
                <w:p w14:paraId="5A20ECAD"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5 приложения 3 приглашения и копиями подтверждающих документов.</w:t>
                  </w:r>
                </w:p>
                <w:p w14:paraId="3C249738" w14:textId="77777777" w:rsidR="00F638D5" w:rsidRPr="004C747C" w:rsidRDefault="00F638D5" w:rsidP="00F638D5">
                  <w:pPr>
                    <w:autoSpaceDE w:val="0"/>
                    <w:autoSpaceDN w:val="0"/>
                    <w:adjustRightInd w:val="0"/>
                    <w:jc w:val="both"/>
                    <w:rPr>
                      <w:rFonts w:ascii="Tahoma" w:hAnsi="Tahoma" w:cs="Tahoma"/>
                      <w:sz w:val="20"/>
                      <w:szCs w:val="20"/>
                    </w:rPr>
                  </w:pPr>
                </w:p>
                <w:p w14:paraId="62CA082C"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В случае аренды дополнительно подтверждается предоставлением копии договора аренды.</w:t>
                  </w:r>
                </w:p>
                <w:p w14:paraId="7BA86F1A"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638D5" w:rsidRPr="004C747C" w14:paraId="72A2EB2D" w14:textId="77777777" w:rsidTr="00C3721D">
              <w:tc>
                <w:tcPr>
                  <w:tcW w:w="491" w:type="pct"/>
                  <w:tcBorders>
                    <w:top w:val="single" w:sz="4" w:space="0" w:color="auto"/>
                    <w:left w:val="single" w:sz="4" w:space="0" w:color="auto"/>
                    <w:bottom w:val="single" w:sz="4" w:space="0" w:color="auto"/>
                    <w:right w:val="single" w:sz="4" w:space="0" w:color="auto"/>
                  </w:tcBorders>
                </w:tcPr>
                <w:p w14:paraId="30DE53A4" w14:textId="77777777" w:rsidR="00F638D5" w:rsidRPr="004C747C" w:rsidRDefault="00F638D5" w:rsidP="00F638D5">
                  <w:pPr>
                    <w:pStyle w:val="a9"/>
                    <w:numPr>
                      <w:ilvl w:val="0"/>
                      <w:numId w:val="3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5C3B8E0C" w14:textId="77777777" w:rsidR="00F638D5" w:rsidRPr="00336349" w:rsidRDefault="00F638D5" w:rsidP="00F638D5">
                  <w:pPr>
                    <w:autoSpaceDE w:val="0"/>
                    <w:autoSpaceDN w:val="0"/>
                    <w:adjustRightInd w:val="0"/>
                    <w:jc w:val="both"/>
                    <w:rPr>
                      <w:rFonts w:ascii="Tahoma" w:hAnsi="Tahoma" w:cs="Tahoma"/>
                      <w:sz w:val="20"/>
                      <w:szCs w:val="20"/>
                    </w:rPr>
                  </w:pPr>
                  <w:r w:rsidRPr="00336349">
                    <w:rPr>
                      <w:rFonts w:ascii="Tahoma" w:eastAsia="Calibri" w:hAnsi="Tahoma" w:cs="Tahoma"/>
                      <w:sz w:val="20"/>
                      <w:szCs w:val="20"/>
                    </w:rPr>
                    <w:t>С</w:t>
                  </w:r>
                  <w:r w:rsidRPr="00336349">
                    <w:rPr>
                      <w:rFonts w:ascii="Tahoma" w:eastAsia="Calibri" w:hAnsi="Tahoma" w:cs="Tahoma"/>
                      <w:iCs/>
                      <w:sz w:val="20"/>
                      <w:szCs w:val="20"/>
                    </w:rPr>
                    <w:t xml:space="preserve">огласие поставщика с формой договора, прилагаемой к приглашению, и условиями, подлежащими включению в договор </w:t>
                  </w:r>
                  <w:r w:rsidRPr="00336349">
                    <w:rPr>
                      <w:rFonts w:ascii="Tahoma" w:hAnsi="Tahoma" w:cs="Tahoma"/>
                      <w:sz w:val="20"/>
                      <w:szCs w:val="20"/>
                    </w:rPr>
                    <w:t>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73C54988"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F638D5" w:rsidRPr="004C747C" w14:paraId="0637F368" w14:textId="77777777" w:rsidTr="00C3721D">
              <w:tc>
                <w:tcPr>
                  <w:tcW w:w="491" w:type="pct"/>
                  <w:tcBorders>
                    <w:top w:val="single" w:sz="4" w:space="0" w:color="auto"/>
                    <w:left w:val="single" w:sz="4" w:space="0" w:color="auto"/>
                    <w:bottom w:val="single" w:sz="4" w:space="0" w:color="auto"/>
                    <w:right w:val="single" w:sz="4" w:space="0" w:color="auto"/>
                  </w:tcBorders>
                </w:tcPr>
                <w:p w14:paraId="6F251874" w14:textId="77777777" w:rsidR="00F638D5" w:rsidRPr="004C747C" w:rsidRDefault="00F638D5" w:rsidP="00F638D5">
                  <w:pPr>
                    <w:pStyle w:val="a9"/>
                    <w:numPr>
                      <w:ilvl w:val="0"/>
                      <w:numId w:val="3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7D2804C3"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034B98F7"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F638D5" w:rsidRPr="004C747C" w14:paraId="523493D0" w14:textId="77777777" w:rsidTr="00C3721D">
              <w:tc>
                <w:tcPr>
                  <w:tcW w:w="491" w:type="pct"/>
                  <w:tcBorders>
                    <w:top w:val="single" w:sz="4" w:space="0" w:color="auto"/>
                    <w:left w:val="single" w:sz="4" w:space="0" w:color="auto"/>
                    <w:bottom w:val="single" w:sz="4" w:space="0" w:color="auto"/>
                    <w:right w:val="single" w:sz="4" w:space="0" w:color="auto"/>
                  </w:tcBorders>
                </w:tcPr>
                <w:p w14:paraId="2B818EB0" w14:textId="77777777" w:rsidR="00F638D5" w:rsidRPr="004C747C" w:rsidRDefault="00F638D5" w:rsidP="00F638D5">
                  <w:pPr>
                    <w:pStyle w:val="a9"/>
                    <w:numPr>
                      <w:ilvl w:val="0"/>
                      <w:numId w:val="30"/>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244BBF5C" w14:textId="77777777" w:rsidR="00F638D5" w:rsidRPr="004C747C" w:rsidRDefault="00F638D5" w:rsidP="00F638D5">
                  <w:pPr>
                    <w:autoSpaceDE w:val="0"/>
                    <w:autoSpaceDN w:val="0"/>
                    <w:adjustRightInd w:val="0"/>
                    <w:jc w:val="both"/>
                    <w:rPr>
                      <w:rFonts w:ascii="Tahoma" w:hAnsi="Tahoma" w:cs="Tahoma"/>
                      <w:kern w:val="24"/>
                      <w:sz w:val="20"/>
                      <w:szCs w:val="20"/>
                    </w:rPr>
                  </w:pPr>
                  <w:r w:rsidRPr="004C747C">
                    <w:rPr>
                      <w:rFonts w:ascii="Tahoma" w:hAnsi="Tahoma" w:cs="Tahoma"/>
                      <w:sz w:val="20"/>
                      <w:szCs w:val="20"/>
                    </w:rPr>
                    <w:t>Согласие поставщика с условиями привлечения иногороднего 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08F8F751" w14:textId="77777777" w:rsidR="00F638D5" w:rsidRPr="004C747C" w:rsidRDefault="00F638D5" w:rsidP="00F638D5">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bl>
          <w:p w14:paraId="33AD4B14" w14:textId="2303FB26" w:rsidR="00574052" w:rsidRPr="004C747C" w:rsidRDefault="00574052"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4C747C" w:rsidRDefault="001B23BF" w:rsidP="0005147A">
            <w:pPr>
              <w:jc w:val="both"/>
              <w:rPr>
                <w:rStyle w:val="af"/>
                <w:rFonts w:ascii="Tahoma" w:hAnsi="Tahoma" w:cs="Tahoma"/>
                <w:sz w:val="20"/>
                <w:szCs w:val="20"/>
              </w:rPr>
            </w:pPr>
            <w:hyperlink r:id="rId13" w:history="1">
              <w:r w:rsidR="0005147A" w:rsidRPr="004C747C">
                <w:rPr>
                  <w:rStyle w:val="af"/>
                  <w:rFonts w:ascii="Tahoma" w:hAnsi="Tahoma" w:cs="Tahoma"/>
                  <w:sz w:val="20"/>
                  <w:szCs w:val="20"/>
                </w:rPr>
                <w:t>https://www.nornickel.ru/sustainability/social-responsibility/health-and-safety</w:t>
              </w:r>
            </w:hyperlink>
            <w:r w:rsidR="0005147A" w:rsidRPr="004C747C">
              <w:rPr>
                <w:rStyle w:val="af"/>
                <w:rFonts w:ascii="Tahoma" w:hAnsi="Tahoma" w:cs="Tahoma"/>
                <w:sz w:val="20"/>
                <w:szCs w:val="20"/>
              </w:rPr>
              <w:t>.</w:t>
            </w:r>
          </w:p>
          <w:p w14:paraId="607835F8" w14:textId="0717E499"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проектов на условиях «под ключ» на территории и в интересах Группы компаний «Норильский никель»</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«Требования в области ПБиОТ</w:t>
            </w:r>
            <w:r w:rsidR="004211D4" w:rsidRPr="004C747C">
              <w:rPr>
                <w:rStyle w:val="af5"/>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5"/>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4" w:anchor="obshchie-usloviya-dogovorov" w:history="1">
              <w:r w:rsidRPr="004C747C">
                <w:rPr>
                  <w:rStyle w:val="af"/>
                  <w:rFonts w:ascii="Tahoma" w:hAnsi="Tahoma" w:cs="Tahoma"/>
                  <w:sz w:val="20"/>
                  <w:szCs w:val="20"/>
                </w:rPr>
                <w:t>https://www.nornickel.ru/suppliers/contractual-documentation/#obshchie-usloviya-dogovorov</w:t>
              </w:r>
            </w:hyperlink>
            <w:r w:rsidR="00F91338" w:rsidRPr="004C747C">
              <w:rPr>
                <w:rStyle w:val="af"/>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7F22973" w14:textId="3C3C1A53"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то применяются Общие условия</w:t>
            </w: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1B23BF" w:rsidP="003F09BD">
            <w:pPr>
              <w:jc w:val="both"/>
              <w:rPr>
                <w:rFonts w:ascii="Tahoma" w:hAnsi="Tahoma" w:cs="Tahoma"/>
                <w:sz w:val="20"/>
                <w:szCs w:val="20"/>
              </w:rPr>
            </w:pPr>
            <w:hyperlink r:id="rId15" w:anchor="corporate-codes-and-policies" w:history="1">
              <w:r w:rsidR="00574052" w:rsidRPr="004C747C">
                <w:rPr>
                  <w:rStyle w:val="af"/>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1B23BF" w:rsidP="007F743C">
            <w:pPr>
              <w:jc w:val="both"/>
              <w:rPr>
                <w:rStyle w:val="af"/>
                <w:rFonts w:ascii="Tahoma" w:hAnsi="Tahoma" w:cs="Tahoma"/>
                <w:color w:val="auto"/>
                <w:sz w:val="20"/>
                <w:szCs w:val="20"/>
                <w:u w:val="none"/>
              </w:rPr>
            </w:pPr>
            <w:hyperlink r:id="rId16" w:history="1">
              <w:r w:rsidR="007F743C" w:rsidRPr="004C747C">
                <w:rPr>
                  <w:rStyle w:val="af"/>
                  <w:rFonts w:ascii="Tahoma" w:hAnsi="Tahoma" w:cs="Tahoma"/>
                  <w:sz w:val="20"/>
                  <w:szCs w:val="20"/>
                </w:rPr>
                <w:t>http://www.consultant.ru/document/cons_doc_LAW_389976/2b300a0f1aa902ad1637fa1f32855a0a5c7e9a0d/</w:t>
              </w:r>
            </w:hyperlink>
            <w:r w:rsidR="00516277" w:rsidRPr="004C747C">
              <w:rPr>
                <w:rStyle w:val="af"/>
                <w:rFonts w:ascii="Tahoma" w:hAnsi="Tahoma" w:cs="Tahoma"/>
                <w:sz w:val="20"/>
                <w:szCs w:val="20"/>
                <w:u w:val="none"/>
              </w:rPr>
              <w:t>.</w:t>
            </w:r>
          </w:p>
          <w:p w14:paraId="22DF0E47" w14:textId="77777777" w:rsidR="007F743C" w:rsidRPr="004C747C" w:rsidRDefault="007F743C" w:rsidP="007F743C">
            <w:pPr>
              <w:jc w:val="both"/>
              <w:rPr>
                <w:rStyle w:val="af"/>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w:t>
            </w:r>
            <w:r w:rsidR="006D09B3" w:rsidRPr="004C747C">
              <w:rPr>
                <w:rFonts w:ascii="Tahoma" w:hAnsi="Tahoma" w:cs="Tahoma"/>
                <w:sz w:val="20"/>
                <w:szCs w:val="20"/>
              </w:rPr>
              <w:lastRenderedPageBreak/>
              <w:t xml:space="preserve">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C24D60" w:rsidRPr="004C747C" w14:paraId="289A40F6" w14:textId="77777777" w:rsidTr="00AD6370">
        <w:trPr>
          <w:gridAfter w:val="1"/>
          <w:wAfter w:w="7" w:type="dxa"/>
        </w:trPr>
        <w:tc>
          <w:tcPr>
            <w:tcW w:w="2405" w:type="dxa"/>
            <w:shd w:val="clear" w:color="auto" w:fill="auto"/>
          </w:tcPr>
          <w:p w14:paraId="7E609B78" w14:textId="36ECB17C" w:rsidR="00C24D60" w:rsidRPr="004C747C" w:rsidRDefault="00C24D60" w:rsidP="00C24D60">
            <w:pPr>
              <w:numPr>
                <w:ilvl w:val="0"/>
                <w:numId w:val="7"/>
              </w:numPr>
              <w:tabs>
                <w:tab w:val="left" w:pos="215"/>
                <w:tab w:val="left" w:pos="243"/>
              </w:tabs>
              <w:ind w:left="0" w:firstLine="0"/>
              <w:jc w:val="both"/>
              <w:rPr>
                <w:rFonts w:ascii="Tahoma" w:hAnsi="Tahoma" w:cs="Tahoma"/>
                <w:szCs w:val="22"/>
              </w:rPr>
            </w:pPr>
            <w:r>
              <w:rPr>
                <w:rFonts w:ascii="Tahoma" w:hAnsi="Tahoma" w:cs="Tahoma"/>
                <w:sz w:val="20"/>
                <w:szCs w:val="20"/>
              </w:rPr>
              <w:t>Условия привлечения иногороднего персонала</w:t>
            </w:r>
          </w:p>
        </w:tc>
        <w:tc>
          <w:tcPr>
            <w:tcW w:w="6732" w:type="dxa"/>
            <w:shd w:val="clear" w:color="auto" w:fill="auto"/>
          </w:tcPr>
          <w:p w14:paraId="0966F3B3" w14:textId="77777777" w:rsidR="00C24D60" w:rsidRDefault="00C24D60" w:rsidP="00C24D60">
            <w:pPr>
              <w:numPr>
                <w:ilvl w:val="0"/>
                <w:numId w:val="31"/>
              </w:numPr>
              <w:tabs>
                <w:tab w:val="left" w:pos="366"/>
              </w:tabs>
              <w:ind w:left="0" w:firstLine="0"/>
              <w:jc w:val="both"/>
              <w:rPr>
                <w:rFonts w:ascii="Tahoma" w:hAnsi="Tahoma" w:cs="Tahoma"/>
                <w:sz w:val="20"/>
                <w:szCs w:val="20"/>
              </w:rPr>
            </w:pPr>
            <w:r>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Pr>
                <w:rFonts w:ascii="Tahoma" w:hAnsi="Tahoma" w:cs="Tahoma"/>
                <w:sz w:val="20"/>
                <w:szCs w:val="20"/>
              </w:rPr>
              <w:t>коронавирусной</w:t>
            </w:r>
            <w:proofErr w:type="spellEnd"/>
            <w:r>
              <w:rPr>
                <w:rFonts w:ascii="Tahoma" w:hAnsi="Tahoma" w:cs="Tahoma"/>
                <w:sz w:val="20"/>
                <w:szCs w:val="20"/>
              </w:rPr>
              <w:t xml:space="preserve"> инфекции, вызванной 2019-nCoV, на территории Красноярского края» (с учетом всех изменений).</w:t>
            </w:r>
          </w:p>
          <w:p w14:paraId="4D9FC077" w14:textId="77777777" w:rsidR="00C24D60" w:rsidRDefault="00C24D60" w:rsidP="00C24D60">
            <w:pPr>
              <w:numPr>
                <w:ilvl w:val="0"/>
                <w:numId w:val="31"/>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Pr>
                <w:rFonts w:ascii="Tahoma" w:hAnsi="Tahoma" w:cs="Tahoma"/>
                <w:sz w:val="20"/>
                <w:szCs w:val="20"/>
                <w:u w:val="single"/>
              </w:rPr>
              <w:t>№ 40</w:t>
            </w:r>
            <w:r>
              <w:rPr>
                <w:rFonts w:ascii="Tahoma" w:hAnsi="Tahoma" w:cs="Tahoma"/>
                <w:sz w:val="20"/>
                <w:szCs w:val="20"/>
              </w:rPr>
              <w:t xml:space="preserve">, размещенные по адресу: </w:t>
            </w:r>
            <w:hyperlink r:id="rId17"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 xml:space="preserve">». При этом в договор будут включены условия </w:t>
            </w:r>
            <w:r>
              <w:rPr>
                <w:rFonts w:ascii="Tahoma" w:hAnsi="Tahoma" w:cs="Tahoma"/>
                <w:sz w:val="20"/>
                <w:szCs w:val="20"/>
                <w:u w:val="single"/>
              </w:rPr>
              <w:t>№ 43</w:t>
            </w:r>
            <w:r>
              <w:rPr>
                <w:rFonts w:ascii="Tahoma" w:hAnsi="Tahoma" w:cs="Tahoma"/>
                <w:sz w:val="20"/>
                <w:szCs w:val="20"/>
              </w:rPr>
              <w:t>.</w:t>
            </w:r>
          </w:p>
          <w:p w14:paraId="04A7760B" w14:textId="77777777" w:rsidR="00C24D60" w:rsidRDefault="00C24D60" w:rsidP="00C24D60">
            <w:pPr>
              <w:pStyle w:val="a9"/>
              <w:ind w:left="0"/>
              <w:jc w:val="both"/>
              <w:rPr>
                <w:rFonts w:ascii="Tahoma" w:hAnsi="Tahoma" w:cs="Tahoma"/>
                <w:sz w:val="20"/>
                <w:szCs w:val="20"/>
                <w:u w:val="single"/>
              </w:rPr>
            </w:pPr>
            <w:r>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27682B2F" w:rsidR="00C24D60" w:rsidRPr="004C747C" w:rsidRDefault="00C24D60" w:rsidP="00C24D60">
            <w:pPr>
              <w:numPr>
                <w:ilvl w:val="0"/>
                <w:numId w:val="25"/>
              </w:numPr>
              <w:tabs>
                <w:tab w:val="left" w:pos="366"/>
              </w:tabs>
              <w:ind w:left="0" w:firstLine="0"/>
              <w:jc w:val="both"/>
              <w:rPr>
                <w:rFonts w:ascii="Tahoma" w:hAnsi="Tahoma" w:cs="Tahoma"/>
                <w:sz w:val="20"/>
                <w:szCs w:val="20"/>
              </w:rPr>
            </w:pPr>
            <w:r>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Pr>
                <w:rFonts w:ascii="Tahoma" w:hAnsi="Tahoma" w:cs="Tahoma"/>
                <w:sz w:val="20"/>
                <w:szCs w:val="20"/>
                <w:u w:val="single"/>
              </w:rPr>
              <w:t>№ 42</w:t>
            </w:r>
            <w:r>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Pr>
                  <w:rStyle w:val="af"/>
                  <w:rFonts w:ascii="Tahoma" w:hAnsi="Tahoma" w:cs="Tahoma"/>
                  <w:sz w:val="20"/>
                  <w:szCs w:val="20"/>
                </w:rPr>
                <w:t>Инструкции и шаблоны - Норникель</w:t>
              </w:r>
            </w:hyperlink>
            <w:r>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Pr>
                <w:rFonts w:ascii="Tahoma" w:hAnsi="Tahoma" w:cs="Tahoma"/>
                <w:sz w:val="20"/>
                <w:szCs w:val="20"/>
                <w:u w:val="single"/>
              </w:rPr>
              <w:t>Типовые формы договоров ЗФ</w:t>
            </w:r>
            <w:r>
              <w:rPr>
                <w:rFonts w:ascii="Tahoma" w:hAnsi="Tahoma" w:cs="Tahoma"/>
                <w:b/>
                <w:sz w:val="20"/>
                <w:szCs w:val="20"/>
                <w:u w:val="single"/>
              </w:rPr>
              <w:t xml:space="preserve"> </w:t>
            </w:r>
            <w:r>
              <w:rPr>
                <w:rFonts w:ascii="Tahoma" w:hAnsi="Tahoma" w:cs="Tahoma"/>
                <w:sz w:val="20"/>
                <w:szCs w:val="20"/>
                <w:u w:val="single"/>
              </w:rPr>
              <w:t>ПАО «ГМК «Норильский никель</w:t>
            </w:r>
            <w:r>
              <w:rPr>
                <w:rFonts w:ascii="Tahoma" w:hAnsi="Tahoma" w:cs="Tahoma"/>
                <w:sz w:val="20"/>
                <w:szCs w:val="20"/>
              </w:rPr>
              <w:t>»</w:t>
            </w:r>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t>Отсутствие инсайдерской информации</w:t>
            </w:r>
          </w:p>
        </w:tc>
        <w:tc>
          <w:tcPr>
            <w:tcW w:w="6732" w:type="dxa"/>
            <w:shd w:val="clear" w:color="auto" w:fill="auto"/>
          </w:tcPr>
          <w:p w14:paraId="51223797" w14:textId="4958615B"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C23510" w:rsidRDefault="003D5703" w:rsidP="003D5703">
      <w:pPr>
        <w:ind w:right="-1" w:firstLine="709"/>
        <w:jc w:val="both"/>
        <w:rPr>
          <w:rFonts w:ascii="Tahoma" w:hAnsi="Tahoma" w:cs="Tahoma"/>
          <w:sz w:val="23"/>
          <w:szCs w:val="23"/>
        </w:rPr>
      </w:pPr>
      <w:r w:rsidRPr="00C23510">
        <w:rPr>
          <w:rFonts w:ascii="Tahoma" w:hAnsi="Tahoma" w:cs="Tahoma"/>
          <w:sz w:val="23"/>
          <w:szCs w:val="23"/>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C23510" w:rsidRDefault="003D5703" w:rsidP="003D5703">
      <w:pPr>
        <w:ind w:right="-1" w:firstLine="709"/>
        <w:jc w:val="both"/>
        <w:rPr>
          <w:rFonts w:ascii="Tahoma" w:hAnsi="Tahoma" w:cs="Tahoma"/>
          <w:sz w:val="23"/>
          <w:szCs w:val="23"/>
        </w:rPr>
      </w:pPr>
      <w:r w:rsidRPr="00C23510">
        <w:rPr>
          <w:rFonts w:ascii="Tahoma" w:hAnsi="Tahoma" w:cs="Tahoma"/>
          <w:sz w:val="23"/>
          <w:szCs w:val="23"/>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C23510" w:rsidRDefault="003D5703" w:rsidP="003D5703">
      <w:pPr>
        <w:ind w:right="-1" w:firstLine="709"/>
        <w:jc w:val="both"/>
        <w:rPr>
          <w:rFonts w:ascii="Tahoma" w:hAnsi="Tahoma" w:cs="Tahoma"/>
          <w:sz w:val="23"/>
          <w:szCs w:val="23"/>
        </w:rPr>
      </w:pPr>
      <w:r w:rsidRPr="00C23510">
        <w:rPr>
          <w:rFonts w:ascii="Tahoma" w:hAnsi="Tahoma" w:cs="Tahoma"/>
          <w:sz w:val="23"/>
          <w:szCs w:val="23"/>
        </w:rPr>
        <w:lastRenderedPageBreak/>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C23510" w:rsidRDefault="003D5703" w:rsidP="003D5703">
      <w:pPr>
        <w:ind w:right="-1" w:firstLine="709"/>
        <w:jc w:val="both"/>
        <w:rPr>
          <w:rFonts w:ascii="Tahoma" w:hAnsi="Tahoma" w:cs="Tahoma"/>
          <w:sz w:val="23"/>
          <w:szCs w:val="23"/>
        </w:rPr>
      </w:pPr>
      <w:r w:rsidRPr="00C23510">
        <w:rPr>
          <w:rFonts w:ascii="Tahoma" w:hAnsi="Tahoma" w:cs="Tahoma"/>
          <w:sz w:val="23"/>
          <w:szCs w:val="23"/>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C23510" w:rsidRDefault="003D5703" w:rsidP="003D5703">
      <w:pPr>
        <w:ind w:right="-1" w:firstLine="709"/>
        <w:jc w:val="both"/>
        <w:rPr>
          <w:rFonts w:ascii="Tahoma" w:hAnsi="Tahoma" w:cs="Tahoma"/>
          <w:sz w:val="23"/>
          <w:szCs w:val="23"/>
        </w:rPr>
      </w:pPr>
      <w:r w:rsidRPr="00C23510">
        <w:rPr>
          <w:rFonts w:ascii="Tahoma" w:hAnsi="Tahoma" w:cs="Tahoma"/>
          <w:sz w:val="23"/>
          <w:szCs w:val="23"/>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C23510" w:rsidRDefault="003D5703" w:rsidP="003D5703">
      <w:pPr>
        <w:ind w:right="-1" w:firstLine="709"/>
        <w:jc w:val="both"/>
        <w:rPr>
          <w:rFonts w:ascii="Tahoma" w:hAnsi="Tahoma" w:cs="Tahoma"/>
          <w:sz w:val="23"/>
          <w:szCs w:val="23"/>
        </w:rPr>
      </w:pPr>
      <w:r w:rsidRPr="00C23510">
        <w:rPr>
          <w:rFonts w:ascii="Tahoma" w:hAnsi="Tahoma" w:cs="Tahoma"/>
          <w:sz w:val="23"/>
          <w:szCs w:val="23"/>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C23510" w:rsidRDefault="003D5703" w:rsidP="003D5703">
      <w:pPr>
        <w:ind w:right="-1" w:firstLine="709"/>
        <w:jc w:val="both"/>
        <w:rPr>
          <w:rFonts w:ascii="Tahoma" w:hAnsi="Tahoma" w:cs="Tahoma"/>
          <w:sz w:val="23"/>
          <w:szCs w:val="23"/>
        </w:rPr>
      </w:pPr>
      <w:r w:rsidRPr="00C23510">
        <w:rPr>
          <w:rFonts w:ascii="Tahoma" w:hAnsi="Tahoma" w:cs="Tahoma"/>
          <w:sz w:val="23"/>
          <w:szCs w:val="23"/>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C23510" w:rsidRDefault="003D5703" w:rsidP="003D5703">
      <w:pPr>
        <w:ind w:right="-1" w:firstLine="709"/>
        <w:jc w:val="both"/>
        <w:rPr>
          <w:rFonts w:ascii="Tahoma" w:hAnsi="Tahoma" w:cs="Tahoma"/>
          <w:sz w:val="23"/>
          <w:szCs w:val="23"/>
        </w:rPr>
      </w:pPr>
      <w:r w:rsidRPr="00C23510">
        <w:rPr>
          <w:rFonts w:ascii="Tahoma" w:hAnsi="Tahoma" w:cs="Tahoma"/>
          <w:sz w:val="23"/>
          <w:szCs w:val="23"/>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19" w:history="1">
        <w:r w:rsidRPr="00C23510">
          <w:rPr>
            <w:rStyle w:val="af"/>
            <w:rFonts w:ascii="Tahoma" w:hAnsi="Tahoma" w:cs="Tahoma"/>
            <w:sz w:val="23"/>
            <w:szCs w:val="23"/>
          </w:rPr>
          <w:t>ooz@nornik.ru</w:t>
        </w:r>
      </w:hyperlink>
      <w:r w:rsidRPr="00C23510">
        <w:rPr>
          <w:rStyle w:val="af"/>
          <w:rFonts w:ascii="Tahoma" w:hAnsi="Tahoma" w:cs="Tahoma"/>
          <w:sz w:val="23"/>
          <w:szCs w:val="23"/>
          <w:u w:val="none"/>
        </w:rPr>
        <w:t xml:space="preserve"> </w:t>
      </w:r>
      <w:r w:rsidRPr="00C23510">
        <w:rPr>
          <w:rFonts w:ascii="Tahoma" w:hAnsi="Tahoma" w:cs="Tahoma"/>
          <w:sz w:val="23"/>
          <w:szCs w:val="23"/>
        </w:rPr>
        <w:t>(объем сообщения не более 8 Мб).</w:t>
      </w:r>
    </w:p>
    <w:p w14:paraId="4BD00265" w14:textId="77777777" w:rsidR="003D5703" w:rsidRPr="00C23510" w:rsidRDefault="003D5703" w:rsidP="003D5703">
      <w:pPr>
        <w:ind w:right="-1" w:firstLine="709"/>
        <w:jc w:val="both"/>
        <w:rPr>
          <w:rFonts w:ascii="Tahoma" w:hAnsi="Tahoma" w:cs="Tahoma"/>
          <w:sz w:val="23"/>
          <w:szCs w:val="23"/>
        </w:rPr>
      </w:pPr>
      <w:r w:rsidRPr="00C23510">
        <w:rPr>
          <w:rFonts w:ascii="Tahoma" w:hAnsi="Tahoma" w:cs="Tahoma"/>
          <w:sz w:val="23"/>
          <w:szCs w:val="23"/>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C23510" w:rsidRDefault="003D5703" w:rsidP="003D5703">
      <w:pPr>
        <w:ind w:right="-1" w:firstLine="709"/>
        <w:jc w:val="both"/>
        <w:rPr>
          <w:rFonts w:ascii="Tahoma" w:hAnsi="Tahoma" w:cs="Tahoma"/>
          <w:sz w:val="23"/>
          <w:szCs w:val="23"/>
        </w:rPr>
      </w:pPr>
      <w:r w:rsidRPr="00C23510">
        <w:rPr>
          <w:rFonts w:ascii="Tahoma" w:hAnsi="Tahoma" w:cs="Tahoma"/>
          <w:sz w:val="23"/>
          <w:szCs w:val="23"/>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46FFF2A" w14:textId="30B05A64" w:rsidR="00574052" w:rsidRPr="00C23510" w:rsidRDefault="003D5703" w:rsidP="003D5703">
      <w:pPr>
        <w:ind w:right="-1" w:firstLine="709"/>
        <w:jc w:val="both"/>
        <w:rPr>
          <w:rFonts w:ascii="Tahoma" w:hAnsi="Tahoma" w:cs="Tahoma"/>
          <w:sz w:val="23"/>
          <w:szCs w:val="23"/>
        </w:rPr>
      </w:pPr>
      <w:r w:rsidRPr="00C23510">
        <w:rPr>
          <w:rFonts w:ascii="Tahoma" w:hAnsi="Tahoma" w:cs="Tahoma"/>
          <w:sz w:val="23"/>
          <w:szCs w:val="23"/>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C23510" w:rsidRDefault="00574052" w:rsidP="00574052">
      <w:pPr>
        <w:ind w:right="-1" w:firstLine="709"/>
        <w:rPr>
          <w:rFonts w:ascii="Tahoma" w:hAnsi="Tahoma" w:cs="Tahoma"/>
          <w:sz w:val="23"/>
          <w:szCs w:val="23"/>
        </w:rPr>
      </w:pPr>
    </w:p>
    <w:p w14:paraId="0405E0A6" w14:textId="77777777" w:rsidR="00574052" w:rsidRPr="00C23510" w:rsidRDefault="00574052" w:rsidP="00574052">
      <w:pPr>
        <w:ind w:right="-1" w:firstLine="709"/>
        <w:rPr>
          <w:rFonts w:ascii="Tahoma" w:hAnsi="Tahoma" w:cs="Tahoma"/>
          <w:sz w:val="23"/>
          <w:szCs w:val="23"/>
        </w:rPr>
      </w:pPr>
    </w:p>
    <w:p w14:paraId="7087E22B" w14:textId="70809231" w:rsidR="002C669A" w:rsidRPr="00C23510" w:rsidRDefault="00777375" w:rsidP="002C669A">
      <w:pPr>
        <w:ind w:right="-1"/>
        <w:rPr>
          <w:rFonts w:ascii="Tahoma" w:hAnsi="Tahoma" w:cs="Tahoma"/>
          <w:sz w:val="23"/>
          <w:szCs w:val="23"/>
        </w:rPr>
      </w:pPr>
      <w:r w:rsidRPr="00C23510">
        <w:rPr>
          <w:rFonts w:ascii="Tahoma" w:hAnsi="Tahoma" w:cs="Tahoma"/>
          <w:sz w:val="23"/>
          <w:szCs w:val="23"/>
        </w:rPr>
        <w:t>Приложение: 1 файл</w:t>
      </w:r>
      <w:r w:rsidR="002C669A" w:rsidRPr="00C23510">
        <w:rPr>
          <w:rFonts w:ascii="Tahoma" w:hAnsi="Tahoma" w:cs="Tahoma"/>
          <w:sz w:val="23"/>
          <w:szCs w:val="23"/>
        </w:rPr>
        <w:t xml:space="preserve"> в формате «</w:t>
      </w:r>
      <w:r w:rsidRPr="00C23510">
        <w:rPr>
          <w:rFonts w:ascii="Tahoma" w:hAnsi="Tahoma" w:cs="Tahoma"/>
          <w:sz w:val="23"/>
          <w:szCs w:val="23"/>
        </w:rPr>
        <w:t>.</w:t>
      </w:r>
      <w:proofErr w:type="spellStart"/>
      <w:r w:rsidR="002C669A" w:rsidRPr="00C23510">
        <w:rPr>
          <w:rFonts w:ascii="Tahoma" w:hAnsi="Tahoma" w:cs="Tahoma"/>
          <w:sz w:val="23"/>
          <w:szCs w:val="23"/>
          <w:lang w:val="en-US"/>
        </w:rPr>
        <w:t>rar</w:t>
      </w:r>
      <w:proofErr w:type="spellEnd"/>
      <w:r w:rsidR="002C669A" w:rsidRPr="00C23510">
        <w:rPr>
          <w:rFonts w:ascii="Tahoma" w:hAnsi="Tahoma" w:cs="Tahoma"/>
          <w:sz w:val="23"/>
          <w:szCs w:val="23"/>
        </w:rPr>
        <w:t>».</w:t>
      </w:r>
    </w:p>
    <w:p w14:paraId="27FC8FB9" w14:textId="77777777" w:rsidR="00574052" w:rsidRPr="007F15DB" w:rsidRDefault="00574052" w:rsidP="00574052">
      <w:pPr>
        <w:ind w:right="-1" w:firstLine="709"/>
        <w:rPr>
          <w:rFonts w:ascii="Tahoma" w:hAnsi="Tahoma" w:cs="Tahoma"/>
          <w:szCs w:val="23"/>
        </w:rPr>
      </w:pPr>
    </w:p>
    <w:p w14:paraId="1F2268AD" w14:textId="77777777" w:rsidR="002C669A" w:rsidRPr="007F15DB" w:rsidRDefault="002C669A" w:rsidP="00574052">
      <w:pPr>
        <w:ind w:right="-1" w:firstLine="709"/>
        <w:rPr>
          <w:rFonts w:ascii="Tahoma" w:hAnsi="Tahoma" w:cs="Tahoma"/>
          <w:szCs w:val="23"/>
        </w:rPr>
      </w:pPr>
    </w:p>
    <w:p w14:paraId="06167EBB" w14:textId="77777777" w:rsidR="002C669A" w:rsidRPr="007F15DB" w:rsidRDefault="002C669A" w:rsidP="00574052">
      <w:pPr>
        <w:ind w:right="-1" w:firstLine="709"/>
        <w:rPr>
          <w:rFonts w:ascii="Tahoma" w:hAnsi="Tahoma" w:cs="Tahoma"/>
          <w:szCs w:val="23"/>
        </w:rPr>
      </w:pPr>
    </w:p>
    <w:p w14:paraId="28088328" w14:textId="77777777" w:rsidR="00574052" w:rsidRPr="00C23510" w:rsidRDefault="00574052" w:rsidP="00574052">
      <w:pPr>
        <w:ind w:right="-1" w:firstLine="709"/>
        <w:rPr>
          <w:rFonts w:ascii="Tahoma" w:hAnsi="Tahoma" w:cs="Tahoma"/>
          <w:sz w:val="23"/>
          <w:szCs w:val="23"/>
        </w:rPr>
      </w:pPr>
      <w:r w:rsidRPr="00C23510">
        <w:rPr>
          <w:rFonts w:ascii="Tahoma" w:hAnsi="Tahoma" w:cs="Tahoma"/>
          <w:sz w:val="23"/>
          <w:szCs w:val="23"/>
        </w:rPr>
        <w:t>С уважением,</w:t>
      </w:r>
    </w:p>
    <w:p w14:paraId="699C6A59" w14:textId="77777777" w:rsidR="00574052" w:rsidRPr="00C23510" w:rsidRDefault="00574052" w:rsidP="00574052">
      <w:pPr>
        <w:ind w:right="-1"/>
        <w:rPr>
          <w:rFonts w:ascii="Tahoma" w:hAnsi="Tahoma" w:cs="Tahoma"/>
          <w:sz w:val="23"/>
          <w:szCs w:val="23"/>
        </w:rPr>
      </w:pPr>
    </w:p>
    <w:p w14:paraId="17484DEE" w14:textId="5A0A785A" w:rsidR="00E41D72" w:rsidRPr="00C23510" w:rsidRDefault="00C23510" w:rsidP="00E41D72">
      <w:pPr>
        <w:rPr>
          <w:rFonts w:ascii="Tahoma" w:hAnsi="Tahoma" w:cs="Tahoma"/>
          <w:b/>
          <w:sz w:val="23"/>
          <w:szCs w:val="23"/>
        </w:rPr>
      </w:pPr>
      <w:r w:rsidRPr="00C23510">
        <w:rPr>
          <w:rFonts w:ascii="Tahoma" w:hAnsi="Tahoma" w:cs="Tahoma"/>
          <w:b/>
          <w:sz w:val="23"/>
          <w:szCs w:val="23"/>
        </w:rPr>
        <w:t>Д</w:t>
      </w:r>
      <w:r w:rsidR="009A21D0" w:rsidRPr="00C23510">
        <w:rPr>
          <w:rFonts w:ascii="Tahoma" w:hAnsi="Tahoma" w:cs="Tahoma"/>
          <w:b/>
          <w:sz w:val="23"/>
          <w:szCs w:val="23"/>
        </w:rPr>
        <w:t>иректор</w:t>
      </w:r>
      <w:r w:rsidR="00E41D72" w:rsidRPr="00C23510">
        <w:rPr>
          <w:rFonts w:ascii="Tahoma" w:hAnsi="Tahoma" w:cs="Tahoma"/>
          <w:b/>
          <w:sz w:val="23"/>
          <w:szCs w:val="23"/>
        </w:rPr>
        <w:t xml:space="preserve"> Департамента </w:t>
      </w:r>
    </w:p>
    <w:p w14:paraId="11221689" w14:textId="1AA960B7" w:rsidR="00574052" w:rsidRPr="00C23510" w:rsidRDefault="00E41D72" w:rsidP="009A21D0">
      <w:pPr>
        <w:rPr>
          <w:rFonts w:ascii="Tahoma" w:hAnsi="Tahoma" w:cs="Tahoma"/>
          <w:b/>
          <w:sz w:val="23"/>
          <w:szCs w:val="23"/>
        </w:rPr>
      </w:pPr>
      <w:r w:rsidRPr="00C23510">
        <w:rPr>
          <w:rFonts w:ascii="Tahoma" w:hAnsi="Tahoma" w:cs="Tahoma"/>
          <w:b/>
          <w:sz w:val="23"/>
          <w:szCs w:val="23"/>
        </w:rPr>
        <w:t>организации закупочных процедур</w:t>
      </w:r>
      <w:r w:rsidRPr="00C23510">
        <w:rPr>
          <w:rFonts w:ascii="Tahoma" w:hAnsi="Tahoma" w:cs="Tahoma"/>
          <w:b/>
          <w:sz w:val="23"/>
          <w:szCs w:val="23"/>
        </w:rPr>
        <w:tab/>
      </w:r>
      <w:r w:rsidRPr="00C23510">
        <w:rPr>
          <w:rFonts w:ascii="Tahoma" w:hAnsi="Tahoma" w:cs="Tahoma"/>
          <w:b/>
          <w:sz w:val="23"/>
          <w:szCs w:val="23"/>
        </w:rPr>
        <w:tab/>
      </w:r>
      <w:r w:rsidRPr="00C23510">
        <w:rPr>
          <w:rFonts w:ascii="Tahoma" w:hAnsi="Tahoma" w:cs="Tahoma"/>
          <w:b/>
          <w:sz w:val="23"/>
          <w:szCs w:val="23"/>
        </w:rPr>
        <w:tab/>
      </w:r>
      <w:r w:rsidRPr="00C23510">
        <w:rPr>
          <w:rFonts w:ascii="Tahoma" w:hAnsi="Tahoma" w:cs="Tahoma"/>
          <w:b/>
          <w:sz w:val="23"/>
          <w:szCs w:val="23"/>
        </w:rPr>
        <w:tab/>
      </w:r>
      <w:r w:rsidR="009A21D0" w:rsidRPr="00C23510">
        <w:rPr>
          <w:rFonts w:ascii="Tahoma" w:hAnsi="Tahoma" w:cs="Tahoma"/>
          <w:b/>
          <w:sz w:val="23"/>
          <w:szCs w:val="23"/>
        </w:rPr>
        <w:t>О.Г. Сидорская</w:t>
      </w:r>
    </w:p>
    <w:p w14:paraId="63C75138" w14:textId="77777777" w:rsidR="00574052" w:rsidRPr="007F15DB" w:rsidRDefault="00574052" w:rsidP="00574052">
      <w:pPr>
        <w:ind w:left="3261"/>
        <w:jc w:val="both"/>
        <w:rPr>
          <w:rFonts w:ascii="Tahoma" w:hAnsi="Tahoma" w:cs="Tahoma"/>
          <w:b/>
          <w:sz w:val="20"/>
          <w:szCs w:val="23"/>
        </w:rPr>
      </w:pPr>
    </w:p>
    <w:p w14:paraId="7083CE2C" w14:textId="35842C50" w:rsidR="00B462F2" w:rsidRPr="004C747C" w:rsidRDefault="008E5F12" w:rsidP="00B462F2">
      <w:pPr>
        <w:rPr>
          <w:rFonts w:ascii="Tahoma" w:hAnsi="Tahoma" w:cs="Tahoma"/>
          <w:sz w:val="20"/>
          <w:szCs w:val="20"/>
        </w:rPr>
      </w:pPr>
      <w:r>
        <w:rPr>
          <w:rFonts w:ascii="Tahoma" w:hAnsi="Tahoma" w:cs="Tahoma"/>
          <w:sz w:val="20"/>
          <w:szCs w:val="20"/>
        </w:rPr>
        <w:t>Тимофеева Вероника Сергеевна</w:t>
      </w:r>
    </w:p>
    <w:p w14:paraId="0225047E" w14:textId="29F9F9FE" w:rsidR="00494BD6" w:rsidRPr="009A21D0" w:rsidRDefault="009A21D0" w:rsidP="00494BD6">
      <w:pPr>
        <w:rPr>
          <w:rFonts w:ascii="Tahoma" w:hAnsi="Tahoma" w:cs="Tahoma"/>
          <w:sz w:val="20"/>
          <w:szCs w:val="20"/>
        </w:rPr>
      </w:pPr>
      <w:r w:rsidRPr="009A21D0">
        <w:rPr>
          <w:rFonts w:ascii="Tahoma" w:hAnsi="Tahoma" w:cs="Tahoma"/>
          <w:sz w:val="20"/>
          <w:szCs w:val="20"/>
        </w:rPr>
        <w:t>8 (3919) 26-02-07</w:t>
      </w:r>
    </w:p>
    <w:sectPr w:rsidR="00494BD6" w:rsidRPr="009A21D0" w:rsidSect="009A21D0">
      <w:footerReference w:type="default" r:id="rId20"/>
      <w:footerReference w:type="first" r:id="rId21"/>
      <w:pgSz w:w="11906" w:h="16838"/>
      <w:pgMar w:top="1134" w:right="1134" w:bottom="1134" w:left="1701" w:header="709" w:footer="567"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6F8DB" w14:textId="77777777" w:rsidR="00AF2773" w:rsidRDefault="00AF2773" w:rsidP="00B67D92">
      <w:r>
        <w:separator/>
      </w:r>
    </w:p>
  </w:endnote>
  <w:endnote w:type="continuationSeparator" w:id="0">
    <w:p w14:paraId="64A2957A" w14:textId="77777777" w:rsidR="00AF2773" w:rsidRDefault="00AF2773"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08930039"/>
      <w:docPartObj>
        <w:docPartGallery w:val="Page Numbers (Bottom of Page)"/>
        <w:docPartUnique/>
      </w:docPartObj>
    </w:sdtPr>
    <w:sdtEndPr/>
    <w:sdtContent>
      <w:p w14:paraId="49BC1452" w14:textId="10532938" w:rsidR="009A21D0" w:rsidRDefault="009A21D0">
        <w:pPr>
          <w:pStyle w:val="ad"/>
          <w:jc w:val="right"/>
        </w:pPr>
        <w:r w:rsidRPr="009A21D0">
          <w:rPr>
            <w:rFonts w:ascii="Tahoma" w:hAnsi="Tahoma" w:cs="Tahoma"/>
            <w:sz w:val="24"/>
          </w:rPr>
          <w:fldChar w:fldCharType="begin"/>
        </w:r>
        <w:r w:rsidRPr="009A21D0">
          <w:rPr>
            <w:rFonts w:ascii="Tahoma" w:hAnsi="Tahoma" w:cs="Tahoma"/>
            <w:sz w:val="24"/>
          </w:rPr>
          <w:instrText>PAGE   \* MERGEFORMAT</w:instrText>
        </w:r>
        <w:r w:rsidRPr="009A21D0">
          <w:rPr>
            <w:rFonts w:ascii="Tahoma" w:hAnsi="Tahoma" w:cs="Tahoma"/>
            <w:sz w:val="24"/>
          </w:rPr>
          <w:fldChar w:fldCharType="separate"/>
        </w:r>
        <w:r w:rsidR="001B23BF">
          <w:rPr>
            <w:rFonts w:ascii="Tahoma" w:hAnsi="Tahoma" w:cs="Tahoma"/>
            <w:noProof/>
            <w:sz w:val="24"/>
          </w:rPr>
          <w:t>8</w:t>
        </w:r>
        <w:r w:rsidRPr="009A21D0">
          <w:rPr>
            <w:rFonts w:ascii="Tahoma" w:hAnsi="Tahoma" w:cs="Tahoma"/>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FF0203" w14:paraId="7D276779" w14:textId="77777777" w:rsidTr="00DD198F">
      <w:tc>
        <w:tcPr>
          <w:tcW w:w="2961" w:type="dxa"/>
          <w:vAlign w:val="center"/>
          <w:hideMark/>
        </w:tcPr>
        <w:p w14:paraId="188B3DF6" w14:textId="77777777" w:rsidR="00FF0203" w:rsidRDefault="00FF0203" w:rsidP="00FF0203">
          <w:pPr>
            <w:rPr>
              <w:rFonts w:ascii="Tahoma" w:hAnsi="Tahoma" w:cs="Tahoma"/>
              <w:color w:val="626262"/>
              <w:sz w:val="16"/>
              <w:szCs w:val="16"/>
            </w:rPr>
          </w:pPr>
          <w:r>
            <w:rPr>
              <w:noProof/>
            </w:rPr>
            <mc:AlternateContent>
              <mc:Choice Requires="wps">
                <w:drawing>
                  <wp:anchor distT="0" distB="0" distL="114300" distR="114300" simplePos="0" relativeHeight="251659264" behindDoc="0" locked="0" layoutInCell="1" allowOverlap="1" wp14:anchorId="056535E8" wp14:editId="16D1CB1E">
                    <wp:simplePos x="0" y="0"/>
                    <wp:positionH relativeFrom="margin">
                      <wp:posOffset>-43815</wp:posOffset>
                    </wp:positionH>
                    <wp:positionV relativeFrom="paragraph">
                      <wp:posOffset>-9525</wp:posOffset>
                    </wp:positionV>
                    <wp:extent cx="5802630" cy="0"/>
                    <wp:effectExtent l="0" t="0" r="26670" b="1905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2630" cy="0"/>
                            </a:xfrm>
                            <a:prstGeom prst="straightConnector1">
                              <a:avLst/>
                            </a:prstGeom>
                            <a:noFill/>
                            <a:ln w="6350">
                              <a:solidFill>
                                <a:srgbClr val="0077C8"/>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10149580" id="_x0000_t32" coordsize="21600,21600" o:spt="32" o:oned="t" path="m,l21600,21600e" filled="f">
                    <v:path arrowok="t" fillok="f" o:connecttype="none"/>
                    <o:lock v:ext="edit" shapetype="t"/>
                  </v:shapetype>
                  <v:shape id="AutoShape 2" o:spid="_x0000_s1026" type="#_x0000_t32" style="position:absolute;margin-left:-3.45pt;margin-top:-.75pt;width:456.9pt;height: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" strokecolor="#0077c8" strokeweight=".5pt">
                    <w10:wrap anchorx="margin"/>
                  </v:shape>
                </w:pict>
              </mc:Fallback>
            </mc:AlternateContent>
          </w:r>
          <w:r>
            <w:rPr>
              <w:rFonts w:ascii="Tahoma" w:hAnsi="Tahoma" w:cs="Tahoma"/>
              <w:color w:val="626262"/>
              <w:sz w:val="16"/>
              <w:szCs w:val="16"/>
            </w:rPr>
            <w:t>Заполярный филиал</w:t>
          </w:r>
        </w:p>
      </w:tc>
      <w:tc>
        <w:tcPr>
          <w:tcW w:w="2134" w:type="dxa"/>
          <w:hideMark/>
        </w:tcPr>
        <w:p w14:paraId="30D4C994" w14:textId="77777777" w:rsidR="00FF0203" w:rsidRDefault="00FF0203" w:rsidP="00FF0203">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6E4609FB" w14:textId="77777777" w:rsidR="00FF0203" w:rsidRDefault="00FF0203" w:rsidP="00FF0203">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0FF9CC83" w14:textId="77777777" w:rsidR="00FF0203" w:rsidRDefault="00FF0203" w:rsidP="00FF0203">
          <w:pPr>
            <w:rPr>
              <w:rFonts w:ascii="Tahoma" w:hAnsi="Tahoma" w:cs="Tahoma"/>
              <w:color w:val="595959"/>
              <w:sz w:val="16"/>
              <w:szCs w:val="16"/>
            </w:rPr>
          </w:pPr>
          <w:r>
            <w:rPr>
              <w:rFonts w:ascii="Tahoma" w:hAnsi="Tahoma" w:cs="Tahoma"/>
              <w:color w:val="595959"/>
              <w:sz w:val="16"/>
              <w:szCs w:val="16"/>
            </w:rPr>
            <w:t>тел. + 7 (3919) 25-58-66</w:t>
          </w:r>
        </w:p>
      </w:tc>
    </w:tr>
    <w:tr w:rsidR="00FF0203" w14:paraId="1E33B42B" w14:textId="77777777" w:rsidTr="00DD198F">
      <w:tc>
        <w:tcPr>
          <w:tcW w:w="2961" w:type="dxa"/>
          <w:vAlign w:val="center"/>
          <w:hideMark/>
        </w:tcPr>
        <w:p w14:paraId="6BB97B66" w14:textId="77777777" w:rsidR="00FF0203" w:rsidRDefault="00FF0203" w:rsidP="00FF0203">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45BFEE5E" w14:textId="77777777" w:rsidR="00FF0203" w:rsidRDefault="00FF0203" w:rsidP="00FF0203">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6F285ECB" w14:textId="77777777" w:rsidR="00FF0203" w:rsidRDefault="00FF0203" w:rsidP="00FF0203">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7AC978FE" w14:textId="77777777" w:rsidR="00FF0203" w:rsidRDefault="00FF0203" w:rsidP="00FF0203">
          <w:pPr>
            <w:rPr>
              <w:rFonts w:ascii="Tahoma" w:hAnsi="Tahoma" w:cs="Tahoma"/>
              <w:color w:val="595959"/>
              <w:sz w:val="16"/>
              <w:szCs w:val="16"/>
            </w:rPr>
          </w:pPr>
          <w:r>
            <w:rPr>
              <w:rFonts w:ascii="Tahoma" w:hAnsi="Tahoma" w:cs="Tahoma"/>
              <w:color w:val="595959"/>
              <w:sz w:val="16"/>
              <w:szCs w:val="16"/>
            </w:rPr>
            <w:t>dozp@nornik.ru</w:t>
          </w:r>
        </w:p>
      </w:tc>
    </w:tr>
    <w:tr w:rsidR="00FF0203" w14:paraId="481915C6" w14:textId="77777777" w:rsidTr="00DD198F">
      <w:tc>
        <w:tcPr>
          <w:tcW w:w="2961" w:type="dxa"/>
          <w:vAlign w:val="center"/>
          <w:hideMark/>
        </w:tcPr>
        <w:p w14:paraId="40938DE4" w14:textId="77777777" w:rsidR="00FF0203" w:rsidRDefault="00FF0203" w:rsidP="00FF0203">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77B74D79" w14:textId="77777777" w:rsidR="00FF0203" w:rsidRDefault="00FF0203" w:rsidP="00FF0203">
          <w:pPr>
            <w:rPr>
              <w:rFonts w:ascii="Tahoma" w:hAnsi="Tahoma" w:cs="Tahoma"/>
              <w:color w:val="626262"/>
              <w:sz w:val="16"/>
              <w:szCs w:val="16"/>
            </w:rPr>
          </w:pPr>
          <w:r>
            <w:rPr>
              <w:rFonts w:ascii="Tahoma" w:hAnsi="Tahoma" w:cs="Tahoma"/>
              <w:color w:val="626262"/>
              <w:sz w:val="16"/>
              <w:szCs w:val="16"/>
            </w:rPr>
            <w:t>ИНН 8401005730</w:t>
          </w:r>
        </w:p>
        <w:p w14:paraId="4E241F81" w14:textId="77777777" w:rsidR="00FF0203" w:rsidRDefault="00FF0203" w:rsidP="00FF0203">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5AD97E24" w14:textId="77777777" w:rsidR="00FF0203" w:rsidRDefault="00FF0203" w:rsidP="00FF0203">
          <w:pPr>
            <w:rPr>
              <w:rFonts w:ascii="Tahoma" w:hAnsi="Tahoma" w:cs="Tahoma"/>
              <w:color w:val="626262"/>
              <w:sz w:val="16"/>
              <w:szCs w:val="16"/>
            </w:rPr>
          </w:pPr>
          <w:r>
            <w:rPr>
              <w:rFonts w:ascii="Tahoma" w:hAnsi="Tahoma" w:cs="Tahoma"/>
              <w:color w:val="626262"/>
              <w:sz w:val="16"/>
              <w:szCs w:val="16"/>
            </w:rPr>
            <w:t>Россия</w:t>
          </w:r>
        </w:p>
        <w:p w14:paraId="64C90298" w14:textId="77777777" w:rsidR="00FF0203" w:rsidRDefault="00FF0203" w:rsidP="00FF0203">
          <w:pPr>
            <w:rPr>
              <w:rFonts w:ascii="Tahoma" w:hAnsi="Tahoma" w:cs="Tahoma"/>
              <w:color w:val="626262"/>
              <w:sz w:val="16"/>
              <w:szCs w:val="16"/>
            </w:rPr>
          </w:pPr>
          <w:r>
            <w:rPr>
              <w:rFonts w:ascii="Tahoma" w:hAnsi="Tahoma" w:cs="Tahoma"/>
              <w:color w:val="626262"/>
              <w:sz w:val="16"/>
              <w:szCs w:val="16"/>
            </w:rPr>
            <w:t>663302</w:t>
          </w:r>
        </w:p>
      </w:tc>
      <w:tc>
        <w:tcPr>
          <w:tcW w:w="2059" w:type="dxa"/>
          <w:hideMark/>
        </w:tcPr>
        <w:p w14:paraId="0E75610E" w14:textId="77777777" w:rsidR="00FF0203" w:rsidRDefault="00FF0203" w:rsidP="00FF0203">
          <w:pPr>
            <w:rPr>
              <w:rFonts w:ascii="Tahoma" w:hAnsi="Tahoma" w:cs="Tahoma"/>
              <w:color w:val="595959"/>
              <w:sz w:val="16"/>
              <w:szCs w:val="16"/>
            </w:rPr>
          </w:pPr>
          <w:r>
            <w:rPr>
              <w:rFonts w:ascii="Tahoma" w:hAnsi="Tahoma" w:cs="Tahoma"/>
              <w:color w:val="595959"/>
              <w:sz w:val="16"/>
              <w:szCs w:val="16"/>
            </w:rPr>
            <w:t>www.nornickel.ru</w:t>
          </w:r>
        </w:p>
      </w:tc>
    </w:tr>
  </w:tbl>
  <w:p w14:paraId="7B083893" w14:textId="77777777" w:rsidR="00AF2773" w:rsidRDefault="00AF2773" w:rsidP="00FF020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B8928" w14:textId="77777777" w:rsidR="00AF2773" w:rsidRDefault="00AF2773" w:rsidP="00B67D92">
      <w:r>
        <w:separator/>
      </w:r>
    </w:p>
  </w:footnote>
  <w:footnote w:type="continuationSeparator" w:id="0">
    <w:p w14:paraId="522E0DD4" w14:textId="77777777" w:rsidR="00AF2773" w:rsidRDefault="00AF2773" w:rsidP="00B67D92">
      <w:r>
        <w:continuationSeparator/>
      </w:r>
    </w:p>
  </w:footnote>
  <w:footnote w:id="1">
    <w:p w14:paraId="54AF7495" w14:textId="14E76D87" w:rsidR="00AF2773" w:rsidRDefault="00AF2773">
      <w:pPr>
        <w:pStyle w:val="af3"/>
      </w:pPr>
      <w:r w:rsidRPr="003D310F">
        <w:rPr>
          <w:rStyle w:val="af5"/>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50CC31C4" w14:textId="19EA17D6" w:rsidR="00AF2773" w:rsidRPr="00A70AB7" w:rsidRDefault="00AF2773" w:rsidP="00A65B16">
      <w:pPr>
        <w:pStyle w:val="af3"/>
      </w:pPr>
      <w:r w:rsidRPr="003D310F">
        <w:rPr>
          <w:rStyle w:val="af5"/>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
            <w:rFonts w:ascii="Tahoma" w:hAnsi="Tahoma" w:cs="Tahoma"/>
            <w:szCs w:val="22"/>
          </w:rPr>
          <w:t>https://egrul.nalog.ru/index.html</w:t>
        </w:r>
      </w:hyperlink>
      <w:r w:rsidRPr="00A70AB7">
        <w:rPr>
          <w:rFonts w:ascii="Tahoma" w:hAnsi="Tahoma" w:cs="Tahoma"/>
        </w:rPr>
        <w:t xml:space="preserve"> и зарегистрироваться</w:t>
      </w:r>
      <w:r>
        <w:rPr>
          <w:rFonts w:ascii="Tahoma" w:hAnsi="Tahoma" w:cs="Tahoma"/>
        </w:rPr>
        <w:t>.</w:t>
      </w:r>
    </w:p>
  </w:footnote>
  <w:footnote w:id="3">
    <w:p w14:paraId="61ED127D" w14:textId="5ED90449" w:rsidR="00AF2773" w:rsidRPr="00007F43" w:rsidRDefault="00AF2773">
      <w:pPr>
        <w:pStyle w:val="af3"/>
        <w:rPr>
          <w:rFonts w:ascii="Tahoma" w:hAnsi="Tahoma" w:cs="Tahoma"/>
        </w:rPr>
      </w:pPr>
      <w:r w:rsidRPr="00007F43">
        <w:rPr>
          <w:rStyle w:val="af5"/>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2A20FDEB" w:rsidR="00AF2773" w:rsidRDefault="00AF2773">
      <w:pPr>
        <w:pStyle w:val="af3"/>
      </w:pPr>
      <w:r w:rsidRPr="00007F43">
        <w:rPr>
          <w:rStyle w:val="af5"/>
          <w:rFonts w:ascii="Tahoma" w:hAnsi="Tahoma" w:cs="Tahoma"/>
        </w:rPr>
        <w:footnoteRef/>
      </w:r>
      <w:r w:rsidRPr="00007F43">
        <w:rPr>
          <w:rFonts w:ascii="Tahoma" w:hAnsi="Tahoma" w:cs="Tahoma"/>
        </w:rPr>
        <w:t xml:space="preserve"> Охрана окружающей среды</w:t>
      </w:r>
      <w:r>
        <w:rPr>
          <w:rFonts w:ascii="Tahoma" w:hAnsi="Tahoma" w:cs="Tahom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D2D9E"/>
    <w:multiLevelType w:val="hybridMultilevel"/>
    <w:tmpl w:val="CAE8C308"/>
    <w:lvl w:ilvl="0" w:tplc="AA3C5F0E">
      <w:start w:val="1"/>
      <w:numFmt w:val="russianLower"/>
      <w:lvlText w:val="%1."/>
      <w:lvlJc w:val="left"/>
      <w:pPr>
        <w:ind w:left="720" w:hanging="360"/>
      </w:pPr>
      <w:rPr>
        <w:rFonts w:ascii="Tahoma" w:hAnsi="Tahoma" w:cs="Tahoma"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54238B7"/>
    <w:multiLevelType w:val="hybridMultilevel"/>
    <w:tmpl w:val="04CC6C7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514E0A"/>
    <w:multiLevelType w:val="hybridMultilevel"/>
    <w:tmpl w:val="32CE5852"/>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0"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0"/>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20" w15:restartNumberingAfterBreak="0">
    <w:nsid w:val="4EE56F95"/>
    <w:multiLevelType w:val="hybridMultilevel"/>
    <w:tmpl w:val="FC0615F0"/>
    <w:lvl w:ilvl="0" w:tplc="E89C2FF8">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3"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0F485A"/>
    <w:multiLevelType w:val="multilevel"/>
    <w:tmpl w:val="E3EEB30C"/>
    <w:lvl w:ilvl="0">
      <w:start w:val="1"/>
      <w:numFmt w:val="decimal"/>
      <w:pStyle w:val="a1"/>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2"/>
  </w:num>
  <w:num w:numId="3">
    <w:abstractNumId w:val="27"/>
  </w:num>
  <w:num w:numId="4">
    <w:abstractNumId w:val="19"/>
  </w:num>
  <w:num w:numId="5">
    <w:abstractNumId w:val="21"/>
  </w:num>
  <w:num w:numId="6">
    <w:abstractNumId w:val="9"/>
  </w:num>
  <w:num w:numId="7">
    <w:abstractNumId w:val="3"/>
  </w:num>
  <w:num w:numId="8">
    <w:abstractNumId w:val="15"/>
  </w:num>
  <w:num w:numId="9">
    <w:abstractNumId w:val="1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3"/>
  </w:num>
  <w:num w:numId="12">
    <w:abstractNumId w:val="16"/>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5"/>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
  </w:num>
  <w:num w:numId="19">
    <w:abstractNumId w:val="0"/>
  </w:num>
  <w:num w:numId="20">
    <w:abstractNumId w:val="17"/>
  </w:num>
  <w:num w:numId="21">
    <w:abstractNumId w:val="8"/>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14"/>
  </w:num>
  <w:num w:numId="25">
    <w:abstractNumId w:val="26"/>
  </w:num>
  <w:num w:numId="26">
    <w:abstractNumId w:val="24"/>
  </w:num>
  <w:num w:numId="27">
    <w:abstractNumId w:val="1"/>
  </w:num>
  <w:num w:numId="28">
    <w:abstractNumId w:val="6"/>
  </w:num>
  <w:num w:numId="29">
    <w:abstractNumId w:val="7"/>
  </w:num>
  <w:num w:numId="30">
    <w:abstractNumId w:val="20"/>
  </w:num>
  <w:num w:numId="3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59289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0CFE"/>
    <w:rsid w:val="000F3F94"/>
    <w:rsid w:val="000F48DA"/>
    <w:rsid w:val="000F6449"/>
    <w:rsid w:val="000F7910"/>
    <w:rsid w:val="001038A6"/>
    <w:rsid w:val="00103B86"/>
    <w:rsid w:val="00105B09"/>
    <w:rsid w:val="00106F4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975B6"/>
    <w:rsid w:val="001A0570"/>
    <w:rsid w:val="001A0855"/>
    <w:rsid w:val="001A0A77"/>
    <w:rsid w:val="001A2EC0"/>
    <w:rsid w:val="001A4DF3"/>
    <w:rsid w:val="001A59FC"/>
    <w:rsid w:val="001B0EAB"/>
    <w:rsid w:val="001B176B"/>
    <w:rsid w:val="001B23BF"/>
    <w:rsid w:val="001B3228"/>
    <w:rsid w:val="001B5046"/>
    <w:rsid w:val="001B5693"/>
    <w:rsid w:val="001B6A2F"/>
    <w:rsid w:val="001B6BCC"/>
    <w:rsid w:val="001C0030"/>
    <w:rsid w:val="001C1CC4"/>
    <w:rsid w:val="001C3F0E"/>
    <w:rsid w:val="001C3F19"/>
    <w:rsid w:val="001C521A"/>
    <w:rsid w:val="001D05D3"/>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FBE"/>
    <w:rsid w:val="002162CA"/>
    <w:rsid w:val="0021745F"/>
    <w:rsid w:val="0022131E"/>
    <w:rsid w:val="00222155"/>
    <w:rsid w:val="00227A48"/>
    <w:rsid w:val="0023051B"/>
    <w:rsid w:val="00230D42"/>
    <w:rsid w:val="00232433"/>
    <w:rsid w:val="00233A1E"/>
    <w:rsid w:val="002355AB"/>
    <w:rsid w:val="00236D5D"/>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1B10"/>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1F85"/>
    <w:rsid w:val="00416855"/>
    <w:rsid w:val="004211D4"/>
    <w:rsid w:val="00422144"/>
    <w:rsid w:val="00422B4A"/>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80D0C"/>
    <w:rsid w:val="00580E57"/>
    <w:rsid w:val="00582009"/>
    <w:rsid w:val="00584E68"/>
    <w:rsid w:val="005860AF"/>
    <w:rsid w:val="00590998"/>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4EE8"/>
    <w:rsid w:val="005E52C7"/>
    <w:rsid w:val="005F2085"/>
    <w:rsid w:val="005F3295"/>
    <w:rsid w:val="005F6B16"/>
    <w:rsid w:val="005F7148"/>
    <w:rsid w:val="00602740"/>
    <w:rsid w:val="006048B5"/>
    <w:rsid w:val="00605DCC"/>
    <w:rsid w:val="00610604"/>
    <w:rsid w:val="00613439"/>
    <w:rsid w:val="006175C1"/>
    <w:rsid w:val="00617959"/>
    <w:rsid w:val="00617A00"/>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426A"/>
    <w:rsid w:val="007762A7"/>
    <w:rsid w:val="00777375"/>
    <w:rsid w:val="00781147"/>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D69AB"/>
    <w:rsid w:val="007E1476"/>
    <w:rsid w:val="007E4E71"/>
    <w:rsid w:val="007E6751"/>
    <w:rsid w:val="007F0780"/>
    <w:rsid w:val="007F1108"/>
    <w:rsid w:val="007F15DB"/>
    <w:rsid w:val="007F2B2D"/>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4BEB"/>
    <w:rsid w:val="008E50C3"/>
    <w:rsid w:val="008E50CE"/>
    <w:rsid w:val="008E5F12"/>
    <w:rsid w:val="008E7F91"/>
    <w:rsid w:val="008F0026"/>
    <w:rsid w:val="008F38F3"/>
    <w:rsid w:val="008F5034"/>
    <w:rsid w:val="008F73CF"/>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7666"/>
    <w:rsid w:val="00997339"/>
    <w:rsid w:val="009A21D0"/>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9E6"/>
    <w:rsid w:val="00A045E1"/>
    <w:rsid w:val="00A11888"/>
    <w:rsid w:val="00A14301"/>
    <w:rsid w:val="00A148F2"/>
    <w:rsid w:val="00A14A61"/>
    <w:rsid w:val="00A14F22"/>
    <w:rsid w:val="00A15E89"/>
    <w:rsid w:val="00A17A03"/>
    <w:rsid w:val="00A22974"/>
    <w:rsid w:val="00A250A3"/>
    <w:rsid w:val="00A2527E"/>
    <w:rsid w:val="00A31607"/>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25FA"/>
    <w:rsid w:val="00B23AF7"/>
    <w:rsid w:val="00B30915"/>
    <w:rsid w:val="00B33578"/>
    <w:rsid w:val="00B34679"/>
    <w:rsid w:val="00B35390"/>
    <w:rsid w:val="00B35E3C"/>
    <w:rsid w:val="00B36790"/>
    <w:rsid w:val="00B40AD9"/>
    <w:rsid w:val="00B41324"/>
    <w:rsid w:val="00B413FF"/>
    <w:rsid w:val="00B41813"/>
    <w:rsid w:val="00B420B3"/>
    <w:rsid w:val="00B43542"/>
    <w:rsid w:val="00B44676"/>
    <w:rsid w:val="00B44C82"/>
    <w:rsid w:val="00B46150"/>
    <w:rsid w:val="00B462F2"/>
    <w:rsid w:val="00B50608"/>
    <w:rsid w:val="00B522AD"/>
    <w:rsid w:val="00B5260D"/>
    <w:rsid w:val="00B53F70"/>
    <w:rsid w:val="00B5424A"/>
    <w:rsid w:val="00B56331"/>
    <w:rsid w:val="00B57342"/>
    <w:rsid w:val="00B57C9A"/>
    <w:rsid w:val="00B62BEB"/>
    <w:rsid w:val="00B667C8"/>
    <w:rsid w:val="00B67533"/>
    <w:rsid w:val="00B67D92"/>
    <w:rsid w:val="00B70FB8"/>
    <w:rsid w:val="00B711A0"/>
    <w:rsid w:val="00B73AD8"/>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3F18"/>
    <w:rsid w:val="00C046AE"/>
    <w:rsid w:val="00C05F22"/>
    <w:rsid w:val="00C10825"/>
    <w:rsid w:val="00C12360"/>
    <w:rsid w:val="00C129B2"/>
    <w:rsid w:val="00C12D7B"/>
    <w:rsid w:val="00C1467B"/>
    <w:rsid w:val="00C15A99"/>
    <w:rsid w:val="00C1624F"/>
    <w:rsid w:val="00C211F0"/>
    <w:rsid w:val="00C2198B"/>
    <w:rsid w:val="00C21FED"/>
    <w:rsid w:val="00C23510"/>
    <w:rsid w:val="00C23E70"/>
    <w:rsid w:val="00C24671"/>
    <w:rsid w:val="00C24D60"/>
    <w:rsid w:val="00C25A8B"/>
    <w:rsid w:val="00C25EBA"/>
    <w:rsid w:val="00C31DD1"/>
    <w:rsid w:val="00C32EE5"/>
    <w:rsid w:val="00C344A5"/>
    <w:rsid w:val="00C34BE3"/>
    <w:rsid w:val="00C3717F"/>
    <w:rsid w:val="00C402C4"/>
    <w:rsid w:val="00C42650"/>
    <w:rsid w:val="00C43634"/>
    <w:rsid w:val="00C44ED8"/>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375"/>
    <w:rsid w:val="00CB5A4F"/>
    <w:rsid w:val="00CC1CDA"/>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2A0D"/>
    <w:rsid w:val="00F34397"/>
    <w:rsid w:val="00F414D9"/>
    <w:rsid w:val="00F425BB"/>
    <w:rsid w:val="00F43B90"/>
    <w:rsid w:val="00F45FCD"/>
    <w:rsid w:val="00F4718E"/>
    <w:rsid w:val="00F4731B"/>
    <w:rsid w:val="00F500DE"/>
    <w:rsid w:val="00F50EE7"/>
    <w:rsid w:val="00F60517"/>
    <w:rsid w:val="00F638D5"/>
    <w:rsid w:val="00F64365"/>
    <w:rsid w:val="00F64F52"/>
    <w:rsid w:val="00F6547C"/>
    <w:rsid w:val="00F7718A"/>
    <w:rsid w:val="00F77B67"/>
    <w:rsid w:val="00F81ABC"/>
    <w:rsid w:val="00F83AFD"/>
    <w:rsid w:val="00F84989"/>
    <w:rsid w:val="00F86F6C"/>
    <w:rsid w:val="00F87898"/>
    <w:rsid w:val="00F91338"/>
    <w:rsid w:val="00F96331"/>
    <w:rsid w:val="00FA0CB0"/>
    <w:rsid w:val="00FA137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1D79"/>
    <w:rsid w:val="00FD31DF"/>
    <w:rsid w:val="00FD3CD8"/>
    <w:rsid w:val="00FD437E"/>
    <w:rsid w:val="00FD4F19"/>
    <w:rsid w:val="00FF0203"/>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92897">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C770B4"/>
    <w:rPr>
      <w:rFonts w:ascii="Arial" w:hAnsi="Arial"/>
      <w:sz w:val="22"/>
      <w:szCs w:val="24"/>
    </w:rPr>
  </w:style>
  <w:style w:type="paragraph" w:styleId="1">
    <w:name w:val="heading 1"/>
    <w:basedOn w:val="a2"/>
    <w:next w:val="a2"/>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2"/>
    <w:next w:val="a2"/>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3"/>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2"/>
    <w:next w:val="a2"/>
    <w:link w:val="40"/>
    <w:qFormat/>
    <w:rsid w:val="0092693D"/>
    <w:pPr>
      <w:keepNext/>
      <w:spacing w:before="240" w:after="60"/>
      <w:outlineLvl w:val="3"/>
    </w:pPr>
    <w:rPr>
      <w:rFonts w:ascii="Times New Roman" w:hAnsi="Times New Roman"/>
      <w:b/>
      <w:bCs/>
      <w:sz w:val="28"/>
      <w:szCs w:val="28"/>
    </w:rPr>
  </w:style>
  <w:style w:type="paragraph" w:styleId="5">
    <w:name w:val="heading 5"/>
    <w:basedOn w:val="a2"/>
    <w:next w:val="a2"/>
    <w:link w:val="50"/>
    <w:qFormat/>
    <w:rsid w:val="0092693D"/>
    <w:pPr>
      <w:spacing w:before="240" w:after="60"/>
      <w:outlineLvl w:val="4"/>
    </w:pPr>
    <w:rPr>
      <w:rFonts w:ascii="Times New Roman" w:hAnsi="Times New Roman"/>
      <w:b/>
      <w:bCs/>
      <w:i/>
      <w:iCs/>
      <w:sz w:val="26"/>
      <w:szCs w:val="26"/>
    </w:rPr>
  </w:style>
  <w:style w:type="paragraph" w:styleId="6">
    <w:name w:val="heading 6"/>
    <w:basedOn w:val="a2"/>
    <w:next w:val="a2"/>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2"/>
    <w:next w:val="a2"/>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2"/>
    <w:next w:val="a2"/>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2"/>
    <w:next w:val="a2"/>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numbering" w:customStyle="1" w:styleId="a">
    <w:name w:val="Буллет"/>
    <w:basedOn w:val="a6"/>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7">
    <w:name w:val="Subtitle"/>
    <w:basedOn w:val="a2"/>
    <w:next w:val="a2"/>
    <w:link w:val="a8"/>
    <w:qFormat/>
    <w:rsid w:val="007F1108"/>
    <w:pPr>
      <w:numPr>
        <w:ilvl w:val="1"/>
      </w:numPr>
      <w:jc w:val="center"/>
    </w:pPr>
    <w:rPr>
      <w:i/>
      <w:color w:val="5A5A5A"/>
      <w:spacing w:val="15"/>
      <w:sz w:val="24"/>
    </w:rPr>
  </w:style>
  <w:style w:type="character" w:customStyle="1" w:styleId="a8">
    <w:name w:val="Подзаголовок Знак"/>
    <w:link w:val="a7"/>
    <w:uiPriority w:val="11"/>
    <w:rsid w:val="007F1108"/>
    <w:rPr>
      <w:rFonts w:ascii="Arial" w:eastAsia="Times New Roman" w:hAnsi="Arial"/>
      <w:i/>
      <w:color w:val="5A5A5A"/>
      <w:spacing w:val="15"/>
      <w:sz w:val="24"/>
    </w:rPr>
  </w:style>
  <w:style w:type="paragraph" w:styleId="a9">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2"/>
    <w:link w:val="aa"/>
    <w:uiPriority w:val="34"/>
    <w:qFormat/>
    <w:rsid w:val="007F1108"/>
    <w:pPr>
      <w:ind w:left="720"/>
      <w:contextualSpacing/>
    </w:pPr>
  </w:style>
  <w:style w:type="paragraph" w:styleId="ab">
    <w:name w:val="header"/>
    <w:basedOn w:val="a2"/>
    <w:link w:val="ac"/>
    <w:unhideWhenUsed/>
    <w:rsid w:val="00B67D92"/>
    <w:pPr>
      <w:tabs>
        <w:tab w:val="center" w:pos="4677"/>
        <w:tab w:val="right" w:pos="9355"/>
      </w:tabs>
    </w:pPr>
  </w:style>
  <w:style w:type="character" w:customStyle="1" w:styleId="ac">
    <w:name w:val="Верхний колонтитул Знак"/>
    <w:link w:val="ab"/>
    <w:rsid w:val="00B67D92"/>
    <w:rPr>
      <w:rFonts w:ascii="Arial" w:hAnsi="Arial"/>
      <w:sz w:val="22"/>
      <w:szCs w:val="24"/>
    </w:rPr>
  </w:style>
  <w:style w:type="paragraph" w:styleId="ad">
    <w:name w:val="footer"/>
    <w:basedOn w:val="a2"/>
    <w:link w:val="ae"/>
    <w:uiPriority w:val="99"/>
    <w:unhideWhenUsed/>
    <w:rsid w:val="00B67D92"/>
    <w:pPr>
      <w:tabs>
        <w:tab w:val="center" w:pos="4677"/>
        <w:tab w:val="right" w:pos="9355"/>
      </w:tabs>
    </w:pPr>
  </w:style>
  <w:style w:type="character" w:customStyle="1" w:styleId="ae">
    <w:name w:val="Нижний колонтитул Знак"/>
    <w:link w:val="ad"/>
    <w:uiPriority w:val="99"/>
    <w:rsid w:val="00B67D92"/>
    <w:rPr>
      <w:rFonts w:ascii="Arial" w:hAnsi="Arial"/>
      <w:sz w:val="22"/>
      <w:szCs w:val="24"/>
    </w:rPr>
  </w:style>
  <w:style w:type="character" w:styleId="af">
    <w:name w:val="Hyperlink"/>
    <w:uiPriority w:val="99"/>
    <w:unhideWhenUsed/>
    <w:rsid w:val="00834F8E"/>
    <w:rPr>
      <w:color w:val="0563C1"/>
      <w:u w:val="single"/>
    </w:rPr>
  </w:style>
  <w:style w:type="table" w:styleId="af0">
    <w:name w:val="Table Grid"/>
    <w:basedOn w:val="a5"/>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alloon Text"/>
    <w:basedOn w:val="a2"/>
    <w:link w:val="af2"/>
    <w:semiHidden/>
    <w:unhideWhenUsed/>
    <w:rsid w:val="009F18A9"/>
    <w:rPr>
      <w:rFonts w:ascii="Segoe UI" w:hAnsi="Segoe UI" w:cs="Segoe UI"/>
      <w:sz w:val="18"/>
      <w:szCs w:val="18"/>
    </w:rPr>
  </w:style>
  <w:style w:type="character" w:customStyle="1" w:styleId="af2">
    <w:name w:val="Текст выноски Знак"/>
    <w:link w:val="af1"/>
    <w:uiPriority w:val="99"/>
    <w:semiHidden/>
    <w:rsid w:val="009F18A9"/>
    <w:rPr>
      <w:rFonts w:ascii="Segoe UI" w:hAnsi="Segoe UI" w:cs="Segoe UI"/>
      <w:sz w:val="18"/>
      <w:szCs w:val="18"/>
    </w:rPr>
  </w:style>
  <w:style w:type="character" w:customStyle="1" w:styleId="aa">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9"/>
    <w:uiPriority w:val="34"/>
    <w:qFormat/>
    <w:locked/>
    <w:rsid w:val="00691D86"/>
    <w:rPr>
      <w:rFonts w:ascii="Arial" w:hAnsi="Arial"/>
      <w:sz w:val="22"/>
      <w:szCs w:val="24"/>
    </w:rPr>
  </w:style>
  <w:style w:type="paragraph" w:styleId="af3">
    <w:name w:val="footnote text"/>
    <w:aliases w:val="Car"/>
    <w:basedOn w:val="a2"/>
    <w:link w:val="af4"/>
    <w:unhideWhenUsed/>
    <w:qFormat/>
    <w:rsid w:val="00691D86"/>
    <w:pPr>
      <w:jc w:val="both"/>
    </w:pPr>
    <w:rPr>
      <w:rFonts w:ascii="Times New Roman" w:hAnsi="Times New Roman"/>
      <w:sz w:val="20"/>
      <w:szCs w:val="20"/>
    </w:rPr>
  </w:style>
  <w:style w:type="character" w:customStyle="1" w:styleId="af4">
    <w:name w:val="Текст сноски Знак"/>
    <w:aliases w:val="Car Знак"/>
    <w:link w:val="af3"/>
    <w:rsid w:val="00691D86"/>
    <w:rPr>
      <w:rFonts w:ascii="Times New Roman" w:hAnsi="Times New Roman"/>
    </w:rPr>
  </w:style>
  <w:style w:type="character" w:styleId="af5">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3">
    <w:name w:val="Body Text"/>
    <w:basedOn w:val="a2"/>
    <w:link w:val="af6"/>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6">
    <w:name w:val="Основной текст Знак"/>
    <w:link w:val="a3"/>
    <w:rsid w:val="0092693D"/>
    <w:rPr>
      <w:rFonts w:ascii="Times New Roman" w:hAnsi="Times New Roman"/>
      <w:snapToGrid w:val="0"/>
      <w:sz w:val="24"/>
      <w:szCs w:val="18"/>
    </w:rPr>
  </w:style>
  <w:style w:type="character" w:customStyle="1" w:styleId="af7">
    <w:name w:val="комментарий"/>
    <w:rsid w:val="0092693D"/>
    <w:rPr>
      <w:b/>
      <w:i/>
      <w:sz w:val="28"/>
    </w:rPr>
  </w:style>
  <w:style w:type="paragraph" w:customStyle="1" w:styleId="11">
    <w:name w:val="Название1"/>
    <w:basedOn w:val="a2"/>
    <w:link w:val="af8"/>
    <w:qFormat/>
    <w:rsid w:val="0092693D"/>
    <w:pPr>
      <w:jc w:val="center"/>
    </w:pPr>
    <w:rPr>
      <w:rFonts w:ascii="Times New Roman" w:hAnsi="Times New Roman"/>
      <w:b/>
      <w:sz w:val="24"/>
      <w:szCs w:val="20"/>
    </w:rPr>
  </w:style>
  <w:style w:type="character" w:customStyle="1" w:styleId="af8">
    <w:name w:val="Название Знак"/>
    <w:link w:val="11"/>
    <w:rsid w:val="0092693D"/>
    <w:rPr>
      <w:rFonts w:ascii="Times New Roman" w:hAnsi="Times New Roman"/>
      <w:b/>
      <w:sz w:val="24"/>
    </w:rPr>
  </w:style>
  <w:style w:type="paragraph" w:styleId="a1">
    <w:name w:val="List Number"/>
    <w:basedOn w:val="a3"/>
    <w:rsid w:val="0092693D"/>
    <w:pPr>
      <w:widowControl/>
      <w:numPr>
        <w:numId w:val="3"/>
      </w:numPr>
      <w:adjustRightInd/>
      <w:spacing w:before="60" w:line="360" w:lineRule="auto"/>
    </w:pPr>
    <w:rPr>
      <w:snapToGrid/>
      <w:sz w:val="28"/>
      <w:szCs w:val="24"/>
    </w:rPr>
  </w:style>
  <w:style w:type="paragraph" w:styleId="31">
    <w:name w:val="Body Text Indent 3"/>
    <w:basedOn w:val="a2"/>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2"/>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2"/>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0">
    <w:name w:val="Пункт Знак"/>
    <w:basedOn w:val="a2"/>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9">
    <w:name w:val="caption"/>
    <w:basedOn w:val="a2"/>
    <w:next w:val="a2"/>
    <w:qFormat/>
    <w:rsid w:val="0092693D"/>
    <w:pPr>
      <w:jc w:val="center"/>
    </w:pPr>
    <w:rPr>
      <w:rFonts w:ascii="Times New Roman" w:hAnsi="Times New Roman"/>
      <w:b/>
      <w:bCs/>
      <w:sz w:val="24"/>
      <w:szCs w:val="20"/>
    </w:rPr>
  </w:style>
  <w:style w:type="paragraph" w:customStyle="1" w:styleId="afa">
    <w:name w:val="Таблица шапка"/>
    <w:basedOn w:val="a2"/>
    <w:rsid w:val="0092693D"/>
    <w:pPr>
      <w:keepNext/>
      <w:spacing w:before="40" w:after="40"/>
      <w:ind w:left="57" w:right="57"/>
    </w:pPr>
    <w:rPr>
      <w:rFonts w:ascii="Times New Roman" w:hAnsi="Times New Roman"/>
      <w:snapToGrid w:val="0"/>
      <w:sz w:val="24"/>
      <w:szCs w:val="20"/>
    </w:rPr>
  </w:style>
  <w:style w:type="paragraph" w:customStyle="1" w:styleId="afb">
    <w:name w:val="Таблица текст"/>
    <w:basedOn w:val="a2"/>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2"/>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c">
    <w:name w:val="Body Text Indent"/>
    <w:basedOn w:val="a2"/>
    <w:link w:val="afd"/>
    <w:rsid w:val="0092693D"/>
    <w:pPr>
      <w:spacing w:after="120"/>
      <w:ind w:left="283"/>
    </w:pPr>
    <w:rPr>
      <w:rFonts w:ascii="Times New Roman" w:hAnsi="Times New Roman"/>
      <w:sz w:val="24"/>
    </w:rPr>
  </w:style>
  <w:style w:type="character" w:customStyle="1" w:styleId="afd">
    <w:name w:val="Основной текст с отступом Знак"/>
    <w:link w:val="afc"/>
    <w:rsid w:val="0092693D"/>
    <w:rPr>
      <w:rFonts w:ascii="Times New Roman" w:hAnsi="Times New Roman"/>
      <w:sz w:val="24"/>
      <w:szCs w:val="24"/>
    </w:rPr>
  </w:style>
  <w:style w:type="paragraph" w:styleId="23">
    <w:name w:val="Body Text Indent 2"/>
    <w:basedOn w:val="a2"/>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e">
    <w:name w:val="page number"/>
    <w:rsid w:val="0092693D"/>
  </w:style>
  <w:style w:type="paragraph" w:customStyle="1" w:styleId="aff">
    <w:name w:val="Пункт б/н"/>
    <w:basedOn w:val="a2"/>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0">
    <w:name w:val="Подпункт"/>
    <w:basedOn w:val="a2"/>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1">
    <w:name w:val="annotation reference"/>
    <w:uiPriority w:val="99"/>
    <w:rsid w:val="0092693D"/>
    <w:rPr>
      <w:sz w:val="16"/>
      <w:szCs w:val="16"/>
    </w:rPr>
  </w:style>
  <w:style w:type="paragraph" w:styleId="aff2">
    <w:name w:val="annotation text"/>
    <w:basedOn w:val="a2"/>
    <w:link w:val="aff3"/>
    <w:uiPriority w:val="99"/>
    <w:rsid w:val="0092693D"/>
    <w:rPr>
      <w:rFonts w:ascii="Times New Roman" w:hAnsi="Times New Roman"/>
      <w:sz w:val="20"/>
      <w:szCs w:val="20"/>
    </w:rPr>
  </w:style>
  <w:style w:type="character" w:customStyle="1" w:styleId="aff3">
    <w:name w:val="Текст примечания Знак"/>
    <w:link w:val="aff2"/>
    <w:uiPriority w:val="99"/>
    <w:rsid w:val="0092693D"/>
    <w:rPr>
      <w:rFonts w:ascii="Times New Roman" w:hAnsi="Times New Roman"/>
    </w:rPr>
  </w:style>
  <w:style w:type="paragraph" w:styleId="aff4">
    <w:name w:val="annotation subject"/>
    <w:basedOn w:val="aff2"/>
    <w:next w:val="aff2"/>
    <w:link w:val="aff5"/>
    <w:semiHidden/>
    <w:rsid w:val="0092693D"/>
    <w:rPr>
      <w:b/>
      <w:bCs/>
    </w:rPr>
  </w:style>
  <w:style w:type="character" w:customStyle="1" w:styleId="aff5">
    <w:name w:val="Тема примечания Знак"/>
    <w:link w:val="aff4"/>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6">
    <w:name w:val="Normal (Web)"/>
    <w:basedOn w:val="a2"/>
    <w:rsid w:val="0092693D"/>
    <w:pPr>
      <w:spacing w:before="100" w:beforeAutospacing="1" w:after="100" w:afterAutospacing="1"/>
    </w:pPr>
    <w:rPr>
      <w:rFonts w:ascii="Times New Roman" w:hAnsi="Times New Roman"/>
      <w:color w:val="000000"/>
      <w:sz w:val="24"/>
    </w:rPr>
  </w:style>
  <w:style w:type="paragraph" w:customStyle="1" w:styleId="aff7">
    <w:name w:val="Название документа"/>
    <w:basedOn w:val="a2"/>
    <w:next w:val="a2"/>
    <w:rsid w:val="0092693D"/>
    <w:pPr>
      <w:keepNext/>
      <w:keepLines/>
      <w:spacing w:before="400" w:after="120" w:line="240" w:lineRule="atLeast"/>
      <w:ind w:left="-840"/>
    </w:pPr>
    <w:rPr>
      <w:spacing w:val="-20"/>
      <w:kern w:val="28"/>
      <w:sz w:val="96"/>
      <w:szCs w:val="20"/>
    </w:rPr>
  </w:style>
  <w:style w:type="character" w:customStyle="1" w:styleId="aff8">
    <w:name w:val="ШапкаОсн"/>
    <w:rsid w:val="0092693D"/>
    <w:rPr>
      <w:rFonts w:ascii="Arial" w:hAnsi="Arial"/>
      <w:b/>
      <w:spacing w:val="0"/>
      <w:sz w:val="18"/>
    </w:rPr>
  </w:style>
  <w:style w:type="paragraph" w:customStyle="1" w:styleId="aff9">
    <w:name w:val="ШапкаПоследняя"/>
    <w:basedOn w:val="affa"/>
    <w:next w:val="a3"/>
    <w:rsid w:val="0092693D"/>
    <w:pPr>
      <w:pBdr>
        <w:bottom w:val="single" w:sz="6" w:space="15" w:color="auto"/>
      </w:pBdr>
      <w:spacing w:before="0" w:after="320"/>
    </w:pPr>
  </w:style>
  <w:style w:type="paragraph" w:customStyle="1" w:styleId="affa">
    <w:name w:val="ШапкаПервая"/>
    <w:basedOn w:val="affb"/>
    <w:next w:val="affb"/>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b">
    <w:name w:val="Message Header"/>
    <w:basedOn w:val="a2"/>
    <w:link w:val="affc"/>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c">
    <w:name w:val="Шапка Знак"/>
    <w:link w:val="affb"/>
    <w:rsid w:val="0092693D"/>
    <w:rPr>
      <w:rFonts w:ascii="Cambria" w:hAnsi="Cambria"/>
      <w:sz w:val="24"/>
      <w:szCs w:val="24"/>
      <w:shd w:val="pct20" w:color="auto" w:fill="auto"/>
    </w:rPr>
  </w:style>
  <w:style w:type="paragraph" w:customStyle="1" w:styleId="210">
    <w:name w:val="Основной текст 21"/>
    <w:basedOn w:val="a2"/>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2"/>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2"/>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2"/>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d">
    <w:name w:val="FollowedHyperlink"/>
    <w:uiPriority w:val="99"/>
    <w:semiHidden/>
    <w:unhideWhenUsed/>
    <w:rsid w:val="0094527B"/>
    <w:rPr>
      <w:color w:val="954F72"/>
      <w:u w:val="single"/>
    </w:rPr>
  </w:style>
  <w:style w:type="character" w:customStyle="1" w:styleId="extendedtext-short">
    <w:name w:val="extendedtext-short"/>
    <w:basedOn w:val="a4"/>
    <w:rsid w:val="00C0005C"/>
  </w:style>
  <w:style w:type="paragraph" w:styleId="affe">
    <w:name w:val="No Spacing"/>
    <w:uiPriority w:val="1"/>
    <w:qFormat/>
    <w:rsid w:val="000159A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nornickel.ru/sustainability/social-responsibility/health-and-safety"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s://nornickel.ru/suppliers/tenders/instructions-and-templates/" TargetMode="External"/><Relationship Id="rId2" Type="http://schemas.openxmlformats.org/officeDocument/2006/relationships/numbering" Target="numbering.xml"/><Relationship Id="rId16" Type="http://schemas.openxmlformats.org/officeDocument/2006/relationships/hyperlink" Target="http://www.consultant.ru/document/cons_doc_LAW_389976/2b300a0f1aa902ad1637fa1f32855a0a5c7e9a0d/"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5" Type="http://schemas.openxmlformats.org/officeDocument/2006/relationships/webSettings" Target="webSettings.xml"/><Relationship Id="rId15" Type="http://schemas.openxmlformats.org/officeDocument/2006/relationships/hyperlink" Target="https://www.nornickel.ru/investors/disclosure/corporate-documents/?sphrase_id=3361501" TargetMode="External"/><Relationship Id="rId23" Type="http://schemas.openxmlformats.org/officeDocument/2006/relationships/theme" Target="theme/theme1.xml"/><Relationship Id="rId10" Type="http://schemas.openxmlformats.org/officeDocument/2006/relationships/hyperlink" Target="https://srm.nornik.ru" TargetMode="External"/><Relationship Id="rId19" Type="http://schemas.openxmlformats.org/officeDocument/2006/relationships/hyperlink" Target="mailto:ooz@nornik.ru"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ppliers/contractual-documentation/"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ABA011-9EC3-4BF1-BC71-DED6067D8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8</Pages>
  <Words>3257</Words>
  <Characters>18565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21779</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Омарова Гульнара Давлеткильдыевна</cp:lastModifiedBy>
  <cp:revision>15</cp:revision>
  <cp:lastPrinted>2016-09-14T07:56:00Z</cp:lastPrinted>
  <dcterms:created xsi:type="dcterms:W3CDTF">2025-02-11T04:15:00Z</dcterms:created>
  <dcterms:modified xsi:type="dcterms:W3CDTF">2025-03-07T02:27:00Z</dcterms:modified>
</cp:coreProperties>
</file>