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5B" w:rsidRDefault="0033225B" w:rsidP="0033225B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Приглашение № </w:t>
      </w:r>
      <w:r w:rsidR="0018423B">
        <w:rPr>
          <w:rFonts w:ascii="Tahoma" w:hAnsi="Tahoma" w:cs="Tahoma"/>
          <w:b/>
        </w:rPr>
        <w:t>6</w:t>
      </w:r>
      <w:bookmarkStart w:id="0" w:name="_GoBack"/>
      <w:bookmarkEnd w:id="0"/>
      <w:r>
        <w:rPr>
          <w:rFonts w:ascii="Tahoma" w:hAnsi="Tahoma" w:cs="Tahoma"/>
          <w:b/>
        </w:rPr>
        <w:t xml:space="preserve"> к Приглашению на участие в Закупочной процедуре</w:t>
      </w:r>
    </w:p>
    <w:p w:rsidR="0033225B" w:rsidRPr="00544CC8" w:rsidRDefault="0033225B" w:rsidP="0033225B">
      <w:pPr>
        <w:jc w:val="center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1. 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33225B" w:rsidRPr="00544CC8" w:rsidRDefault="0033225B" w:rsidP="0033225B">
      <w:pPr>
        <w:ind w:firstLine="567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4. Заполненная Карточка Подрядчика.</w:t>
      </w:r>
    </w:p>
    <w:p w:rsidR="0033225B" w:rsidRPr="00544CC8" w:rsidRDefault="0033225B" w:rsidP="0033225B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544CC8">
        <w:rPr>
          <w:rFonts w:ascii="Tahoma" w:eastAsia="Times New Roman" w:hAnsi="Tahoma" w:cs="Tahoma"/>
          <w:b/>
          <w:lang w:eastAsia="ru-RU"/>
        </w:rPr>
        <w:t>Перечень документов, подтверждающих правоспособность Поставщика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контрагентов-резидентов: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контрагентов-нерезидентов: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выписка из реестра или иной документ,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заверенные с учетом положений действующего </w:t>
      </w:r>
      <w:r w:rsidRPr="00544CC8">
        <w:rPr>
          <w:rFonts w:ascii="Tahoma" w:eastAsia="Times New Roman" w:hAnsi="Tahoma" w:cs="Tahoma"/>
          <w:lang w:eastAsia="ru-RU"/>
        </w:rPr>
        <w:lastRenderedPageBreak/>
        <w:t>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учредительные документы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документы, подтверждающие государственную регистрацию юридического лица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  <w:r w:rsidRPr="00544CC8">
        <w:rPr>
          <w:rFonts w:ascii="Tahoma" w:eastAsia="Times New Roman" w:hAnsi="Tahoma" w:cs="Tahoma"/>
          <w:lang w:eastAsia="ru-RU"/>
        </w:rPr>
        <w:cr/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при наличии: документов о постановке на налоговый учет в Российской Федерации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33225B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br w:type="page"/>
      </w:r>
    </w:p>
    <w:tbl>
      <w:tblPr>
        <w:tblW w:w="9263" w:type="dxa"/>
        <w:tblInd w:w="93" w:type="dxa"/>
        <w:tblLook w:val="04A0" w:firstRow="1" w:lastRow="0" w:firstColumn="1" w:lastColumn="0" w:noHBand="0" w:noVBand="1"/>
      </w:tblPr>
      <w:tblGrid>
        <w:gridCol w:w="3604"/>
        <w:gridCol w:w="5659"/>
      </w:tblGrid>
      <w:tr w:rsidR="0033225B" w:rsidRPr="007163D3" w:rsidTr="0033225B">
        <w:trPr>
          <w:trHeight w:val="255"/>
        </w:trPr>
        <w:tc>
          <w:tcPr>
            <w:tcW w:w="9263" w:type="dxa"/>
            <w:gridSpan w:val="2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ind w:right="49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1" w:name="_Toc503366468"/>
            <w:bookmarkStart w:id="2" w:name="_Toc508030119"/>
            <w:bookmarkStart w:id="3" w:name="_Toc176512717"/>
            <w:r w:rsidRPr="007163D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Карточка контрагента</w:t>
            </w:r>
            <w:bookmarkEnd w:id="1"/>
            <w:bookmarkEnd w:id="2"/>
            <w:bookmarkEnd w:id="3"/>
          </w:p>
        </w:tc>
      </w:tr>
      <w:tr w:rsidR="0033225B" w:rsidRPr="007163D3" w:rsidTr="0033225B">
        <w:trPr>
          <w:trHeight w:val="255"/>
        </w:trPr>
        <w:tc>
          <w:tcPr>
            <w:tcW w:w="9263" w:type="dxa"/>
            <w:gridSpan w:val="2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Страница 1                                                   Выделенные поля обязательны для заполнения!                                                                                   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Тип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изменений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справочнике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Источник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сведений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Отметка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срочности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Идентификационные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33225B" w:rsidRPr="007163D3" w:rsidTr="0033225B">
        <w:trPr>
          <w:trHeight w:val="259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89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Сокращенное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Фирменное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ОГРН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.-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правовая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8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</w:pPr>
            <w:r w:rsidRPr="007163D3"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Уровень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бюджета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бюдж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Псевдоним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поисковый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ключ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РФ: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регион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населенный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строение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квартира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офис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пределами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РФ: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регион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населенный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корпус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строение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квартира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офис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пределами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40"/>
        </w:trPr>
        <w:tc>
          <w:tcPr>
            <w:tcW w:w="3604" w:type="dxa"/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lastRenderedPageBreak/>
              <w:t>Примечание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для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корреспонденции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Контактные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Факс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WWW-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страница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48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Страница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2                                      </w:t>
            </w: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продолжение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Платежные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государственной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Cерия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номер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Cерия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номер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нал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нал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9.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головной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Отношение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Сокращенное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 организации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правовая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10. Ответственное подразделение ПАО “ГМК “Норильский никель”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подразделения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Ответственный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сотрудник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9263" w:type="dxa"/>
            <w:gridSpan w:val="2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Страница 3                                                  Оформляется только при наличии дополнительных сведений.                                                                                   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Выделенные поля обязательны для заполнения!                                                                                   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Платежные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lastRenderedPageBreak/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Участвующие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общества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51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Страница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4                                     </w:t>
            </w: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52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Кем является по отношению к поставляемой продукции: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Производитель / Торговый дом / Эксклюзивная сбытовая структура / Крупный трейдер</w:t>
            </w:r>
          </w:p>
        </w:tc>
      </w:tr>
      <w:tr w:rsidR="0033225B" w:rsidRPr="007163D3" w:rsidTr="0033225B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Дилер / Дистрибьютор / П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осредник</w:t>
            </w:r>
            <w:proofErr w:type="spellEnd"/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Поставщик по параллельному импорту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9263" w:type="dxa"/>
            <w:gridSpan w:val="2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Образцы подписей лиц, имеющих право заключения договоров: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Занимаемая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Ф.И.О.,  подпись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Занимаемая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Ф.И.О., подпись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Печать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225B" w:rsidRPr="007163D3" w:rsidRDefault="0033225B" w:rsidP="00332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E5044" w:rsidRDefault="007E5044"/>
    <w:sectPr w:rsidR="007E5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02"/>
    <w:rsid w:val="0018423B"/>
    <w:rsid w:val="0033225B"/>
    <w:rsid w:val="00573C02"/>
    <w:rsid w:val="007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4C6E"/>
  <w15:chartTrackingRefBased/>
  <w15:docId w15:val="{9249C504-F172-41D1-95E2-E58C970A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Шутрова Ольга Геннадьевна</dc:creator>
  <cp:keywords/>
  <dc:description/>
  <cp:lastModifiedBy>Шутрова Ольга Геннадьевна</cp:lastModifiedBy>
  <cp:revision>3</cp:revision>
  <dcterms:created xsi:type="dcterms:W3CDTF">2025-04-18T08:15:00Z</dcterms:created>
  <dcterms:modified xsi:type="dcterms:W3CDTF">2025-05-14T02:55:00Z</dcterms:modified>
</cp:coreProperties>
</file>