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617C2" w14:textId="77777777" w:rsidR="003E51F9" w:rsidRPr="00345371" w:rsidRDefault="003E51F9" w:rsidP="003E51F9">
      <w:pPr>
        <w:jc w:val="center"/>
        <w:rPr>
          <w:rFonts w:ascii="Tahoma" w:hAnsi="Tahoma" w:cs="Tahoma"/>
          <w:b/>
          <w:iCs/>
          <w:sz w:val="22"/>
          <w:szCs w:val="22"/>
          <w:lang w:eastAsia="en-US"/>
        </w:rPr>
      </w:pPr>
      <w:r w:rsidRPr="00345371">
        <w:rPr>
          <w:rFonts w:ascii="Tahoma" w:hAnsi="Tahoma" w:cs="Tahoma"/>
          <w:b/>
          <w:iCs/>
          <w:sz w:val="22"/>
          <w:szCs w:val="22"/>
          <w:lang w:eastAsia="en-US"/>
        </w:rPr>
        <w:t>Техническое задание №</w:t>
      </w:r>
      <w:r w:rsidR="007420D7">
        <w:rPr>
          <w:rFonts w:ascii="Tahoma" w:hAnsi="Tahoma" w:cs="Tahoma"/>
          <w:b/>
          <w:iCs/>
          <w:sz w:val="22"/>
          <w:szCs w:val="22"/>
          <w:lang w:eastAsia="en-US"/>
        </w:rPr>
        <w:t>349-0</w:t>
      </w:r>
      <w:r w:rsidR="00FE6320">
        <w:rPr>
          <w:rFonts w:ascii="Tahoma" w:hAnsi="Tahoma" w:cs="Tahoma"/>
          <w:b/>
          <w:iCs/>
          <w:sz w:val="22"/>
          <w:szCs w:val="22"/>
          <w:lang w:eastAsia="en-US"/>
        </w:rPr>
        <w:t>5</w:t>
      </w:r>
      <w:r w:rsidR="00BD244F">
        <w:rPr>
          <w:rFonts w:ascii="Tahoma" w:hAnsi="Tahoma" w:cs="Tahoma"/>
          <w:b/>
          <w:iCs/>
          <w:sz w:val="22"/>
          <w:szCs w:val="22"/>
          <w:lang w:eastAsia="en-US"/>
        </w:rPr>
        <w:t xml:space="preserve"> </w:t>
      </w:r>
      <w:proofErr w:type="spellStart"/>
      <w:r w:rsidRPr="00345371">
        <w:rPr>
          <w:rFonts w:ascii="Tahoma" w:hAnsi="Tahoma" w:cs="Tahoma"/>
          <w:b/>
          <w:iCs/>
          <w:sz w:val="22"/>
          <w:szCs w:val="22"/>
          <w:lang w:eastAsia="en-US"/>
        </w:rPr>
        <w:t>ТехУ</w:t>
      </w:r>
      <w:proofErr w:type="spellEnd"/>
    </w:p>
    <w:p w14:paraId="700A48F6" w14:textId="77777777" w:rsidR="003E51F9" w:rsidRPr="00345371" w:rsidRDefault="003E51F9" w:rsidP="003E51F9">
      <w:pPr>
        <w:jc w:val="center"/>
        <w:rPr>
          <w:rFonts w:ascii="Tahoma" w:hAnsi="Tahoma" w:cs="Tahoma"/>
          <w:b/>
          <w:iCs/>
          <w:sz w:val="22"/>
          <w:szCs w:val="22"/>
          <w:lang w:eastAsia="en-US"/>
        </w:rPr>
      </w:pPr>
      <w:r w:rsidRPr="00345371">
        <w:rPr>
          <w:rFonts w:ascii="Tahoma" w:hAnsi="Tahoma" w:cs="Tahoma"/>
          <w:b/>
          <w:iCs/>
          <w:sz w:val="22"/>
          <w:szCs w:val="22"/>
          <w:lang w:eastAsia="en-US"/>
        </w:rPr>
        <w:t xml:space="preserve">на </w:t>
      </w:r>
      <w:proofErr w:type="gramStart"/>
      <w:r w:rsidRPr="00345371">
        <w:rPr>
          <w:rFonts w:ascii="Tahoma" w:hAnsi="Tahoma" w:cs="Tahoma"/>
          <w:b/>
          <w:iCs/>
          <w:sz w:val="22"/>
          <w:szCs w:val="22"/>
          <w:lang w:eastAsia="en-US"/>
        </w:rPr>
        <w:t>проведение  работ</w:t>
      </w:r>
      <w:proofErr w:type="gramEnd"/>
      <w:r w:rsidRPr="00345371">
        <w:rPr>
          <w:rFonts w:ascii="Tahoma" w:hAnsi="Tahoma" w:cs="Tahoma"/>
          <w:b/>
          <w:iCs/>
          <w:sz w:val="22"/>
          <w:szCs w:val="22"/>
          <w:lang w:eastAsia="en-US"/>
        </w:rPr>
        <w:t xml:space="preserve">/услуг </w:t>
      </w:r>
    </w:p>
    <w:p w14:paraId="559DFD40" w14:textId="77777777" w:rsidR="003E51F9" w:rsidRPr="00345371" w:rsidRDefault="003E51F9" w:rsidP="003E51F9">
      <w:pPr>
        <w:jc w:val="center"/>
        <w:rPr>
          <w:rFonts w:ascii="Tahoma" w:hAnsi="Tahoma" w:cs="Tahoma"/>
          <w:b/>
          <w:iCs/>
          <w:sz w:val="22"/>
          <w:szCs w:val="22"/>
          <w:lang w:eastAsia="en-US"/>
        </w:rPr>
      </w:pPr>
      <w:r w:rsidRPr="00345371">
        <w:rPr>
          <w:rFonts w:ascii="Tahoma" w:hAnsi="Tahoma" w:cs="Tahoma"/>
          <w:b/>
          <w:iCs/>
          <w:sz w:val="22"/>
          <w:szCs w:val="22"/>
          <w:lang w:eastAsia="en-US"/>
        </w:rPr>
        <w:t>в АО «Кольская ГМК»</w:t>
      </w:r>
    </w:p>
    <w:p w14:paraId="29097211" w14:textId="77777777" w:rsidR="003E51F9" w:rsidRPr="00345371" w:rsidRDefault="003E51F9" w:rsidP="003E51F9">
      <w:pPr>
        <w:pStyle w:val="a5"/>
        <w:ind w:left="709" w:hanging="709"/>
        <w:jc w:val="both"/>
        <w:rPr>
          <w:rFonts w:ascii="Tahoma" w:hAnsi="Tahoma" w:cs="Tahoma"/>
          <w:b/>
          <w:i w:val="0"/>
          <w:sz w:val="22"/>
          <w:szCs w:val="22"/>
          <w:lang w:val="ru-RU"/>
        </w:rPr>
      </w:pPr>
    </w:p>
    <w:p w14:paraId="6A69CCA4" w14:textId="309727D1" w:rsidR="003E51F9" w:rsidRPr="00A1508F" w:rsidRDefault="003E51F9" w:rsidP="00D25B4E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contextualSpacing/>
        <w:jc w:val="both"/>
        <w:rPr>
          <w:rFonts w:ascii="Tahoma" w:hAnsi="Tahoma" w:cs="Tahoma"/>
          <w:b/>
          <w:sz w:val="22"/>
          <w:szCs w:val="22"/>
          <w:lang w:val="ru-RU"/>
        </w:rPr>
      </w:pPr>
      <w:r w:rsidRPr="00A1508F">
        <w:rPr>
          <w:rFonts w:ascii="Tahoma" w:hAnsi="Tahoma" w:cs="Tahoma"/>
          <w:b/>
          <w:i w:val="0"/>
          <w:sz w:val="22"/>
          <w:szCs w:val="22"/>
          <w:lang w:val="ru-RU"/>
        </w:rPr>
        <w:t>Наименование:</w:t>
      </w:r>
      <w:r w:rsidRPr="00A1508F">
        <w:rPr>
          <w:rFonts w:ascii="Tahoma" w:hAnsi="Tahoma" w:cs="Tahoma"/>
          <w:b/>
          <w:sz w:val="22"/>
          <w:szCs w:val="22"/>
          <w:lang w:val="ru-RU"/>
        </w:rPr>
        <w:t xml:space="preserve"> 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очистка </w:t>
      </w:r>
      <w:r w:rsidR="007E1930" w:rsidRPr="00A1508F">
        <w:rPr>
          <w:rFonts w:ascii="Tahoma" w:hAnsi="Tahoma" w:cs="Tahoma"/>
          <w:i w:val="0"/>
          <w:sz w:val="22"/>
          <w:szCs w:val="22"/>
          <w:lang w:val="ru-RU"/>
        </w:rPr>
        <w:t>теплообменного оборудования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ГМО-3 </w:t>
      </w:r>
      <w:r w:rsidR="007E1930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и ОУССНР 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>ЦЭН</w:t>
      </w:r>
      <w:r w:rsidR="00BD244F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</w:p>
    <w:p w14:paraId="77DCA0F1" w14:textId="31DF484E" w:rsidR="003E51F9" w:rsidRPr="00A1508F" w:rsidRDefault="003E51F9" w:rsidP="003E51F9">
      <w:pPr>
        <w:pStyle w:val="a5"/>
        <w:numPr>
          <w:ilvl w:val="0"/>
          <w:numId w:val="1"/>
        </w:numPr>
        <w:ind w:left="426" w:right="-284" w:hanging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b/>
          <w:i w:val="0"/>
          <w:sz w:val="22"/>
          <w:szCs w:val="22"/>
          <w:lang w:val="ru-RU"/>
        </w:rPr>
        <w:t>Адрес проведения работ/услуг: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город Мончегорск, ГМО-3</w:t>
      </w:r>
      <w:r w:rsidR="007E1930" w:rsidRPr="00A1508F">
        <w:rPr>
          <w:rFonts w:ascii="Tahoma" w:hAnsi="Tahoma" w:cs="Tahoma"/>
          <w:i w:val="0"/>
          <w:sz w:val="22"/>
          <w:szCs w:val="22"/>
          <w:lang w:val="ru-RU"/>
        </w:rPr>
        <w:t>, ОУССНР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ЦЭН.</w:t>
      </w:r>
    </w:p>
    <w:p w14:paraId="661736EF" w14:textId="77777777" w:rsidR="003E51F9" w:rsidRPr="00A1508F" w:rsidRDefault="003E51F9" w:rsidP="003E51F9">
      <w:pPr>
        <w:pStyle w:val="a3"/>
        <w:widowControl/>
        <w:numPr>
          <w:ilvl w:val="0"/>
          <w:numId w:val="4"/>
        </w:numPr>
        <w:autoSpaceDE/>
        <w:autoSpaceDN/>
        <w:adjustRightInd/>
        <w:ind w:left="426" w:right="-284" w:hanging="426"/>
        <w:jc w:val="both"/>
        <w:rPr>
          <w:rFonts w:ascii="Tahoma" w:hAnsi="Tahoma" w:cs="Tahoma"/>
          <w:b/>
          <w:iCs/>
          <w:vanish/>
          <w:sz w:val="22"/>
          <w:szCs w:val="22"/>
          <w:lang w:eastAsia="en-US"/>
        </w:rPr>
      </w:pPr>
    </w:p>
    <w:p w14:paraId="23A3528E" w14:textId="77777777" w:rsidR="003E51F9" w:rsidRPr="00A1508F" w:rsidRDefault="003E51F9" w:rsidP="003E51F9">
      <w:pPr>
        <w:pStyle w:val="a3"/>
        <w:widowControl/>
        <w:numPr>
          <w:ilvl w:val="0"/>
          <w:numId w:val="4"/>
        </w:numPr>
        <w:autoSpaceDE/>
        <w:autoSpaceDN/>
        <w:adjustRightInd/>
        <w:ind w:left="426" w:right="-284" w:hanging="426"/>
        <w:jc w:val="both"/>
        <w:rPr>
          <w:rFonts w:ascii="Tahoma" w:hAnsi="Tahoma" w:cs="Tahoma"/>
          <w:b/>
          <w:iCs/>
          <w:vanish/>
          <w:sz w:val="22"/>
          <w:szCs w:val="22"/>
          <w:lang w:eastAsia="en-US"/>
        </w:rPr>
      </w:pPr>
    </w:p>
    <w:p w14:paraId="4BA2E25C" w14:textId="77777777" w:rsidR="003E51F9" w:rsidRPr="00A1508F" w:rsidRDefault="003E51F9" w:rsidP="003E51F9">
      <w:pPr>
        <w:pStyle w:val="a5"/>
        <w:numPr>
          <w:ilvl w:val="0"/>
          <w:numId w:val="4"/>
        </w:numPr>
        <w:ind w:left="426" w:right="-284" w:hanging="426"/>
        <w:contextualSpacing/>
        <w:jc w:val="both"/>
        <w:rPr>
          <w:rFonts w:ascii="Tahoma" w:hAnsi="Tahoma" w:cs="Tahoma"/>
          <w:sz w:val="22"/>
          <w:szCs w:val="22"/>
          <w:lang w:val="ru-RU"/>
        </w:rPr>
      </w:pPr>
      <w:r w:rsidRPr="00A1508F">
        <w:rPr>
          <w:rFonts w:ascii="Tahoma" w:hAnsi="Tahoma" w:cs="Tahoma"/>
          <w:b/>
          <w:i w:val="0"/>
          <w:sz w:val="22"/>
          <w:szCs w:val="22"/>
          <w:lang w:val="ru-RU"/>
        </w:rPr>
        <w:t>Сроки выполнения работ/услуг:</w:t>
      </w:r>
      <w:r w:rsidRPr="00A1508F">
        <w:rPr>
          <w:rFonts w:ascii="Tahoma" w:hAnsi="Tahoma" w:cs="Tahoma"/>
          <w:b/>
          <w:i w:val="0"/>
          <w:iCs w:val="0"/>
          <w:sz w:val="22"/>
          <w:szCs w:val="22"/>
          <w:lang w:val="ru-RU"/>
        </w:rPr>
        <w:t xml:space="preserve"> 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>от даты заключения договора</w:t>
      </w:r>
      <w:r w:rsidR="007E1930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до 30.</w:t>
      </w:r>
      <w:r w:rsidR="00FE6320" w:rsidRPr="00A1508F">
        <w:rPr>
          <w:rFonts w:ascii="Tahoma" w:hAnsi="Tahoma" w:cs="Tahoma"/>
          <w:i w:val="0"/>
          <w:sz w:val="22"/>
          <w:szCs w:val="22"/>
          <w:lang w:val="ru-RU"/>
        </w:rPr>
        <w:t>12</w:t>
      </w:r>
      <w:r w:rsidR="007E1930" w:rsidRPr="00A1508F">
        <w:rPr>
          <w:rFonts w:ascii="Tahoma" w:hAnsi="Tahoma" w:cs="Tahoma"/>
          <w:i w:val="0"/>
          <w:sz w:val="22"/>
          <w:szCs w:val="22"/>
          <w:lang w:val="ru-RU"/>
        </w:rPr>
        <w:t>.202</w:t>
      </w:r>
      <w:r w:rsidR="00BD244F" w:rsidRPr="00A1508F">
        <w:rPr>
          <w:rFonts w:ascii="Tahoma" w:hAnsi="Tahoma" w:cs="Tahoma"/>
          <w:i w:val="0"/>
          <w:sz w:val="22"/>
          <w:szCs w:val="22"/>
          <w:lang w:val="ru-RU"/>
        </w:rPr>
        <w:t>5</w:t>
      </w:r>
    </w:p>
    <w:p w14:paraId="42D2B5EB" w14:textId="0FA463D9" w:rsidR="00BE45BB" w:rsidRPr="00A1508F" w:rsidRDefault="00BE45BB" w:rsidP="00BE45BB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ahoma" w:hAnsi="Tahoma" w:cs="Tahoma"/>
          <w:sz w:val="22"/>
          <w:szCs w:val="22"/>
        </w:rPr>
      </w:pPr>
      <w:r w:rsidRPr="00A1508F">
        <w:rPr>
          <w:rFonts w:ascii="Tahoma" w:hAnsi="Tahoma" w:cs="Tahoma"/>
          <w:b/>
          <w:sz w:val="22"/>
          <w:szCs w:val="22"/>
        </w:rPr>
        <w:t>Назначение/ Цель работы:</w:t>
      </w:r>
      <w:r w:rsidRPr="00A1508F">
        <w:rPr>
          <w:rFonts w:ascii="Tahoma" w:hAnsi="Tahoma" w:cs="Tahoma"/>
          <w:i/>
          <w:spacing w:val="-5"/>
          <w:sz w:val="22"/>
          <w:szCs w:val="22"/>
        </w:rPr>
        <w:t xml:space="preserve"> </w:t>
      </w:r>
      <w:r w:rsidRPr="00A1508F">
        <w:rPr>
          <w:rFonts w:ascii="Tahoma" w:hAnsi="Tahoma" w:cs="Tahoma"/>
          <w:sz w:val="22"/>
          <w:szCs w:val="22"/>
        </w:rPr>
        <w:t xml:space="preserve">Необходимость промывки теплообменных аппаратов вызвана ухудшением технологических параметров в процессе эксплуатации. Произведенное вскрытие и визуальный осмотр показали наличие на внутренних поверхностях оборудования слоя органических загрязнений, являющихся, со всей очевидностью, продуктами осмоления выносимых с предыдущих стадий компонентов </w:t>
      </w:r>
      <w:proofErr w:type="spellStart"/>
      <w:r w:rsidRPr="00A1508F">
        <w:rPr>
          <w:rFonts w:ascii="Tahoma" w:hAnsi="Tahoma" w:cs="Tahoma"/>
          <w:sz w:val="22"/>
          <w:szCs w:val="22"/>
        </w:rPr>
        <w:t>эстрагента</w:t>
      </w:r>
      <w:proofErr w:type="spellEnd"/>
      <w:r w:rsidRPr="00A1508F">
        <w:rPr>
          <w:rFonts w:ascii="Tahoma" w:hAnsi="Tahoma" w:cs="Tahoma"/>
          <w:sz w:val="22"/>
          <w:szCs w:val="22"/>
        </w:rPr>
        <w:t xml:space="preserve"> под воздействием высокой температуры. Кроме того, процесс осмоления может катализироваться содержащимися в упариваемом растворе ионами кобальта и никеля.</w:t>
      </w:r>
    </w:p>
    <w:p w14:paraId="2899D1B0" w14:textId="77777777" w:rsidR="00BE45BB" w:rsidRPr="00A1508F" w:rsidRDefault="00BE45BB" w:rsidP="00BE45BB">
      <w:pPr>
        <w:pStyle w:val="a3"/>
        <w:ind w:left="0"/>
        <w:jc w:val="both"/>
        <w:rPr>
          <w:rFonts w:ascii="Tahoma" w:hAnsi="Tahoma" w:cs="Tahoma"/>
          <w:sz w:val="22"/>
          <w:szCs w:val="22"/>
        </w:rPr>
      </w:pPr>
      <w:r w:rsidRPr="00A1508F">
        <w:rPr>
          <w:rFonts w:ascii="Tahoma" w:hAnsi="Tahoma" w:cs="Tahoma"/>
          <w:sz w:val="22"/>
          <w:szCs w:val="22"/>
        </w:rPr>
        <w:t xml:space="preserve">Наряду с этим, было зафиксировано наличие вскрывшихся отложений неорганической природы. Анализ отобранных образцов отложений показал наличие в их составе большого количества (до 70%) оксида кремния. Отложения такой природы обладают сильным термическим сопротивлением и крайне негативно влияют на работоспособность теплообменного оборудования. С 2016г проводятся промывки теплообменного оборудования многокомпонентным техническим моющим средством (МТМС) для очистки промышленного оборудования и технологических трубопроводов от неорганических отложений. Данное средство прошло неоднократное апробирование и показало высокую эффективность при удалении неорганических отложений различного состава. Для усиления моющей способности раствора по отношению к силикатным составляющим отложений моющее средство было модифицировано добавками фторсодержащих агентов: фторидом аммония и </w:t>
      </w:r>
      <w:proofErr w:type="spellStart"/>
      <w:r w:rsidRPr="00A1508F">
        <w:rPr>
          <w:rFonts w:ascii="Tahoma" w:hAnsi="Tahoma" w:cs="Tahoma"/>
          <w:sz w:val="22"/>
          <w:szCs w:val="22"/>
        </w:rPr>
        <w:t>тетрафторборатом</w:t>
      </w:r>
      <w:proofErr w:type="spellEnd"/>
      <w:r w:rsidRPr="00A1508F">
        <w:rPr>
          <w:rFonts w:ascii="Tahoma" w:hAnsi="Tahoma" w:cs="Tahoma"/>
          <w:sz w:val="22"/>
          <w:szCs w:val="22"/>
        </w:rPr>
        <w:t xml:space="preserve"> натрия. Раствор МТМС готовится непосредственно в ходе проведения промывки из заранее запасённого концентрата путем разбавления последнего водой до рабочей концентрации (1:10 по объему).</w:t>
      </w:r>
    </w:p>
    <w:p w14:paraId="0425C5FA" w14:textId="77777777" w:rsidR="00A17477" w:rsidRPr="00A17477" w:rsidRDefault="003E51F9" w:rsidP="003E51F9">
      <w:pPr>
        <w:pStyle w:val="a5"/>
        <w:numPr>
          <w:ilvl w:val="0"/>
          <w:numId w:val="4"/>
        </w:numPr>
        <w:ind w:left="426" w:hanging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b/>
          <w:i w:val="0"/>
          <w:spacing w:val="-5"/>
          <w:sz w:val="22"/>
          <w:szCs w:val="22"/>
          <w:lang w:val="ru-RU"/>
        </w:rPr>
        <w:t>Этапы проведения работ/услуг:</w:t>
      </w:r>
      <w:r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</w:t>
      </w:r>
      <w:r w:rsidR="00BE45BB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ежемесячно </w:t>
      </w:r>
      <w:r w:rsidR="00A417A5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с </w:t>
      </w:r>
      <w:r w:rsidR="00FE6320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>июля</w:t>
      </w:r>
      <w:r w:rsidR="00A417A5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по </w:t>
      </w:r>
      <w:r w:rsidR="00FE6320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>декабрь</w:t>
      </w:r>
      <w:r w:rsidR="00A417A5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2025 года</w:t>
      </w:r>
      <w:r w:rsidR="00A1508F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>,</w:t>
      </w:r>
      <w:r w:rsidR="00A417A5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</w:t>
      </w:r>
      <w:r w:rsidR="00BE45BB" w:rsidRPr="00A1508F">
        <w:rPr>
          <w:rFonts w:ascii="Tahoma" w:hAnsi="Tahoma" w:cs="Tahoma"/>
          <w:i w:val="0"/>
          <w:spacing w:val="-5"/>
          <w:sz w:val="22"/>
          <w:szCs w:val="22"/>
          <w:lang w:val="ru-RU"/>
        </w:rPr>
        <w:t>согласно графику-приложение к ТЗ</w:t>
      </w:r>
      <w:r w:rsidR="00A17477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. </w:t>
      </w:r>
    </w:p>
    <w:p w14:paraId="300E1432" w14:textId="63388CCE" w:rsidR="003E51F9" w:rsidRPr="00A1508F" w:rsidRDefault="00A17477" w:rsidP="00B8517E">
      <w:pPr>
        <w:pStyle w:val="a5"/>
        <w:ind w:firstLine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Результатом оценки эффективности промывки теплообменного оборудования будет являться выходом на плановые проектные показатели по объемам упаривания в 43 м3/ч промышленных стоков (</w:t>
      </w:r>
      <w:r w:rsidR="00196A34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позиции №4-7</w:t>
      </w:r>
      <w:r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) и показатели давления нагнетания </w:t>
      </w:r>
      <w:r w:rsidR="00F9610E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(не должно превышать 2,5 кг/см</w:t>
      </w:r>
      <w:r w:rsidR="00F9610E" w:rsidRPr="00B8517E">
        <w:rPr>
          <w:rFonts w:ascii="Tahoma" w:hAnsi="Tahoma" w:cs="Tahoma"/>
          <w:i w:val="0"/>
          <w:spacing w:val="-5"/>
          <w:sz w:val="22"/>
          <w:szCs w:val="22"/>
          <w:vertAlign w:val="superscript"/>
          <w:lang w:val="ru-RU"/>
        </w:rPr>
        <w:t>2</w:t>
      </w:r>
      <w:r w:rsidR="00C87DE0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) </w:t>
      </w:r>
      <w:r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насосных </w:t>
      </w:r>
      <w:r w:rsidR="00F9610E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циркуляционных </w:t>
      </w:r>
      <w:r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станций</w:t>
      </w:r>
      <w:r w:rsidR="00F9610E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, а также визуальный осмотр </w:t>
      </w:r>
      <w:r w:rsidR="00900E07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целостности выпарного аппарата и </w:t>
      </w:r>
      <w:r w:rsidR="00F9610E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графитовых трубок аппарат</w:t>
      </w:r>
      <w:r w:rsidR="00900E07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а</w:t>
      </w:r>
      <w:r w:rsidR="00F9610E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, перед пуском в работу</w:t>
      </w:r>
      <w:r w:rsidR="0003211B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 xml:space="preserve"> (</w:t>
      </w:r>
      <w:r w:rsidR="00196A34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позиции №1-3</w:t>
      </w:r>
      <w:r w:rsidR="0003211B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)</w:t>
      </w:r>
      <w:r w:rsidR="00F9610E" w:rsidRPr="00B8517E">
        <w:rPr>
          <w:rFonts w:ascii="Tahoma" w:hAnsi="Tahoma" w:cs="Tahoma"/>
          <w:i w:val="0"/>
          <w:spacing w:val="-5"/>
          <w:sz w:val="22"/>
          <w:szCs w:val="22"/>
          <w:lang w:val="ru-RU"/>
        </w:rPr>
        <w:t>.</w:t>
      </w:r>
    </w:p>
    <w:p w14:paraId="2729920A" w14:textId="77777777" w:rsidR="003E51F9" w:rsidRPr="00A1508F" w:rsidRDefault="003E51F9" w:rsidP="003E51F9">
      <w:pPr>
        <w:pStyle w:val="a5"/>
        <w:numPr>
          <w:ilvl w:val="0"/>
          <w:numId w:val="4"/>
        </w:numPr>
        <w:ind w:left="426" w:hanging="426"/>
        <w:contextualSpacing/>
        <w:jc w:val="both"/>
        <w:rPr>
          <w:rFonts w:ascii="Tahoma" w:hAnsi="Tahoma" w:cs="Tahoma"/>
          <w:i w:val="0"/>
          <w:spacing w:val="-5"/>
          <w:sz w:val="22"/>
          <w:szCs w:val="22"/>
          <w:lang w:val="ru-RU"/>
        </w:rPr>
      </w:pPr>
      <w:r w:rsidRPr="00A1508F">
        <w:rPr>
          <w:rFonts w:ascii="Tahoma" w:hAnsi="Tahoma" w:cs="Tahoma"/>
          <w:b/>
          <w:i w:val="0"/>
          <w:sz w:val="22"/>
          <w:szCs w:val="22"/>
          <w:lang w:val="ru-RU"/>
        </w:rPr>
        <w:t>Состав работ/услуг: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bookmarkStart w:id="0" w:name="_GoBack"/>
      <w:bookmarkEnd w:id="0"/>
    </w:p>
    <w:p w14:paraId="00D4553D" w14:textId="77777777" w:rsidR="005A1871" w:rsidRPr="00A1508F" w:rsidRDefault="005A1871" w:rsidP="005A1871">
      <w:pPr>
        <w:pStyle w:val="a5"/>
        <w:ind w:left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- </w:t>
      </w:r>
      <w:r w:rsidR="00AF1DEC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подключение/отключение </w:t>
      </w:r>
      <w:r w:rsidR="00EE5CCA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коннекторов и временных трубопроводов </w:t>
      </w:r>
      <w:r w:rsidR="00AF1DEC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к 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>промываем</w:t>
      </w:r>
      <w:r w:rsidR="00AF1DEC" w:rsidRPr="00A1508F">
        <w:rPr>
          <w:rFonts w:ascii="Tahoma" w:hAnsi="Tahoma" w:cs="Tahoma"/>
          <w:i w:val="0"/>
          <w:sz w:val="22"/>
          <w:szCs w:val="22"/>
          <w:lang w:val="ru-RU"/>
        </w:rPr>
        <w:t>ому оборудованию</w:t>
      </w:r>
      <w:r w:rsidR="00EE5CCA" w:rsidRPr="00A1508F">
        <w:rPr>
          <w:rFonts w:ascii="Tahoma" w:hAnsi="Tahoma" w:cs="Tahoma"/>
          <w:i w:val="0"/>
          <w:sz w:val="22"/>
          <w:szCs w:val="22"/>
          <w:lang w:val="ru-RU"/>
        </w:rPr>
        <w:t>;</w:t>
      </w:r>
    </w:p>
    <w:p w14:paraId="6CD6C333" w14:textId="64C433AA" w:rsidR="00EE5CCA" w:rsidRPr="00A1508F" w:rsidRDefault="00EE5CCA" w:rsidP="005A1871">
      <w:pPr>
        <w:pStyle w:val="a5"/>
        <w:ind w:left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- сборка </w:t>
      </w:r>
      <w:r w:rsidR="00187612" w:rsidRPr="00A1508F">
        <w:rPr>
          <w:rFonts w:ascii="Tahoma" w:hAnsi="Tahoma" w:cs="Tahoma"/>
          <w:i w:val="0"/>
          <w:sz w:val="22"/>
          <w:szCs w:val="22"/>
          <w:lang w:val="ru-RU"/>
        </w:rPr>
        <w:t>промывочного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контура</w:t>
      </w:r>
      <w:r w:rsidR="00187612" w:rsidRPr="00A1508F">
        <w:rPr>
          <w:rFonts w:ascii="Tahoma" w:hAnsi="Tahoma" w:cs="Tahoma"/>
          <w:i w:val="0"/>
          <w:sz w:val="22"/>
          <w:szCs w:val="22"/>
          <w:lang w:val="ru-RU"/>
        </w:rPr>
        <w:t>,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proofErr w:type="spellStart"/>
      <w:r w:rsidRPr="00A1508F">
        <w:rPr>
          <w:rFonts w:ascii="Tahoma" w:hAnsi="Tahoma" w:cs="Tahoma"/>
          <w:i w:val="0"/>
          <w:sz w:val="22"/>
          <w:szCs w:val="22"/>
          <w:lang w:val="ru-RU"/>
        </w:rPr>
        <w:t>опрессовка</w:t>
      </w:r>
      <w:proofErr w:type="spellEnd"/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контура водой</w:t>
      </w:r>
      <w:r w:rsidR="00187612" w:rsidRPr="00A1508F">
        <w:rPr>
          <w:rFonts w:ascii="Tahoma" w:hAnsi="Tahoma" w:cs="Tahoma"/>
          <w:i w:val="0"/>
          <w:sz w:val="22"/>
          <w:szCs w:val="22"/>
          <w:lang w:val="ru-RU"/>
        </w:rPr>
        <w:t>;</w:t>
      </w:r>
    </w:p>
    <w:p w14:paraId="639E4916" w14:textId="4D83BD38" w:rsidR="00187612" w:rsidRPr="00A1508F" w:rsidRDefault="00187612" w:rsidP="005A1871">
      <w:pPr>
        <w:pStyle w:val="a5"/>
        <w:ind w:left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i w:val="0"/>
          <w:sz w:val="22"/>
          <w:szCs w:val="22"/>
          <w:lang w:val="ru-RU"/>
        </w:rPr>
        <w:t>- приготовление промывочных растворов;</w:t>
      </w:r>
    </w:p>
    <w:p w14:paraId="060B64A8" w14:textId="06B80F2C" w:rsidR="00EE5CCA" w:rsidRPr="00A1508F" w:rsidRDefault="00EE5CCA" w:rsidP="005A1871">
      <w:pPr>
        <w:pStyle w:val="a5"/>
        <w:ind w:left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i w:val="0"/>
          <w:sz w:val="22"/>
          <w:szCs w:val="22"/>
          <w:lang w:val="ru-RU"/>
        </w:rPr>
        <w:t>-</w:t>
      </w:r>
      <w:r w:rsidR="00D52B99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химическая промывка оборудования </w:t>
      </w:r>
      <w:r w:rsidR="00187612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циркуляцией растворов 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по </w:t>
      </w:r>
      <w:r w:rsidR="00187612" w:rsidRPr="00A1508F">
        <w:rPr>
          <w:rFonts w:ascii="Tahoma" w:hAnsi="Tahoma" w:cs="Tahoma"/>
          <w:i w:val="0"/>
          <w:sz w:val="22"/>
          <w:szCs w:val="22"/>
          <w:lang w:val="ru-RU"/>
        </w:rPr>
        <w:t>промывочному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контуру;</w:t>
      </w:r>
    </w:p>
    <w:p w14:paraId="7E213A0C" w14:textId="4606EE17" w:rsidR="00EE5CCA" w:rsidRPr="00A1508F" w:rsidRDefault="00EE5CCA" w:rsidP="005A1871">
      <w:pPr>
        <w:pStyle w:val="a5"/>
        <w:ind w:left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- контроль параметров раствора, при необходимости </w:t>
      </w:r>
      <w:r w:rsidR="00187612" w:rsidRPr="00A1508F">
        <w:rPr>
          <w:rFonts w:ascii="Tahoma" w:hAnsi="Tahoma" w:cs="Tahoma"/>
          <w:i w:val="0"/>
          <w:sz w:val="22"/>
          <w:szCs w:val="22"/>
          <w:lang w:val="ru-RU"/>
        </w:rPr>
        <w:t>корректировка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и</w:t>
      </w:r>
      <w:r w:rsidR="007F2C3D" w:rsidRPr="00A1508F">
        <w:rPr>
          <w:rFonts w:ascii="Tahoma" w:hAnsi="Tahoma" w:cs="Tahoma"/>
          <w:i w:val="0"/>
          <w:sz w:val="22"/>
          <w:szCs w:val="22"/>
          <w:lang w:val="ru-RU"/>
        </w:rPr>
        <w:t>ли замена на новый;</w:t>
      </w:r>
    </w:p>
    <w:p w14:paraId="5BBCE754" w14:textId="7140BB84" w:rsidR="00EE5CCA" w:rsidRPr="00A1508F" w:rsidRDefault="00EE5CCA" w:rsidP="005A1871">
      <w:pPr>
        <w:pStyle w:val="a5"/>
        <w:ind w:left="426"/>
        <w:contextualSpacing/>
        <w:jc w:val="both"/>
        <w:rPr>
          <w:rFonts w:ascii="Tahoma" w:hAnsi="Tahoma" w:cs="Tahoma"/>
          <w:i w:val="0"/>
          <w:sz w:val="22"/>
          <w:szCs w:val="22"/>
          <w:lang w:val="ru-RU"/>
        </w:rPr>
      </w:pPr>
      <w:r w:rsidRPr="00A1508F">
        <w:rPr>
          <w:rFonts w:ascii="Tahoma" w:hAnsi="Tahoma" w:cs="Tahoma"/>
          <w:i w:val="0"/>
          <w:sz w:val="22"/>
          <w:szCs w:val="22"/>
          <w:lang w:val="ru-RU"/>
        </w:rPr>
        <w:t>-</w:t>
      </w:r>
      <w:r w:rsidR="007F2C3D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нейтрализация </w:t>
      </w:r>
      <w:r w:rsidR="00A1508F" w:rsidRPr="00A1508F">
        <w:rPr>
          <w:rFonts w:ascii="Tahoma" w:hAnsi="Tahoma" w:cs="Tahoma"/>
          <w:i w:val="0"/>
          <w:sz w:val="22"/>
          <w:szCs w:val="22"/>
          <w:lang w:val="ru-RU"/>
        </w:rPr>
        <w:t>отработанного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раствора до нейтральных показателей</w:t>
      </w:r>
      <w:r w:rsidR="00187612"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рН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</w:t>
      </w:r>
      <w:r w:rsidR="00A1508F" w:rsidRPr="00A1508F">
        <w:rPr>
          <w:rFonts w:ascii="Tahoma" w:hAnsi="Tahoma" w:cs="Tahoma"/>
          <w:i w:val="0"/>
          <w:sz w:val="22"/>
          <w:szCs w:val="22"/>
          <w:lang w:val="ru-RU"/>
        </w:rPr>
        <w:t>перед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 xml:space="preserve"> дренирование</w:t>
      </w:r>
      <w:r w:rsidR="00A1508F" w:rsidRPr="00A1508F">
        <w:rPr>
          <w:rFonts w:ascii="Tahoma" w:hAnsi="Tahoma" w:cs="Tahoma"/>
          <w:i w:val="0"/>
          <w:sz w:val="22"/>
          <w:szCs w:val="22"/>
          <w:lang w:val="ru-RU"/>
        </w:rPr>
        <w:t>м</w:t>
      </w:r>
      <w:r w:rsidRPr="00A1508F">
        <w:rPr>
          <w:rFonts w:ascii="Tahoma" w:hAnsi="Tahoma" w:cs="Tahoma"/>
          <w:i w:val="0"/>
          <w:sz w:val="22"/>
          <w:szCs w:val="22"/>
          <w:lang w:val="ru-RU"/>
        </w:rPr>
        <w:t>;</w:t>
      </w:r>
    </w:p>
    <w:p w14:paraId="110E0126" w14:textId="77777777" w:rsidR="002A2991" w:rsidRPr="00A1508F" w:rsidRDefault="002A2991" w:rsidP="00E812C8">
      <w:pPr>
        <w:pStyle w:val="a3"/>
        <w:numPr>
          <w:ilvl w:val="0"/>
          <w:numId w:val="2"/>
        </w:numPr>
        <w:shd w:val="clear" w:color="auto" w:fill="FFFFFF" w:themeFill="background1"/>
        <w:ind w:left="567" w:hanging="425"/>
        <w:jc w:val="both"/>
        <w:rPr>
          <w:rFonts w:ascii="Tahoma" w:hAnsi="Tahoma" w:cs="Tahoma"/>
          <w:spacing w:val="-5"/>
          <w:sz w:val="22"/>
          <w:szCs w:val="22"/>
        </w:rPr>
      </w:pPr>
      <w:r w:rsidRPr="00A1508F">
        <w:rPr>
          <w:rFonts w:ascii="Tahoma" w:hAnsi="Tahoma" w:cs="Tahoma"/>
          <w:b/>
          <w:spacing w:val="-5"/>
          <w:sz w:val="22"/>
          <w:szCs w:val="22"/>
        </w:rPr>
        <w:t xml:space="preserve">Документация и условия: </w:t>
      </w:r>
    </w:p>
    <w:p w14:paraId="614EBC49" w14:textId="77777777" w:rsidR="003E51F9" w:rsidRPr="00A1508F" w:rsidRDefault="002A2991" w:rsidP="002A2991">
      <w:pPr>
        <w:pStyle w:val="a3"/>
        <w:ind w:hanging="578"/>
        <w:jc w:val="both"/>
        <w:rPr>
          <w:rFonts w:ascii="Tahoma" w:hAnsi="Tahoma" w:cs="Tahoma"/>
          <w:spacing w:val="-5"/>
          <w:sz w:val="22"/>
          <w:szCs w:val="22"/>
        </w:rPr>
      </w:pPr>
      <w:r w:rsidRPr="00A1508F">
        <w:rPr>
          <w:rFonts w:ascii="Tahoma" w:hAnsi="Tahoma" w:cs="Tahoma"/>
          <w:b/>
          <w:spacing w:val="-5"/>
          <w:sz w:val="22"/>
          <w:szCs w:val="22"/>
        </w:rPr>
        <w:t>7.1</w:t>
      </w:r>
      <w:r w:rsidRPr="00A1508F">
        <w:rPr>
          <w:rFonts w:ascii="Tahoma" w:hAnsi="Tahoma" w:cs="Tahoma"/>
          <w:spacing w:val="-5"/>
          <w:sz w:val="22"/>
          <w:szCs w:val="22"/>
        </w:rPr>
        <w:t xml:space="preserve"> </w:t>
      </w:r>
      <w:r w:rsidRPr="00A1508F">
        <w:rPr>
          <w:rFonts w:ascii="Tahoma" w:hAnsi="Tahoma" w:cs="Tahoma"/>
          <w:b/>
          <w:spacing w:val="-5"/>
          <w:sz w:val="22"/>
          <w:szCs w:val="22"/>
        </w:rPr>
        <w:t>Наличие тех. документации:</w:t>
      </w:r>
      <w:r w:rsidRPr="00A1508F">
        <w:rPr>
          <w:rFonts w:ascii="Tahoma" w:hAnsi="Tahoma" w:cs="Tahoma"/>
          <w:spacing w:val="-5"/>
          <w:sz w:val="22"/>
          <w:szCs w:val="22"/>
        </w:rPr>
        <w:t xml:space="preserve"> нет</w:t>
      </w:r>
    </w:p>
    <w:p w14:paraId="249A202D" w14:textId="7CFDEBC2" w:rsidR="002A2991" w:rsidRPr="00A1508F" w:rsidRDefault="002A2991" w:rsidP="002A2991">
      <w:pPr>
        <w:pStyle w:val="a3"/>
        <w:shd w:val="clear" w:color="auto" w:fill="FFFFFF" w:themeFill="background1"/>
        <w:ind w:left="142"/>
        <w:jc w:val="both"/>
        <w:rPr>
          <w:rFonts w:ascii="Tahoma" w:hAnsi="Tahoma" w:cs="Tahoma"/>
          <w:spacing w:val="-5"/>
          <w:sz w:val="22"/>
          <w:szCs w:val="22"/>
        </w:rPr>
      </w:pPr>
      <w:r w:rsidRPr="00A1508F">
        <w:rPr>
          <w:rFonts w:ascii="Tahoma" w:hAnsi="Tahoma" w:cs="Tahoma"/>
          <w:b/>
          <w:spacing w:val="-5"/>
          <w:sz w:val="22"/>
          <w:szCs w:val="22"/>
        </w:rPr>
        <w:t>7.2</w:t>
      </w:r>
      <w:r w:rsidR="00A1508F" w:rsidRPr="00A1508F">
        <w:rPr>
          <w:rFonts w:ascii="Tahoma" w:hAnsi="Tahoma" w:cs="Tahoma"/>
          <w:b/>
          <w:spacing w:val="-5"/>
          <w:sz w:val="22"/>
          <w:szCs w:val="22"/>
        </w:rPr>
        <w:t xml:space="preserve"> </w:t>
      </w:r>
      <w:r w:rsidRPr="00A1508F">
        <w:rPr>
          <w:rFonts w:ascii="Tahoma" w:hAnsi="Tahoma" w:cs="Tahoma"/>
          <w:b/>
          <w:spacing w:val="-5"/>
          <w:sz w:val="22"/>
          <w:szCs w:val="22"/>
        </w:rPr>
        <w:t>Условия работ/услуг:</w:t>
      </w:r>
      <w:r w:rsidRPr="00A1508F">
        <w:rPr>
          <w:rFonts w:ascii="Tahoma" w:hAnsi="Tahoma" w:cs="Tahoma"/>
          <w:spacing w:val="-5"/>
          <w:sz w:val="22"/>
          <w:szCs w:val="22"/>
        </w:rPr>
        <w:t xml:space="preserve"> </w:t>
      </w:r>
      <w:r w:rsidR="00D52B99" w:rsidRPr="00A1508F">
        <w:rPr>
          <w:rFonts w:ascii="Tahoma" w:hAnsi="Tahoma" w:cs="Tahoma"/>
          <w:spacing w:val="-5"/>
          <w:sz w:val="22"/>
          <w:szCs w:val="22"/>
        </w:rPr>
        <w:t>Во избежание</w:t>
      </w:r>
      <w:r w:rsidR="00456F63" w:rsidRPr="00A1508F">
        <w:rPr>
          <w:rFonts w:ascii="Tahoma" w:hAnsi="Tahoma" w:cs="Tahoma"/>
          <w:spacing w:val="-5"/>
          <w:sz w:val="22"/>
          <w:szCs w:val="22"/>
        </w:rPr>
        <w:t xml:space="preserve"> срыва выполнения планов производства продукции, </w:t>
      </w:r>
      <w:r w:rsidRPr="00A1508F">
        <w:rPr>
          <w:rFonts w:ascii="Tahoma" w:hAnsi="Tahoma" w:cs="Tahoma"/>
          <w:spacing w:val="-5"/>
          <w:sz w:val="22"/>
          <w:szCs w:val="22"/>
        </w:rPr>
        <w:t>п</w:t>
      </w:r>
      <w:r w:rsidRPr="00A1508F">
        <w:rPr>
          <w:rFonts w:ascii="Tahoma" w:hAnsi="Tahoma" w:cs="Tahoma"/>
          <w:sz w:val="22"/>
          <w:szCs w:val="22"/>
        </w:rPr>
        <w:t xml:space="preserve">роведение промывок </w:t>
      </w:r>
      <w:r w:rsidR="00456F63" w:rsidRPr="00A1508F">
        <w:rPr>
          <w:rFonts w:ascii="Tahoma" w:hAnsi="Tahoma" w:cs="Tahoma"/>
          <w:sz w:val="22"/>
          <w:szCs w:val="22"/>
        </w:rPr>
        <w:t xml:space="preserve">осуществляется </w:t>
      </w:r>
      <w:r w:rsidR="00A1508F" w:rsidRPr="00A1508F">
        <w:rPr>
          <w:rFonts w:ascii="Tahoma" w:hAnsi="Tahoma" w:cs="Tahoma"/>
          <w:sz w:val="22"/>
          <w:szCs w:val="22"/>
        </w:rPr>
        <w:t xml:space="preserve">при </w:t>
      </w:r>
      <w:r w:rsidR="000D6DCE">
        <w:rPr>
          <w:rFonts w:ascii="Tahoma" w:hAnsi="Tahoma" w:cs="Tahoma"/>
          <w:sz w:val="22"/>
          <w:szCs w:val="22"/>
        </w:rPr>
        <w:t>кратковременном (до 30</w:t>
      </w:r>
      <w:r w:rsidR="00456F63" w:rsidRPr="00A1508F">
        <w:rPr>
          <w:rFonts w:ascii="Tahoma" w:hAnsi="Tahoma" w:cs="Tahoma"/>
          <w:sz w:val="22"/>
          <w:szCs w:val="22"/>
        </w:rPr>
        <w:t xml:space="preserve"> часов) выведении промываемого оборудования из работы и переключении технологического </w:t>
      </w:r>
      <w:r w:rsidR="00456F63" w:rsidRPr="00A1508F">
        <w:rPr>
          <w:rFonts w:ascii="Tahoma" w:hAnsi="Tahoma" w:cs="Tahoma"/>
          <w:sz w:val="22"/>
          <w:szCs w:val="22"/>
        </w:rPr>
        <w:lastRenderedPageBreak/>
        <w:t>потока на резервную линию.</w:t>
      </w:r>
      <w:r w:rsidRPr="00A1508F">
        <w:rPr>
          <w:rFonts w:ascii="Tahoma" w:hAnsi="Tahoma" w:cs="Tahoma"/>
          <w:sz w:val="22"/>
          <w:szCs w:val="22"/>
        </w:rPr>
        <w:t xml:space="preserve"> Выполнение работ</w:t>
      </w:r>
      <w:r w:rsidR="00456F63" w:rsidRPr="00A1508F">
        <w:rPr>
          <w:rFonts w:ascii="Tahoma" w:hAnsi="Tahoma" w:cs="Tahoma"/>
          <w:sz w:val="22"/>
          <w:szCs w:val="22"/>
        </w:rPr>
        <w:t xml:space="preserve"> произво</w:t>
      </w:r>
      <w:r w:rsidR="00A1508F" w:rsidRPr="00A1508F">
        <w:rPr>
          <w:rFonts w:ascii="Tahoma" w:hAnsi="Tahoma" w:cs="Tahoma"/>
          <w:sz w:val="22"/>
          <w:szCs w:val="22"/>
        </w:rPr>
        <w:t>д</w:t>
      </w:r>
      <w:r w:rsidR="00456F63" w:rsidRPr="00A1508F">
        <w:rPr>
          <w:rFonts w:ascii="Tahoma" w:hAnsi="Tahoma" w:cs="Tahoma"/>
          <w:sz w:val="22"/>
          <w:szCs w:val="22"/>
        </w:rPr>
        <w:t>ится</w:t>
      </w:r>
      <w:r w:rsidRPr="00A1508F">
        <w:rPr>
          <w:rFonts w:ascii="Tahoma" w:hAnsi="Tahoma" w:cs="Tahoma"/>
          <w:sz w:val="22"/>
          <w:szCs w:val="22"/>
        </w:rPr>
        <w:t xml:space="preserve"> без остановки основного оборудования</w:t>
      </w:r>
      <w:r w:rsidR="00A1508F" w:rsidRPr="00A1508F">
        <w:rPr>
          <w:rFonts w:ascii="Tahoma" w:hAnsi="Tahoma" w:cs="Tahoma"/>
          <w:sz w:val="22"/>
          <w:szCs w:val="22"/>
        </w:rPr>
        <w:t>, на резервной линии.</w:t>
      </w:r>
    </w:p>
    <w:p w14:paraId="47D12827" w14:textId="77777777" w:rsidR="005A1871" w:rsidRPr="00A1508F" w:rsidRDefault="002A2991" w:rsidP="005A1871">
      <w:pPr>
        <w:pStyle w:val="a3"/>
        <w:shd w:val="clear" w:color="auto" w:fill="FFFFFF" w:themeFill="background1"/>
        <w:ind w:left="142"/>
        <w:jc w:val="both"/>
        <w:rPr>
          <w:rFonts w:ascii="Tahoma" w:hAnsi="Tahoma" w:cs="Tahoma"/>
          <w:b/>
          <w:spacing w:val="-5"/>
          <w:sz w:val="22"/>
          <w:szCs w:val="22"/>
        </w:rPr>
      </w:pPr>
      <w:r w:rsidRPr="00A1508F">
        <w:rPr>
          <w:rFonts w:ascii="Tahoma" w:hAnsi="Tahoma" w:cs="Tahoma"/>
          <w:b/>
          <w:spacing w:val="-5"/>
          <w:sz w:val="22"/>
          <w:szCs w:val="22"/>
        </w:rPr>
        <w:t>7.3 Передаваемые Заказчику документы:</w:t>
      </w:r>
    </w:p>
    <w:p w14:paraId="3DFE36C9" w14:textId="04AE5056" w:rsidR="003E51F9" w:rsidRPr="00A1508F" w:rsidRDefault="003E51F9" w:rsidP="005A1871">
      <w:pPr>
        <w:pStyle w:val="a3"/>
        <w:shd w:val="clear" w:color="auto" w:fill="FFFFFF" w:themeFill="background1"/>
        <w:ind w:left="142" w:firstLine="566"/>
        <w:jc w:val="both"/>
        <w:rPr>
          <w:rFonts w:ascii="Tahoma" w:hAnsi="Tahoma" w:cs="Tahoma"/>
          <w:b/>
          <w:spacing w:val="-5"/>
          <w:sz w:val="22"/>
          <w:szCs w:val="22"/>
        </w:rPr>
      </w:pPr>
      <w:r w:rsidRPr="00A1508F">
        <w:rPr>
          <w:rFonts w:ascii="Tahoma" w:hAnsi="Tahoma" w:cs="Tahoma"/>
          <w:spacing w:val="-5"/>
          <w:sz w:val="22"/>
          <w:szCs w:val="22"/>
        </w:rPr>
        <w:t xml:space="preserve"> акт </w:t>
      </w:r>
      <w:r w:rsidR="002A2991" w:rsidRPr="00A1508F">
        <w:rPr>
          <w:rFonts w:ascii="Tahoma" w:hAnsi="Tahoma" w:cs="Tahoma"/>
          <w:spacing w:val="-5"/>
          <w:sz w:val="22"/>
          <w:szCs w:val="22"/>
        </w:rPr>
        <w:t>сдачи-приемки выполненных работ, счет, счет-фактура</w:t>
      </w:r>
    </w:p>
    <w:p w14:paraId="5C8895F5" w14:textId="21791C65" w:rsidR="005A1871" w:rsidRPr="00A1508F" w:rsidRDefault="0094451E" w:rsidP="005A1871">
      <w:pPr>
        <w:tabs>
          <w:tab w:val="left" w:pos="851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 w:rsidRPr="00A1508F">
        <w:rPr>
          <w:rFonts w:ascii="Tahoma" w:hAnsi="Tahoma" w:cs="Tahoma"/>
          <w:sz w:val="22"/>
          <w:szCs w:val="22"/>
        </w:rPr>
        <w:t xml:space="preserve">       </w:t>
      </w:r>
    </w:p>
    <w:p w14:paraId="7EEDC924" w14:textId="77777777" w:rsidR="005A1871" w:rsidRPr="00A1508F" w:rsidRDefault="005A1871" w:rsidP="002A2991">
      <w:pPr>
        <w:pStyle w:val="a3"/>
        <w:widowControl/>
        <w:autoSpaceDE/>
        <w:autoSpaceDN/>
        <w:adjustRightInd/>
        <w:ind w:left="426" w:hanging="426"/>
        <w:contextualSpacing w:val="0"/>
        <w:jc w:val="both"/>
        <w:rPr>
          <w:rFonts w:ascii="Tahoma" w:hAnsi="Tahoma" w:cs="Tahoma"/>
          <w:spacing w:val="-5"/>
          <w:sz w:val="22"/>
          <w:szCs w:val="22"/>
        </w:rPr>
      </w:pPr>
    </w:p>
    <w:p w14:paraId="034A74ED" w14:textId="77777777" w:rsidR="007E1930" w:rsidRPr="00A1508F" w:rsidRDefault="007E1930" w:rsidP="002A2991">
      <w:pPr>
        <w:pStyle w:val="a5"/>
        <w:numPr>
          <w:ilvl w:val="0"/>
          <w:numId w:val="6"/>
        </w:numPr>
        <w:ind w:hanging="720"/>
        <w:rPr>
          <w:rFonts w:ascii="Tahoma" w:hAnsi="Tahoma" w:cs="Tahoma"/>
          <w:i w:val="0"/>
          <w:sz w:val="24"/>
          <w:szCs w:val="24"/>
          <w:u w:val="single"/>
          <w:lang w:val="ru-RU"/>
        </w:rPr>
      </w:pPr>
      <w:r w:rsidRPr="00A1508F">
        <w:rPr>
          <w:rFonts w:ascii="Tahoma" w:hAnsi="Tahoma" w:cs="Tahoma"/>
          <w:b/>
          <w:i w:val="0"/>
          <w:sz w:val="24"/>
          <w:szCs w:val="24"/>
          <w:lang w:val="ru-RU"/>
        </w:rPr>
        <w:t>Квалификационные требования:</w:t>
      </w:r>
      <w:r w:rsidRPr="00A1508F">
        <w:rPr>
          <w:rFonts w:ascii="Tahoma" w:hAnsi="Tahoma" w:cs="Tahoma"/>
          <w:sz w:val="24"/>
          <w:szCs w:val="24"/>
          <w:u w:val="single"/>
          <w:lang w:val="ru-RU"/>
        </w:rPr>
        <w:t xml:space="preserve"> Приложение 3</w:t>
      </w:r>
    </w:p>
    <w:p w14:paraId="5A744B8A" w14:textId="77777777" w:rsidR="007E1930" w:rsidRPr="00A1508F" w:rsidRDefault="007E1930" w:rsidP="002A29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i/>
          <w:u w:val="single"/>
        </w:rPr>
      </w:pPr>
      <w:r w:rsidRPr="00A1508F">
        <w:rPr>
          <w:rFonts w:ascii="Tahoma" w:hAnsi="Tahoma" w:cs="Tahoma"/>
          <w:b/>
        </w:rPr>
        <w:t xml:space="preserve">Предложение от участников торгов должно содержать: </w:t>
      </w:r>
      <w:r w:rsidRPr="00A1508F">
        <w:rPr>
          <w:rFonts w:ascii="Tahoma" w:hAnsi="Tahoma" w:cs="Tahoma"/>
          <w:i/>
          <w:u w:val="single"/>
        </w:rPr>
        <w:t>Общую стоимость работ, включая любые затраты на весь объем работ/услуг (</w:t>
      </w:r>
      <w:proofErr w:type="gramStart"/>
      <w:r w:rsidRPr="00A1508F">
        <w:rPr>
          <w:rFonts w:ascii="Tahoma" w:hAnsi="Tahoma" w:cs="Tahoma"/>
          <w:i/>
          <w:u w:val="single"/>
        </w:rPr>
        <w:t>МТР,  командировочные</w:t>
      </w:r>
      <w:proofErr w:type="gramEnd"/>
      <w:r w:rsidRPr="00A1508F">
        <w:rPr>
          <w:rFonts w:ascii="Tahoma" w:hAnsi="Tahoma" w:cs="Tahoma"/>
          <w:i/>
          <w:u w:val="single"/>
        </w:rPr>
        <w:t xml:space="preserve">  </w:t>
      </w:r>
      <w:proofErr w:type="spellStart"/>
      <w:r w:rsidRPr="00A1508F">
        <w:rPr>
          <w:rFonts w:ascii="Tahoma" w:hAnsi="Tahoma" w:cs="Tahoma"/>
          <w:i/>
          <w:u w:val="single"/>
        </w:rPr>
        <w:t>и.т.д</w:t>
      </w:r>
      <w:proofErr w:type="spellEnd"/>
      <w:r w:rsidRPr="00A1508F">
        <w:rPr>
          <w:rFonts w:ascii="Tahoma" w:hAnsi="Tahoma" w:cs="Tahoma"/>
          <w:i/>
          <w:u w:val="single"/>
        </w:rPr>
        <w:t>)</w:t>
      </w:r>
    </w:p>
    <w:p w14:paraId="3A82C3C1" w14:textId="77777777" w:rsidR="007E1930" w:rsidRPr="00A1508F" w:rsidRDefault="007E1930" w:rsidP="002A299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u w:val="single"/>
        </w:rPr>
      </w:pPr>
      <w:r w:rsidRPr="00A1508F">
        <w:rPr>
          <w:rFonts w:ascii="Tahoma" w:hAnsi="Tahoma" w:cs="Tahoma"/>
          <w:b/>
        </w:rPr>
        <w:t xml:space="preserve">Форма Договора: </w:t>
      </w:r>
      <w:r w:rsidRPr="00A1508F">
        <w:rPr>
          <w:rFonts w:ascii="Tahoma" w:hAnsi="Tahoma" w:cs="Tahoma"/>
          <w:i/>
          <w:spacing w:val="-5"/>
          <w:u w:val="single"/>
        </w:rPr>
        <w:t xml:space="preserve">Приложение № 4 </w:t>
      </w:r>
    </w:p>
    <w:p w14:paraId="459C8CB1" w14:textId="77777777" w:rsidR="007E1930" w:rsidRPr="00A1508F" w:rsidRDefault="007E1930" w:rsidP="003E51F9">
      <w:pPr>
        <w:pStyle w:val="a3"/>
        <w:ind w:left="426"/>
        <w:rPr>
          <w:rFonts w:ascii="Tahoma" w:hAnsi="Tahoma" w:cs="Tahoma"/>
          <w:spacing w:val="-5"/>
          <w:sz w:val="22"/>
          <w:szCs w:val="22"/>
        </w:rPr>
      </w:pPr>
    </w:p>
    <w:p w14:paraId="21CE4A61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02082A2F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0E46F05E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52800ED5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15C5D334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614432DA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105FC18B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4490BDFF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7FD5CAEE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47D710DC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20AEA044" w14:textId="77777777" w:rsidR="003E51F9" w:rsidRPr="00A1508F" w:rsidRDefault="003E51F9" w:rsidP="003E51F9">
      <w:pPr>
        <w:pStyle w:val="a3"/>
        <w:widowControl/>
        <w:numPr>
          <w:ilvl w:val="0"/>
          <w:numId w:val="3"/>
        </w:numPr>
        <w:autoSpaceDE/>
        <w:autoSpaceDN/>
        <w:adjustRightInd/>
        <w:contextualSpacing w:val="0"/>
        <w:jc w:val="both"/>
        <w:rPr>
          <w:rFonts w:ascii="Tahoma" w:hAnsi="Tahoma" w:cs="Tahoma"/>
          <w:b/>
          <w:vanish/>
          <w:sz w:val="22"/>
          <w:szCs w:val="22"/>
        </w:rPr>
      </w:pPr>
    </w:p>
    <w:p w14:paraId="66470A19" w14:textId="77777777" w:rsidR="003E51F9" w:rsidRPr="00A1508F" w:rsidRDefault="003E51F9" w:rsidP="003E51F9">
      <w:pPr>
        <w:jc w:val="center"/>
        <w:rPr>
          <w:sz w:val="22"/>
          <w:szCs w:val="22"/>
        </w:rPr>
      </w:pPr>
    </w:p>
    <w:p w14:paraId="4E5B402A" w14:textId="77777777" w:rsidR="00AE4F6A" w:rsidRPr="00A1508F" w:rsidRDefault="00AE4F6A"/>
    <w:p w14:paraId="1DB9785B" w14:textId="1DBE977C" w:rsidR="00BE45BB" w:rsidRPr="00A1508F" w:rsidRDefault="00C66D9A">
      <w:pPr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И.о.</w:t>
      </w:r>
      <w:r w:rsidR="00BE45BB" w:rsidRPr="00A1508F">
        <w:rPr>
          <w:rFonts w:ascii="Tahoma" w:hAnsi="Tahoma" w:cs="Tahoma"/>
          <w:b/>
        </w:rPr>
        <w:t>Начальник</w:t>
      </w:r>
      <w:r>
        <w:rPr>
          <w:rFonts w:ascii="Tahoma" w:hAnsi="Tahoma" w:cs="Tahoma"/>
          <w:b/>
        </w:rPr>
        <w:t>а</w:t>
      </w:r>
      <w:proofErr w:type="spellEnd"/>
      <w:r w:rsidR="00BE45BB" w:rsidRPr="00A1508F">
        <w:rPr>
          <w:rFonts w:ascii="Tahoma" w:hAnsi="Tahoma" w:cs="Tahoma"/>
          <w:b/>
        </w:rPr>
        <w:t xml:space="preserve"> Технического </w:t>
      </w:r>
    </w:p>
    <w:p w14:paraId="6F4B0084" w14:textId="4D1608DE" w:rsidR="007E1930" w:rsidRPr="00A1508F" w:rsidRDefault="00BE45BB">
      <w:pPr>
        <w:rPr>
          <w:rFonts w:ascii="Tahoma" w:hAnsi="Tahoma" w:cs="Tahoma"/>
          <w:b/>
        </w:rPr>
      </w:pPr>
      <w:r w:rsidRPr="00A1508F">
        <w:rPr>
          <w:rFonts w:ascii="Tahoma" w:hAnsi="Tahoma" w:cs="Tahoma"/>
          <w:b/>
        </w:rPr>
        <w:t xml:space="preserve">управления                                                                                  </w:t>
      </w:r>
      <w:r w:rsidR="00C66D9A">
        <w:rPr>
          <w:rFonts w:ascii="Tahoma" w:hAnsi="Tahoma" w:cs="Tahoma"/>
          <w:b/>
        </w:rPr>
        <w:t>Т.Р. Зенкевич</w:t>
      </w:r>
    </w:p>
    <w:p w14:paraId="2B5FB068" w14:textId="77777777" w:rsidR="007E1930" w:rsidRPr="00A1508F" w:rsidRDefault="007E1930">
      <w:pPr>
        <w:rPr>
          <w:rFonts w:ascii="Tahoma" w:hAnsi="Tahoma" w:cs="Tahoma"/>
          <w:b/>
        </w:rPr>
      </w:pPr>
    </w:p>
    <w:p w14:paraId="10FF415A" w14:textId="77777777" w:rsidR="007E1930" w:rsidRDefault="007E1930">
      <w:pPr>
        <w:sectPr w:rsidR="007E19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B7ADCAF" w14:textId="40E35348" w:rsidR="00BE45BB" w:rsidRDefault="00BE45BB" w:rsidP="00BE45BB">
      <w:pPr>
        <w:jc w:val="right"/>
        <w:rPr>
          <w:rFonts w:ascii="Tahoma" w:hAnsi="Tahoma" w:cs="Tahoma"/>
          <w:b/>
          <w:iCs/>
          <w:sz w:val="20"/>
          <w:szCs w:val="20"/>
          <w:lang w:eastAsia="en-US"/>
        </w:rPr>
      </w:pPr>
      <w:r w:rsidRPr="00BE45BB">
        <w:rPr>
          <w:rFonts w:ascii="Tahoma" w:hAnsi="Tahoma" w:cs="Tahoma"/>
          <w:b/>
          <w:sz w:val="20"/>
          <w:szCs w:val="20"/>
        </w:rPr>
        <w:lastRenderedPageBreak/>
        <w:t xml:space="preserve">Приложение к </w:t>
      </w:r>
      <w:r w:rsidRPr="00554FC5">
        <w:rPr>
          <w:rFonts w:ascii="Tahoma" w:hAnsi="Tahoma" w:cs="Tahoma"/>
          <w:b/>
          <w:sz w:val="20"/>
          <w:szCs w:val="20"/>
        </w:rPr>
        <w:t xml:space="preserve">ТЗ № </w:t>
      </w:r>
      <w:r w:rsidR="007420D7" w:rsidRPr="00554FC5">
        <w:rPr>
          <w:rFonts w:ascii="Tahoma" w:hAnsi="Tahoma" w:cs="Tahoma"/>
          <w:b/>
          <w:sz w:val="20"/>
          <w:szCs w:val="20"/>
        </w:rPr>
        <w:t>349-0</w:t>
      </w:r>
      <w:r w:rsidR="00C35CC1">
        <w:rPr>
          <w:rFonts w:ascii="Tahoma" w:hAnsi="Tahoma" w:cs="Tahoma"/>
          <w:b/>
          <w:sz w:val="20"/>
          <w:szCs w:val="20"/>
        </w:rPr>
        <w:t>5</w:t>
      </w:r>
      <w:r w:rsidRPr="00554FC5">
        <w:rPr>
          <w:rFonts w:ascii="Tahoma" w:hAnsi="Tahoma" w:cs="Tahoma"/>
          <w:b/>
          <w:iCs/>
          <w:sz w:val="20"/>
          <w:szCs w:val="20"/>
          <w:lang w:eastAsia="en-US"/>
        </w:rPr>
        <w:t>ТехУ</w:t>
      </w:r>
    </w:p>
    <w:p w14:paraId="2370E7E3" w14:textId="00FCC1BC" w:rsidR="00554FC5" w:rsidRDefault="00554FC5" w:rsidP="00BE45BB">
      <w:pPr>
        <w:jc w:val="right"/>
        <w:rPr>
          <w:rFonts w:ascii="Tahoma" w:hAnsi="Tahoma" w:cs="Tahoma"/>
          <w:b/>
          <w:iCs/>
          <w:sz w:val="20"/>
          <w:szCs w:val="20"/>
          <w:lang w:eastAsia="en-US"/>
        </w:rPr>
      </w:pPr>
    </w:p>
    <w:tbl>
      <w:tblPr>
        <w:tblpPr w:leftFromText="180" w:rightFromText="180" w:horzAnchor="margin" w:tblpY="1020"/>
        <w:tblW w:w="15251" w:type="dxa"/>
        <w:tblLook w:val="04A0" w:firstRow="1" w:lastRow="0" w:firstColumn="1" w:lastColumn="0" w:noHBand="0" w:noVBand="1"/>
      </w:tblPr>
      <w:tblGrid>
        <w:gridCol w:w="15251"/>
      </w:tblGrid>
      <w:tr w:rsidR="00554FC5" w14:paraId="75D6776E" w14:textId="77777777" w:rsidTr="006F406B">
        <w:trPr>
          <w:trHeight w:val="300"/>
        </w:trPr>
        <w:tc>
          <w:tcPr>
            <w:tcW w:w="1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BFCA" w14:textId="3526E1F6" w:rsidR="00554FC5" w:rsidRDefault="00554FC5" w:rsidP="006F406B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График промывки теплообменных аппаратов выпарных установок производства кобальта ЦЭН и </w:t>
            </w:r>
          </w:p>
        </w:tc>
      </w:tr>
      <w:tr w:rsidR="00554FC5" w14:paraId="5F2DF141" w14:textId="77777777" w:rsidTr="006F406B">
        <w:trPr>
          <w:trHeight w:val="300"/>
        </w:trPr>
        <w:tc>
          <w:tcPr>
            <w:tcW w:w="1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A901" w14:textId="07559E29" w:rsidR="00554FC5" w:rsidRDefault="00554FC5" w:rsidP="006F406B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теплообменников ОУССНР ЦЭН в </w:t>
            </w:r>
            <w:r w:rsidR="00DB4E2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ию</w:t>
            </w:r>
            <w:r w:rsidR="008D7892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л</w:t>
            </w:r>
            <w:r w:rsidR="00DB4E2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е</w:t>
            </w:r>
            <w:r w:rsidR="008D7892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-декабре</w:t>
            </w:r>
            <w:r w:rsidR="00DB4E2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4FC5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2025 г.</w:t>
            </w:r>
          </w:p>
          <w:p w14:paraId="77505085" w14:textId="77777777" w:rsidR="00554FC5" w:rsidRDefault="00554FC5" w:rsidP="006F406B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08D3D08" w14:textId="0661CF8A" w:rsidR="00554FC5" w:rsidRDefault="00554FC5" w:rsidP="00554FC5">
      <w:pPr>
        <w:jc w:val="center"/>
        <w:rPr>
          <w:rFonts w:ascii="Tahoma" w:hAnsi="Tahoma" w:cs="Tahoma"/>
          <w:b/>
          <w:iCs/>
          <w:sz w:val="20"/>
          <w:szCs w:val="20"/>
          <w:lang w:eastAsia="en-US"/>
        </w:rPr>
      </w:pPr>
    </w:p>
    <w:p w14:paraId="456B1D65" w14:textId="54C28400" w:rsidR="00554FC5" w:rsidRPr="00BE45BB" w:rsidRDefault="00554FC5" w:rsidP="00554FC5">
      <w:pPr>
        <w:jc w:val="center"/>
        <w:rPr>
          <w:rFonts w:ascii="Tahoma" w:hAnsi="Tahoma" w:cs="Tahoma"/>
          <w:b/>
          <w:iCs/>
          <w:sz w:val="20"/>
          <w:szCs w:val="20"/>
          <w:lang w:eastAsia="en-US"/>
        </w:rPr>
      </w:pPr>
    </w:p>
    <w:p w14:paraId="39537C17" w14:textId="454ED6D5" w:rsidR="007E1930" w:rsidRDefault="007E1930" w:rsidP="00BE45BB">
      <w:pPr>
        <w:jc w:val="right"/>
      </w:pPr>
    </w:p>
    <w:p w14:paraId="7C947341" w14:textId="5443B060" w:rsidR="003F0009" w:rsidRDefault="003F0009" w:rsidP="00BE45BB">
      <w:pPr>
        <w:jc w:val="right"/>
      </w:pPr>
    </w:p>
    <w:p w14:paraId="43D22FB6" w14:textId="721BAC37" w:rsidR="003F0009" w:rsidRDefault="003F0009" w:rsidP="00BE45BB">
      <w:pPr>
        <w:jc w:val="right"/>
      </w:pPr>
      <w:r>
        <w:rPr>
          <w:noProof/>
        </w:rPr>
        <w:drawing>
          <wp:inline distT="0" distB="0" distL="0" distR="0" wp14:anchorId="2AAAB637" wp14:editId="066E9911">
            <wp:extent cx="8775206" cy="4081882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86374" cy="4087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009" w:rsidSect="007E193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254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9CC64CF"/>
    <w:multiLevelType w:val="multilevel"/>
    <w:tmpl w:val="960848E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4245E07"/>
    <w:multiLevelType w:val="hybridMultilevel"/>
    <w:tmpl w:val="3D02D49E"/>
    <w:lvl w:ilvl="0" w:tplc="39445392">
      <w:start w:val="1"/>
      <w:numFmt w:val="decimal"/>
      <w:lvlText w:val="%1."/>
      <w:lvlJc w:val="left"/>
      <w:pPr>
        <w:ind w:left="1429" w:hanging="360"/>
      </w:pPr>
      <w:rPr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5895CDA"/>
    <w:multiLevelType w:val="multilevel"/>
    <w:tmpl w:val="A0266B5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9B15C1B"/>
    <w:multiLevelType w:val="multilevel"/>
    <w:tmpl w:val="30F805F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F9"/>
    <w:rsid w:val="0003211B"/>
    <w:rsid w:val="00033BEB"/>
    <w:rsid w:val="00062C5D"/>
    <w:rsid w:val="000B205D"/>
    <w:rsid w:val="000D6DCE"/>
    <w:rsid w:val="000E67DE"/>
    <w:rsid w:val="001660D3"/>
    <w:rsid w:val="00187612"/>
    <w:rsid w:val="001912B0"/>
    <w:rsid w:val="00196A34"/>
    <w:rsid w:val="001F168C"/>
    <w:rsid w:val="00223A41"/>
    <w:rsid w:val="002313FB"/>
    <w:rsid w:val="002A2991"/>
    <w:rsid w:val="0034445A"/>
    <w:rsid w:val="003E51F9"/>
    <w:rsid w:val="003F0009"/>
    <w:rsid w:val="00456F63"/>
    <w:rsid w:val="00554FC5"/>
    <w:rsid w:val="005A1871"/>
    <w:rsid w:val="005E5388"/>
    <w:rsid w:val="00631B00"/>
    <w:rsid w:val="0065371D"/>
    <w:rsid w:val="007420D7"/>
    <w:rsid w:val="007D543D"/>
    <w:rsid w:val="007E1930"/>
    <w:rsid w:val="007F2640"/>
    <w:rsid w:val="007F2C3D"/>
    <w:rsid w:val="008D7892"/>
    <w:rsid w:val="00900E07"/>
    <w:rsid w:val="0094451E"/>
    <w:rsid w:val="00A1508F"/>
    <w:rsid w:val="00A17477"/>
    <w:rsid w:val="00A417A5"/>
    <w:rsid w:val="00AE4F6A"/>
    <w:rsid w:val="00AF1DEC"/>
    <w:rsid w:val="00B8517E"/>
    <w:rsid w:val="00BD244F"/>
    <w:rsid w:val="00BE45BB"/>
    <w:rsid w:val="00BF722B"/>
    <w:rsid w:val="00C35CC1"/>
    <w:rsid w:val="00C66D9A"/>
    <w:rsid w:val="00C87DE0"/>
    <w:rsid w:val="00CB1D8C"/>
    <w:rsid w:val="00D25B4E"/>
    <w:rsid w:val="00D52B99"/>
    <w:rsid w:val="00DB4E26"/>
    <w:rsid w:val="00E812C8"/>
    <w:rsid w:val="00EE5CCA"/>
    <w:rsid w:val="00EF3367"/>
    <w:rsid w:val="00F54BBA"/>
    <w:rsid w:val="00F9610E"/>
    <w:rsid w:val="00FD1A54"/>
    <w:rsid w:val="00FD2A72"/>
    <w:rsid w:val="00F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3F05"/>
  <w15:chartTrackingRefBased/>
  <w15:docId w15:val="{FE06EEB6-3917-41BF-A706-F5D11FD8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3E51F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3E51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3E51F9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"Кольская ГМК"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Шейкина Светлана Алексеевна</dc:creator>
  <cp:keywords/>
  <dc:description/>
  <cp:lastModifiedBy>Сметанин Алексей Владимирович</cp:lastModifiedBy>
  <cp:revision>16</cp:revision>
  <dcterms:created xsi:type="dcterms:W3CDTF">2025-04-24T05:58:00Z</dcterms:created>
  <dcterms:modified xsi:type="dcterms:W3CDTF">2025-05-15T13:43:00Z</dcterms:modified>
</cp:coreProperties>
</file>