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8704FB" w:rsidRPr="008704FB" w:rsidRDefault="008704FB" w:rsidP="008704FB">
      <w:pPr>
        <w:spacing w:after="120" w:line="240" w:lineRule="auto"/>
        <w:jc w:val="right"/>
        <w:rPr>
          <w:rFonts w:ascii="Tahoma" w:eastAsia="Calibri" w:hAnsi="Tahoma" w:cs="Tahoma"/>
          <w:b/>
          <w:sz w:val="20"/>
          <w:szCs w:val="20"/>
        </w:rPr>
      </w:pPr>
    </w:p>
    <w:p w:rsidR="008704FB" w:rsidRDefault="008704FB" w:rsidP="008704FB">
      <w:pPr>
        <w:spacing w:after="120" w:line="240" w:lineRule="auto"/>
        <w:jc w:val="right"/>
        <w:rPr>
          <w:rFonts w:ascii="Tahoma" w:eastAsia="Calibri" w:hAnsi="Tahoma" w:cs="Tahoma"/>
          <w:b/>
          <w:sz w:val="20"/>
          <w:szCs w:val="20"/>
        </w:rPr>
      </w:pPr>
      <w:r w:rsidRPr="008704FB">
        <w:rPr>
          <w:rFonts w:ascii="Tahoma" w:eastAsia="Calibri" w:hAnsi="Tahoma" w:cs="Tahoma"/>
          <w:b/>
          <w:sz w:val="20"/>
          <w:szCs w:val="20"/>
        </w:rPr>
        <w:t>Руководителю организации</w:t>
      </w:r>
    </w:p>
    <w:p w:rsidR="008704FB" w:rsidRPr="008704FB" w:rsidRDefault="008704FB" w:rsidP="008704FB">
      <w:pPr>
        <w:spacing w:after="120" w:line="240" w:lineRule="auto"/>
        <w:jc w:val="right"/>
        <w:rPr>
          <w:rFonts w:ascii="Tahoma" w:eastAsia="Calibri" w:hAnsi="Tahoma" w:cs="Tahoma"/>
          <w:b/>
          <w:sz w:val="20"/>
          <w:szCs w:val="20"/>
        </w:rPr>
      </w:pPr>
    </w:p>
    <w:p w:rsidR="00723311" w:rsidRPr="00295EFF" w:rsidRDefault="00723311" w:rsidP="00295EFF">
      <w:pPr>
        <w:spacing w:line="276" w:lineRule="auto"/>
        <w:jc w:val="center"/>
        <w:outlineLvl w:val="0"/>
        <w:rPr>
          <w:rFonts w:ascii="Tahoma" w:hAnsi="Tahoma" w:cs="Tahoma"/>
          <w:b/>
        </w:rPr>
      </w:pPr>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915E81">
        <w:rPr>
          <w:rFonts w:ascii="Tahoma" w:hAnsi="Tahoma" w:cs="Tahoma"/>
          <w:b/>
          <w:szCs w:val="20"/>
        </w:rPr>
        <w:t xml:space="preserve"> </w:t>
      </w:r>
      <w:r w:rsidR="00D179BD" w:rsidRPr="00D179BD">
        <w:rPr>
          <w:rFonts w:ascii="Tahoma" w:eastAsia="Calibri" w:hAnsi="Tahoma" w:cs="Tahoma"/>
          <w:b/>
          <w:color w:val="000000"/>
          <w:spacing w:val="-6"/>
          <w:lang w:eastAsia="ru-RU"/>
        </w:rPr>
        <w:t>20045315</w:t>
      </w:r>
    </w:p>
    <w:p w:rsidR="00723311" w:rsidRPr="00731564" w:rsidRDefault="00723311" w:rsidP="00D3684D">
      <w:pPr>
        <w:spacing w:line="276" w:lineRule="auto"/>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779"/>
        <w:gridCol w:w="6462"/>
      </w:tblGrid>
      <w:tr w:rsidR="005C6B77" w:rsidRPr="00731564" w:rsidTr="00915E81">
        <w:trPr>
          <w:trHeight w:val="671"/>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Предмет закупки</w:t>
            </w:r>
          </w:p>
        </w:tc>
        <w:tc>
          <w:tcPr>
            <w:tcW w:w="6462" w:type="dxa"/>
            <w:shd w:val="clear" w:color="auto" w:fill="auto"/>
            <w:vAlign w:val="center"/>
          </w:tcPr>
          <w:p w:rsidR="00FE4E48" w:rsidRDefault="00B82E75" w:rsidP="00961166">
            <w:pPr>
              <w:pStyle w:val="af0"/>
              <w:jc w:val="both"/>
              <w:rPr>
                <w:rFonts w:ascii="Tahoma" w:hAnsi="Tahoma" w:cs="Tahoma"/>
                <w:b/>
                <w:i w:val="0"/>
                <w:sz w:val="22"/>
                <w:szCs w:val="22"/>
                <w:lang w:val="ru-RU"/>
              </w:rPr>
            </w:pPr>
            <w:r w:rsidRPr="00731564">
              <w:rPr>
                <w:rFonts w:ascii="Tahoma" w:hAnsi="Tahoma" w:cs="Tahoma"/>
                <w:b/>
                <w:i w:val="0"/>
                <w:sz w:val="22"/>
                <w:szCs w:val="22"/>
                <w:lang w:val="ru-RU"/>
              </w:rPr>
              <w:t>Закупочная процедура</w:t>
            </w:r>
            <w:r w:rsidR="00B7685A" w:rsidRPr="00731564">
              <w:rPr>
                <w:rFonts w:ascii="Tahoma" w:hAnsi="Tahoma" w:cs="Tahoma"/>
                <w:b/>
                <w:i w:val="0"/>
                <w:sz w:val="22"/>
                <w:szCs w:val="22"/>
                <w:lang w:val="ru-RU"/>
              </w:rPr>
              <w:t xml:space="preserve"> №</w:t>
            </w:r>
            <w:r w:rsidR="00915E81">
              <w:rPr>
                <w:rFonts w:ascii="Tahoma" w:hAnsi="Tahoma" w:cs="Tahoma"/>
                <w:b/>
                <w:i w:val="0"/>
                <w:sz w:val="22"/>
                <w:szCs w:val="22"/>
                <w:lang w:val="ru-RU"/>
              </w:rPr>
              <w:t xml:space="preserve"> </w:t>
            </w:r>
            <w:r w:rsidR="00D179BD" w:rsidRPr="00D179BD">
              <w:rPr>
                <w:rFonts w:ascii="Tahoma" w:eastAsia="Calibri" w:hAnsi="Tahoma" w:cs="Tahoma"/>
                <w:b/>
                <w:i w:val="0"/>
                <w:iCs w:val="0"/>
                <w:color w:val="000000"/>
                <w:spacing w:val="-6"/>
                <w:sz w:val="22"/>
                <w:szCs w:val="22"/>
                <w:lang w:val="ru-RU" w:eastAsia="ru-RU"/>
              </w:rPr>
              <w:t>20045315</w:t>
            </w:r>
          </w:p>
          <w:p w:rsidR="00FE4E48" w:rsidRPr="00915E81" w:rsidRDefault="00D179BD" w:rsidP="00D179BD">
            <w:pPr>
              <w:pStyle w:val="af0"/>
              <w:jc w:val="both"/>
              <w:rPr>
                <w:rFonts w:ascii="Tahoma" w:hAnsi="Tahoma" w:cs="Tahoma"/>
                <w:i w:val="0"/>
                <w:sz w:val="22"/>
                <w:szCs w:val="22"/>
                <w:lang w:val="ru-RU"/>
              </w:rPr>
            </w:pPr>
            <w:r w:rsidRPr="00D179BD">
              <w:rPr>
                <w:rFonts w:ascii="Tahoma" w:hAnsi="Tahoma" w:cs="Tahoma"/>
                <w:i w:val="0"/>
                <w:sz w:val="22"/>
                <w:szCs w:val="22"/>
                <w:lang w:val="ru-RU"/>
              </w:rPr>
              <w:t xml:space="preserve">Оказание услуг по проведению сервисного обслуживания стационарных страховочных систем марки Safe-Tec, смонтированных в цехе электролиза никеля, химико-металлургическом цехе, рафинировочном цехе, цехе материально-технического обеспечения, транспортном цехе, центре энергообеспечения, на обогатительной фабрике, руднике «Северный» АО «Кольская ГМК» в соответствии с </w:t>
            </w:r>
            <w:r>
              <w:rPr>
                <w:rFonts w:ascii="Tahoma" w:hAnsi="Tahoma" w:cs="Tahoma"/>
                <w:i w:val="0"/>
                <w:sz w:val="22"/>
                <w:szCs w:val="22"/>
                <w:lang w:val="ru-RU"/>
              </w:rPr>
              <w:t>техническим заданием</w:t>
            </w:r>
            <w:r w:rsidRPr="00D179BD">
              <w:rPr>
                <w:rFonts w:ascii="Tahoma" w:hAnsi="Tahoma" w:cs="Tahoma"/>
                <w:i w:val="0"/>
                <w:sz w:val="22"/>
                <w:szCs w:val="22"/>
                <w:lang w:val="ru-RU"/>
              </w:rPr>
              <w:t xml:space="preserve"> №КГМК-290/008-тз от 25.03.2025г.</w:t>
            </w:r>
          </w:p>
        </w:tc>
      </w:tr>
      <w:tr w:rsidR="005C6B77" w:rsidRPr="00731564" w:rsidTr="00915E81">
        <w:trPr>
          <w:trHeight w:val="211"/>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Инструмент</w:t>
            </w:r>
            <w:r w:rsidR="00E05D9C" w:rsidRPr="00977ADC">
              <w:rPr>
                <w:rFonts w:ascii="Tahoma" w:hAnsi="Tahoma" w:cs="Tahoma"/>
                <w:sz w:val="22"/>
                <w:szCs w:val="22"/>
              </w:rPr>
              <w:t xml:space="preserve"> </w:t>
            </w:r>
            <w:r w:rsidRPr="00977ADC">
              <w:rPr>
                <w:rFonts w:ascii="Tahoma" w:hAnsi="Tahoma" w:cs="Tahoma"/>
                <w:sz w:val="22"/>
                <w:szCs w:val="22"/>
              </w:rPr>
              <w:t>проведения закупки</w:t>
            </w:r>
          </w:p>
        </w:tc>
        <w:tc>
          <w:tcPr>
            <w:tcW w:w="6462" w:type="dxa"/>
            <w:shd w:val="clear" w:color="auto" w:fill="auto"/>
            <w:vAlign w:val="center"/>
          </w:tcPr>
          <w:p w:rsidR="00FE4E48" w:rsidRPr="00731564" w:rsidRDefault="0001481B" w:rsidP="007831AA">
            <w:pPr>
              <w:spacing w:after="0" w:line="240" w:lineRule="auto"/>
              <w:jc w:val="both"/>
              <w:rPr>
                <w:rFonts w:ascii="Tahoma" w:hAnsi="Tahoma" w:cs="Tahoma"/>
              </w:rPr>
            </w:pPr>
            <w:r>
              <w:rPr>
                <w:rFonts w:ascii="Tahoma" w:hAnsi="Tahoma" w:cs="Tahoma"/>
              </w:rPr>
              <w:t>Редукцион.</w:t>
            </w:r>
          </w:p>
        </w:tc>
      </w:tr>
      <w:tr w:rsidR="005C6B77" w:rsidRPr="00731564" w:rsidTr="00915E81">
        <w:trPr>
          <w:trHeight w:val="726"/>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Срок подачи предложения</w:t>
            </w:r>
          </w:p>
        </w:tc>
        <w:tc>
          <w:tcPr>
            <w:tcW w:w="6462" w:type="dxa"/>
            <w:shd w:val="clear" w:color="auto" w:fill="auto"/>
            <w:vAlign w:val="center"/>
          </w:tcPr>
          <w:p w:rsidR="00FE4E48" w:rsidRPr="00731564" w:rsidRDefault="00FE4E48" w:rsidP="00961166">
            <w:pPr>
              <w:spacing w:after="0" w:line="240" w:lineRule="auto"/>
              <w:jc w:val="both"/>
              <w:rPr>
                <w:rFonts w:ascii="Tahoma" w:hAnsi="Tahoma" w:cs="Tahoma"/>
                <w:b/>
                <w:u w:val="single"/>
              </w:rPr>
            </w:pPr>
            <w:r w:rsidRPr="00731564">
              <w:rPr>
                <w:rFonts w:ascii="Tahoma" w:hAnsi="Tahoma" w:cs="Tahoma"/>
                <w:b/>
              </w:rPr>
              <w:t>До</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1D0E1A" w:rsidRPr="00731564">
              <w:rPr>
                <w:rFonts w:ascii="Tahoma" w:hAnsi="Tahoma" w:cs="Tahoma"/>
                <w:b/>
              </w:rPr>
              <w:t xml:space="preserve"> </w:t>
            </w:r>
            <w:r w:rsidRPr="00731564">
              <w:rPr>
                <w:rFonts w:ascii="Tahoma" w:hAnsi="Tahoma" w:cs="Tahoma"/>
                <w:b/>
              </w:rPr>
              <w:t>(МСК);</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___</w:t>
            </w:r>
            <w:r w:rsidR="002C669C" w:rsidRPr="00731564">
              <w:rPr>
                <w:rFonts w:ascii="Tahoma" w:hAnsi="Tahoma" w:cs="Tahoma"/>
                <w:b/>
              </w:rPr>
              <w:t>_</w:t>
            </w:r>
            <w:r w:rsidRPr="00731564">
              <w:rPr>
                <w:rFonts w:ascii="Tahoma" w:hAnsi="Tahoma" w:cs="Tahoma"/>
                <w:b/>
              </w:rPr>
              <w:t xml:space="preserve"> в Системе управления закупками ПАО «ГМК «Норильский никель» SAP SRM.</w:t>
            </w:r>
          </w:p>
          <w:p w:rsidR="00FE4E48" w:rsidRPr="00731564" w:rsidRDefault="00FE4E48" w:rsidP="00961166">
            <w:pPr>
              <w:spacing w:after="0" w:line="240" w:lineRule="auto"/>
              <w:jc w:val="both"/>
              <w:rPr>
                <w:rFonts w:ascii="Tahoma" w:hAnsi="Tahoma" w:cs="Tahoma"/>
              </w:rPr>
            </w:pPr>
            <w:r w:rsidRPr="00731564">
              <w:rPr>
                <w:rFonts w:ascii="Tahoma" w:hAnsi="Tahoma" w:cs="Tahoma"/>
              </w:rPr>
              <w:t xml:space="preserve">(предложения/дополнения/уточнения, полученные после </w:t>
            </w:r>
            <w:r w:rsidR="002C669C" w:rsidRPr="00731564">
              <w:rPr>
                <w:rFonts w:ascii="Tahoma" w:hAnsi="Tahoma" w:cs="Tahoma"/>
              </w:rPr>
              <w:t xml:space="preserve">срока, </w:t>
            </w:r>
            <w:r w:rsidRPr="00731564">
              <w:rPr>
                <w:rFonts w:ascii="Tahoma" w:hAnsi="Tahoma" w:cs="Tahoma"/>
              </w:rPr>
              <w:t xml:space="preserve">указанного </w:t>
            </w:r>
            <w:r w:rsidR="002C669C" w:rsidRPr="00731564">
              <w:rPr>
                <w:rFonts w:ascii="Tahoma" w:hAnsi="Tahoma" w:cs="Tahoma"/>
              </w:rPr>
              <w:t xml:space="preserve">в системе, </w:t>
            </w:r>
            <w:r w:rsidRPr="00731564">
              <w:rPr>
                <w:rFonts w:ascii="Tahoma" w:hAnsi="Tahoma" w:cs="Tahoma"/>
              </w:rPr>
              <w:t>либо не соответствующие требованиям, рассматриваться не будут).</w:t>
            </w:r>
          </w:p>
          <w:p w:rsidR="00FE4E48" w:rsidRPr="00731564" w:rsidRDefault="00FE4E48" w:rsidP="00961166">
            <w:pPr>
              <w:spacing w:after="0" w:line="240" w:lineRule="auto"/>
              <w:jc w:val="both"/>
              <w:rPr>
                <w:rFonts w:ascii="Tahoma" w:hAnsi="Tahoma" w:cs="Tahoma"/>
              </w:rPr>
            </w:pPr>
            <w:r w:rsidRPr="00731564">
              <w:rPr>
                <w:rFonts w:ascii="Tahoma" w:hAnsi="Tahoma" w:cs="Tahoma"/>
              </w:rPr>
              <w:t>Заказчик вправе при необходимости изменить данный срок</w:t>
            </w:r>
            <w:r w:rsidR="00711CB3" w:rsidRPr="00731564">
              <w:rPr>
                <w:rFonts w:ascii="Tahoma" w:hAnsi="Tahoma" w:cs="Tahoma"/>
              </w:rPr>
              <w:t>.</w:t>
            </w:r>
          </w:p>
        </w:tc>
      </w:tr>
      <w:tr w:rsidR="005C6B77" w:rsidRPr="00731564" w:rsidTr="00915E81">
        <w:trPr>
          <w:trHeight w:val="163"/>
        </w:trPr>
        <w:tc>
          <w:tcPr>
            <w:tcW w:w="2779" w:type="dxa"/>
            <w:shd w:val="clear" w:color="auto" w:fill="auto"/>
          </w:tcPr>
          <w:p w:rsidR="00FE4E48" w:rsidRPr="00977ADC" w:rsidRDefault="00FE4E48" w:rsidP="00961166">
            <w:pPr>
              <w:pStyle w:val="ae"/>
              <w:numPr>
                <w:ilvl w:val="0"/>
                <w:numId w:val="10"/>
              </w:numPr>
              <w:jc w:val="left"/>
              <w:rPr>
                <w:rFonts w:ascii="Tahoma" w:hAnsi="Tahoma" w:cs="Tahoma"/>
                <w:sz w:val="22"/>
                <w:szCs w:val="22"/>
              </w:rPr>
            </w:pPr>
            <w:r w:rsidRPr="00977ADC">
              <w:rPr>
                <w:rFonts w:ascii="Tahoma" w:hAnsi="Tahoma" w:cs="Tahoma"/>
                <w:sz w:val="22"/>
                <w:szCs w:val="22"/>
              </w:rPr>
              <w:t>Базис поставки</w:t>
            </w:r>
          </w:p>
        </w:tc>
        <w:tc>
          <w:tcPr>
            <w:tcW w:w="6462" w:type="dxa"/>
            <w:shd w:val="clear" w:color="auto" w:fill="auto"/>
            <w:vAlign w:val="center"/>
          </w:tcPr>
          <w:p w:rsidR="00FE4E48" w:rsidRPr="00D179BD" w:rsidRDefault="00D179BD" w:rsidP="00D179BD">
            <w:pPr>
              <w:autoSpaceDE w:val="0"/>
              <w:autoSpaceDN w:val="0"/>
              <w:adjustRightInd w:val="0"/>
              <w:spacing w:after="0" w:line="240" w:lineRule="auto"/>
              <w:rPr>
                <w:rFonts w:ascii="Tahoma" w:hAnsi="Tahoma" w:cs="Tahoma"/>
                <w:sz w:val="25"/>
                <w:szCs w:val="25"/>
              </w:rPr>
            </w:pPr>
            <w:r>
              <w:rPr>
                <w:rFonts w:ascii="Tahoma" w:hAnsi="Tahoma" w:cs="Tahoma"/>
              </w:rPr>
              <w:t>пл. Мончегорск, пл. Заполярный, пл. Никель</w:t>
            </w:r>
          </w:p>
        </w:tc>
      </w:tr>
      <w:tr w:rsidR="005A1F07" w:rsidRPr="00731564" w:rsidTr="00915E81">
        <w:trPr>
          <w:trHeight w:val="104"/>
        </w:trPr>
        <w:tc>
          <w:tcPr>
            <w:tcW w:w="2779" w:type="dxa"/>
            <w:shd w:val="clear" w:color="auto" w:fill="auto"/>
          </w:tcPr>
          <w:p w:rsidR="005A1F07" w:rsidRPr="00977ADC" w:rsidRDefault="005A1F07" w:rsidP="005A1F07">
            <w:pPr>
              <w:pStyle w:val="ae"/>
              <w:numPr>
                <w:ilvl w:val="0"/>
                <w:numId w:val="10"/>
              </w:numPr>
              <w:jc w:val="left"/>
              <w:rPr>
                <w:rFonts w:ascii="Tahoma" w:hAnsi="Tahoma" w:cs="Tahoma"/>
                <w:sz w:val="22"/>
                <w:szCs w:val="22"/>
              </w:rPr>
            </w:pPr>
            <w:r w:rsidRPr="00977ADC">
              <w:rPr>
                <w:rFonts w:ascii="Tahoma" w:hAnsi="Tahoma" w:cs="Tahoma"/>
                <w:sz w:val="22"/>
                <w:szCs w:val="22"/>
              </w:rPr>
              <w:t>Форма, условия и сроки оплаты</w:t>
            </w:r>
          </w:p>
        </w:tc>
        <w:tc>
          <w:tcPr>
            <w:tcW w:w="6462" w:type="dxa"/>
            <w:shd w:val="clear" w:color="auto" w:fill="auto"/>
            <w:vAlign w:val="center"/>
          </w:tcPr>
          <w:p w:rsidR="008A6E2F" w:rsidRPr="007127D5" w:rsidRDefault="00915E81" w:rsidP="005B4735">
            <w:pPr>
              <w:spacing w:after="0" w:line="240" w:lineRule="auto"/>
              <w:jc w:val="both"/>
              <w:rPr>
                <w:rFonts w:ascii="Tahoma" w:hAnsi="Tahoma" w:cs="Tahoma"/>
                <w:bCs/>
              </w:rPr>
            </w:pPr>
            <w:r>
              <w:rPr>
                <w:rFonts w:ascii="Tahoma" w:hAnsi="Tahoma" w:cs="Tahoma"/>
              </w:rPr>
              <w:t xml:space="preserve">Расчеты осуществляются в безналичной форме. Без авансирования. Оплата осуществляется в первый рабочий четверг по истечению 40 (сорок) календарных дней с даты поступления в АО «Кольская ГМК» </w:t>
            </w:r>
            <w:r w:rsidR="008023B8" w:rsidRPr="008023B8">
              <w:rPr>
                <w:rFonts w:ascii="Tahoma" w:hAnsi="Tahoma" w:cs="Tahoma"/>
              </w:rPr>
              <w:t xml:space="preserve">оригиналов </w:t>
            </w:r>
            <w:r>
              <w:rPr>
                <w:rFonts w:ascii="Tahoma" w:hAnsi="Tahoma" w:cs="Tahoma"/>
              </w:rPr>
              <w:t>документов на оплату и документов, подтверждающих исполнение контрагентом обязательств (при условии соблюдения установленных норм их оформления).</w:t>
            </w:r>
          </w:p>
        </w:tc>
      </w:tr>
      <w:tr w:rsidR="00915E81" w:rsidRPr="00731564" w:rsidTr="00DD6502">
        <w:trPr>
          <w:trHeight w:val="179"/>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График оказания услуг.</w:t>
            </w:r>
          </w:p>
        </w:tc>
        <w:tc>
          <w:tcPr>
            <w:tcW w:w="6462" w:type="dxa"/>
            <w:tcBorders>
              <w:top w:val="single" w:sz="4" w:space="0" w:color="auto"/>
              <w:left w:val="single" w:sz="4" w:space="0" w:color="auto"/>
              <w:bottom w:val="single" w:sz="4" w:space="0" w:color="auto"/>
              <w:right w:val="single" w:sz="4" w:space="0" w:color="auto"/>
            </w:tcBorders>
            <w:vAlign w:val="center"/>
          </w:tcPr>
          <w:p w:rsidR="00915E81" w:rsidRDefault="00D179BD" w:rsidP="00915E81">
            <w:pPr>
              <w:spacing w:after="0" w:line="240" w:lineRule="auto"/>
              <w:jc w:val="both"/>
              <w:rPr>
                <w:rFonts w:ascii="Tahoma" w:hAnsi="Tahoma" w:cs="Tahoma"/>
                <w:b/>
              </w:rPr>
            </w:pPr>
            <w:r w:rsidRPr="00D179BD">
              <w:rPr>
                <w:rFonts w:ascii="Tahoma" w:hAnsi="Tahoma" w:cs="Tahoma"/>
                <w:b/>
                <w:spacing w:val="-5"/>
              </w:rPr>
              <w:t>с даты заключения договора по 30.11.2025г.</w:t>
            </w:r>
          </w:p>
        </w:tc>
      </w:tr>
      <w:tr w:rsidR="00915E81" w:rsidRPr="00731564" w:rsidTr="00915E81">
        <w:trPr>
          <w:trHeight w:val="179"/>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Обязательные специальные требования Заказчика</w:t>
            </w:r>
          </w:p>
        </w:tc>
        <w:tc>
          <w:tcPr>
            <w:tcW w:w="6462" w:type="dxa"/>
            <w:shd w:val="clear" w:color="auto" w:fill="auto"/>
            <w:vAlign w:val="center"/>
          </w:tcPr>
          <w:p w:rsidR="00915E81" w:rsidRPr="00B24B68" w:rsidRDefault="00915E81" w:rsidP="00915E81">
            <w:pPr>
              <w:spacing w:after="0" w:line="240" w:lineRule="auto"/>
              <w:jc w:val="both"/>
              <w:rPr>
                <w:rFonts w:ascii="Tahoma" w:hAnsi="Tahoma" w:cs="Tahoma"/>
                <w:spacing w:val="-5"/>
              </w:rPr>
            </w:pPr>
            <w:r>
              <w:rPr>
                <w:rFonts w:ascii="Tahoma" w:hAnsi="Tahoma" w:cs="Tahoma"/>
                <w:spacing w:val="-5"/>
              </w:rPr>
              <w:t>-</w:t>
            </w:r>
            <w:r w:rsidRPr="00B24B68">
              <w:rPr>
                <w:rFonts w:ascii="Tahoma" w:hAnsi="Tahoma" w:cs="Tahoma"/>
                <w:spacing w:val="-5"/>
              </w:rPr>
              <w:t xml:space="preserve"> Согласие с условиями (в т.ч. с включением их в договор) в области </w:t>
            </w:r>
            <w:r w:rsidRPr="00DC55F6">
              <w:rPr>
                <w:rFonts w:ascii="Tahoma" w:hAnsi="Tahoma" w:cs="Tahoma"/>
                <w:b/>
                <w:spacing w:val="-5"/>
              </w:rPr>
              <w:t>ПБ и ОТ, ООС</w:t>
            </w:r>
            <w:r w:rsidR="00C1286A">
              <w:rPr>
                <w:rFonts w:ascii="Tahoma" w:hAnsi="Tahoma" w:cs="Tahoma"/>
                <w:spacing w:val="-5"/>
              </w:rPr>
              <w:t xml:space="preserve">, указанные в Приложении № </w:t>
            </w:r>
            <w:r w:rsidR="00923EE3">
              <w:rPr>
                <w:rFonts w:ascii="Tahoma" w:hAnsi="Tahoma" w:cs="Tahoma"/>
                <w:spacing w:val="-5"/>
              </w:rPr>
              <w:t>7</w:t>
            </w:r>
            <w:r w:rsidRPr="00B24B68">
              <w:rPr>
                <w:rFonts w:ascii="Tahoma" w:hAnsi="Tahoma" w:cs="Tahoma"/>
                <w:spacing w:val="-5"/>
              </w:rPr>
              <w:t xml:space="preserve"> к настоящему Приглашению</w:t>
            </w:r>
          </w:p>
          <w:p w:rsidR="00915E81" w:rsidRDefault="00915E81" w:rsidP="00915E81">
            <w:pPr>
              <w:spacing w:after="0" w:line="240" w:lineRule="auto"/>
              <w:jc w:val="both"/>
              <w:rPr>
                <w:rFonts w:ascii="Tahoma" w:hAnsi="Tahoma" w:cs="Tahoma"/>
                <w:spacing w:val="-5"/>
              </w:rPr>
            </w:pPr>
            <w:r>
              <w:rPr>
                <w:rFonts w:ascii="Tahoma" w:hAnsi="Tahoma" w:cs="Tahoma"/>
                <w:spacing w:val="-5"/>
              </w:rPr>
              <w:t xml:space="preserve">- </w:t>
            </w:r>
            <w:r w:rsidRPr="00B24B68">
              <w:rPr>
                <w:rFonts w:ascii="Tahoma" w:hAnsi="Tahoma" w:cs="Tahoma"/>
                <w:spacing w:val="-5"/>
              </w:rPr>
              <w:t xml:space="preserve">Соответствие </w:t>
            </w:r>
            <w:r w:rsidRPr="00DC55F6">
              <w:rPr>
                <w:rFonts w:ascii="Tahoma" w:hAnsi="Tahoma" w:cs="Tahoma"/>
                <w:b/>
                <w:spacing w:val="-5"/>
              </w:rPr>
              <w:t>техническому заданию/спецификации</w:t>
            </w:r>
            <w:r w:rsidRPr="00B24B68">
              <w:rPr>
                <w:rFonts w:ascii="Tahoma" w:hAnsi="Tahoma" w:cs="Tahoma"/>
                <w:spacing w:val="-5"/>
              </w:rPr>
              <w:t xml:space="preserve"> (Приложение №1 к настоящему Приглашению) и </w:t>
            </w:r>
            <w:r w:rsidRPr="00DC55F6">
              <w:rPr>
                <w:rFonts w:ascii="Tahoma" w:hAnsi="Tahoma" w:cs="Tahoma"/>
                <w:b/>
                <w:spacing w:val="-5"/>
              </w:rPr>
              <w:t>квалификационным требованиям</w:t>
            </w:r>
            <w:r w:rsidRPr="00B24B68">
              <w:rPr>
                <w:rFonts w:ascii="Tahoma" w:hAnsi="Tahoma" w:cs="Tahoma"/>
                <w:spacing w:val="-5"/>
              </w:rPr>
              <w:t xml:space="preserve"> (Приложени</w:t>
            </w:r>
            <w:r>
              <w:rPr>
                <w:rFonts w:ascii="Tahoma" w:hAnsi="Tahoma" w:cs="Tahoma"/>
                <w:spacing w:val="-5"/>
              </w:rPr>
              <w:t>е № 2 к настоящему Приглашению)</w:t>
            </w:r>
          </w:p>
          <w:p w:rsidR="0001481B" w:rsidRPr="0001481B" w:rsidRDefault="0001481B" w:rsidP="004A498A">
            <w:pPr>
              <w:spacing w:after="0" w:line="240" w:lineRule="auto"/>
              <w:jc w:val="both"/>
              <w:rPr>
                <w:rFonts w:ascii="Tahoma" w:hAnsi="Tahoma" w:cs="Tahoma"/>
                <w:spacing w:val="-5"/>
              </w:rPr>
            </w:pPr>
            <w:r>
              <w:rPr>
                <w:rFonts w:ascii="Tahoma" w:hAnsi="Tahoma" w:cs="Tahoma"/>
                <w:spacing w:val="-5"/>
              </w:rPr>
              <w:t>-</w:t>
            </w:r>
            <w:r w:rsidRPr="005B4735">
              <w:rPr>
                <w:rFonts w:ascii="Tahoma" w:hAnsi="Tahoma" w:cs="Tahoma"/>
                <w:spacing w:val="-5"/>
              </w:rPr>
              <w:t xml:space="preserve"> Согласие работать по форме договора </w:t>
            </w:r>
            <w:r>
              <w:rPr>
                <w:rFonts w:ascii="Tahoma" w:hAnsi="Tahoma" w:cs="Tahoma"/>
                <w:spacing w:val="-5"/>
              </w:rPr>
              <w:t xml:space="preserve">в редакции АО </w:t>
            </w:r>
            <w:r>
              <w:rPr>
                <w:rFonts w:ascii="Tahoma" w:hAnsi="Tahoma" w:cs="Tahoma"/>
                <w:spacing w:val="-5"/>
              </w:rPr>
              <w:lastRenderedPageBreak/>
              <w:t>«Кольская ГМК» (Приложение № 6 к Приглашению)</w:t>
            </w:r>
          </w:p>
        </w:tc>
      </w:tr>
      <w:tr w:rsidR="00915E81" w:rsidRPr="00731564" w:rsidTr="00915E81">
        <w:trPr>
          <w:trHeight w:val="179"/>
        </w:trPr>
        <w:tc>
          <w:tcPr>
            <w:tcW w:w="2779" w:type="dxa"/>
            <w:shd w:val="clear" w:color="auto" w:fill="auto"/>
          </w:tcPr>
          <w:p w:rsidR="00915E81" w:rsidRPr="00731564"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lastRenderedPageBreak/>
              <w:t>Иные специальные требования Заказчика (если применимо)</w:t>
            </w:r>
          </w:p>
        </w:tc>
        <w:tc>
          <w:tcPr>
            <w:tcW w:w="6462" w:type="dxa"/>
            <w:shd w:val="clear" w:color="auto" w:fill="auto"/>
            <w:vAlign w:val="center"/>
          </w:tcPr>
          <w:p w:rsidR="00915E81" w:rsidRPr="005B4735" w:rsidRDefault="00915E81" w:rsidP="00915E81">
            <w:pPr>
              <w:tabs>
                <w:tab w:val="left" w:pos="-2268"/>
                <w:tab w:val="left" w:pos="284"/>
              </w:tabs>
              <w:spacing w:before="120" w:line="276" w:lineRule="auto"/>
              <w:contextualSpacing/>
              <w:rPr>
                <w:rFonts w:ascii="Tahoma" w:hAnsi="Tahoma" w:cs="Tahoma"/>
              </w:rPr>
            </w:pPr>
            <w:r>
              <w:rPr>
                <w:rFonts w:ascii="Tahoma" w:hAnsi="Tahoma" w:cs="Tahoma"/>
              </w:rPr>
              <w:t>-</w:t>
            </w:r>
            <w:r w:rsidRPr="005B4735">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9" w:history="1">
              <w:r w:rsidRPr="005B4735">
                <w:rPr>
                  <w:rStyle w:val="a5"/>
                  <w:rFonts w:ascii="Tahoma" w:hAnsi="Tahoma" w:cs="Tahoma"/>
                </w:rPr>
                <w:t>https://www.kolagmk.ru/suppliers/how-to-become-a-supplier/</w:t>
              </w:r>
            </w:hyperlink>
          </w:p>
          <w:p w:rsidR="00915E81" w:rsidRPr="005B4735" w:rsidRDefault="003420CE" w:rsidP="00F01EE4">
            <w:pPr>
              <w:spacing w:after="0" w:line="240" w:lineRule="auto"/>
              <w:jc w:val="both"/>
              <w:rPr>
                <w:rFonts w:ascii="Tahoma" w:hAnsi="Tahoma" w:cs="Tahoma"/>
                <w:spacing w:val="-5"/>
              </w:rPr>
            </w:pPr>
            <w:r>
              <w:rPr>
                <w:rFonts w:ascii="Tahoma" w:hAnsi="Tahoma" w:cs="Tahoma"/>
              </w:rPr>
              <w:t>- Обязательное согласие с Общими условиями договора,  размещенных</w:t>
            </w:r>
            <w:r w:rsidRPr="00D569F9">
              <w:rPr>
                <w:rFonts w:ascii="Tahoma" w:hAnsi="Tahoma" w:cs="Tahoma"/>
              </w:rPr>
              <w:t xml:space="preserve"> на официальном сайте ПАО «ГМК «Норильский никель» по адресу: </w:t>
            </w:r>
            <w:hyperlink r:id="rId10" w:anchor="obshchie-usloviya-dogovorov" w:history="1">
              <w:r w:rsidRPr="00D569F9">
                <w:rPr>
                  <w:rFonts w:ascii="Tahoma" w:eastAsia="Times New Roman" w:hAnsi="Tahoma" w:cs="Tahoma"/>
                  <w:color w:val="0000FF"/>
                  <w:u w:val="single"/>
                </w:rPr>
                <w:t>https://www.nornickel.ru/suppliers/contractual-documentation/#obshchie-usloviya-dogovorov</w:t>
              </w:r>
            </w:hyperlink>
            <w:r w:rsidRPr="00144F40">
              <w:rPr>
                <w:rFonts w:ascii="Tahoma" w:eastAsia="Times New Roman" w:hAnsi="Tahoma" w:cs="Tahoma"/>
              </w:rPr>
              <w:t xml:space="preserve"> в редакции на дату заключения договора</w:t>
            </w:r>
          </w:p>
        </w:tc>
      </w:tr>
      <w:tr w:rsidR="00915E81" w:rsidRPr="00731564" w:rsidTr="00915E81">
        <w:trPr>
          <w:trHeight w:val="1805"/>
        </w:trPr>
        <w:tc>
          <w:tcPr>
            <w:tcW w:w="2779" w:type="dxa"/>
            <w:shd w:val="clear" w:color="auto" w:fill="auto"/>
          </w:tcPr>
          <w:p w:rsidR="00915E81" w:rsidRPr="00B24B68"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Требование о представлении документов, подтверждающих благонадежность</w:t>
            </w:r>
          </w:p>
        </w:tc>
        <w:tc>
          <w:tcPr>
            <w:tcW w:w="6462" w:type="dxa"/>
            <w:shd w:val="clear" w:color="auto" w:fill="auto"/>
            <w:vAlign w:val="center"/>
          </w:tcPr>
          <w:p w:rsidR="00915E81" w:rsidRPr="00B24B68" w:rsidRDefault="00915E81" w:rsidP="00915E81">
            <w:pPr>
              <w:spacing w:after="0" w:line="240" w:lineRule="auto"/>
              <w:jc w:val="both"/>
              <w:rPr>
                <w:rFonts w:ascii="Tahoma" w:hAnsi="Tahoma" w:cs="Tahoma"/>
                <w:spacing w:val="-5"/>
              </w:rPr>
            </w:pPr>
            <w:r w:rsidRPr="00B24B68">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915E81" w:rsidRPr="00B24B68" w:rsidRDefault="00915E81" w:rsidP="00915E81">
            <w:pPr>
              <w:spacing w:after="0" w:line="240" w:lineRule="auto"/>
              <w:jc w:val="both"/>
              <w:rPr>
                <w:rFonts w:ascii="Tahoma" w:hAnsi="Tahoma" w:cs="Tahoma"/>
                <w:b/>
                <w:spacing w:val="-5"/>
              </w:rPr>
            </w:pPr>
            <w:r w:rsidRPr="00B24B68">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915E81" w:rsidRPr="00731564" w:rsidTr="00915E81">
        <w:tc>
          <w:tcPr>
            <w:tcW w:w="2779" w:type="dxa"/>
            <w:shd w:val="clear" w:color="auto" w:fill="auto"/>
          </w:tcPr>
          <w:p w:rsidR="00915E81" w:rsidRPr="00731564"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Условия ответственности за нарушение обязательств, применимое право и подсудность</w:t>
            </w:r>
          </w:p>
        </w:tc>
        <w:tc>
          <w:tcPr>
            <w:tcW w:w="6462" w:type="dxa"/>
            <w:shd w:val="clear" w:color="auto" w:fill="auto"/>
            <w:vAlign w:val="center"/>
          </w:tcPr>
          <w:p w:rsidR="00915E81" w:rsidRPr="00731564" w:rsidRDefault="00915E81" w:rsidP="00915E81">
            <w:pPr>
              <w:spacing w:after="0" w:line="240" w:lineRule="auto"/>
              <w:jc w:val="both"/>
              <w:rPr>
                <w:rFonts w:ascii="Tahoma" w:hAnsi="Tahoma" w:cs="Tahoma"/>
              </w:rPr>
            </w:pPr>
            <w:r w:rsidRPr="00731564">
              <w:rPr>
                <w:rFonts w:ascii="Tahoma" w:hAnsi="Tahoma" w:cs="Tahoma"/>
              </w:rPr>
              <w:t>Применимым правом является материальное и процессуальное право Российской Федерации.</w:t>
            </w:r>
          </w:p>
          <w:p w:rsidR="00915E81" w:rsidRPr="00731564" w:rsidRDefault="00915E81" w:rsidP="00915E81">
            <w:pPr>
              <w:spacing w:after="0" w:line="240" w:lineRule="auto"/>
              <w:jc w:val="both"/>
              <w:rPr>
                <w:rFonts w:ascii="Tahoma" w:hAnsi="Tahoma" w:cs="Tahoma"/>
              </w:rPr>
            </w:pPr>
            <w:r w:rsidRPr="00731564">
              <w:rPr>
                <w:rFonts w:ascii="Tahoma" w:hAnsi="Tahoma" w:cs="Tahoma"/>
              </w:rPr>
              <w:t>Споры будут разрешаться в Арбитражном суде Мурманской области.</w:t>
            </w:r>
          </w:p>
          <w:p w:rsidR="00915E81" w:rsidRPr="00731564" w:rsidRDefault="00915E81" w:rsidP="00915E81">
            <w:pPr>
              <w:rPr>
                <w:rFonts w:ascii="Tahoma" w:hAnsi="Tahoma" w:cs="Tahoma"/>
              </w:rPr>
            </w:pPr>
            <w:r w:rsidRPr="00731564">
              <w:rPr>
                <w:rFonts w:ascii="Tahoma" w:hAnsi="Tahoma" w:cs="Tahoma"/>
              </w:rPr>
              <w:t xml:space="preserve">Условия ответственности за нарушение обязательств, в соответствии с </w:t>
            </w:r>
            <w:r>
              <w:rPr>
                <w:rFonts w:ascii="Tahoma" w:hAnsi="Tahoma" w:cs="Tahoma"/>
              </w:rPr>
              <w:t xml:space="preserve">общими </w:t>
            </w:r>
            <w:r w:rsidRPr="00731564">
              <w:rPr>
                <w:rFonts w:ascii="Tahoma" w:hAnsi="Tahoma" w:cs="Tahoma"/>
              </w:rPr>
              <w:t xml:space="preserve">условиями </w:t>
            </w:r>
            <w:r>
              <w:rPr>
                <w:rFonts w:ascii="Tahoma" w:hAnsi="Tahoma" w:cs="Tahoma"/>
              </w:rPr>
              <w:t xml:space="preserve">договора, размещенными на официальном сайте ПАО «ГМК «Норильский никель» по адресу: </w:t>
            </w:r>
            <w:hyperlink r:id="rId11" w:anchor="obshchie-usloviya-dogovorov" w:history="1">
              <w:r>
                <w:rPr>
                  <w:rStyle w:val="a5"/>
                  <w:rFonts w:ascii="Tahoma" w:hAnsi="Tahoma" w:cs="Tahoma"/>
                  <w:lang w:eastAsia="ru-RU"/>
                </w:rPr>
                <w:t>https://www.nornickel.ru/suppliers/contractual-documentation/#obshchie-usloviya-dogovorov</w:t>
              </w:r>
            </w:hyperlink>
          </w:p>
        </w:tc>
      </w:tr>
      <w:tr w:rsidR="00915E81" w:rsidRPr="00731564" w:rsidTr="00915E81">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Прочие необходимые требования</w:t>
            </w:r>
          </w:p>
        </w:tc>
        <w:tc>
          <w:tcPr>
            <w:tcW w:w="6462" w:type="dxa"/>
            <w:shd w:val="clear" w:color="auto" w:fill="auto"/>
            <w:vAlign w:val="center"/>
          </w:tcPr>
          <w:p w:rsidR="00915E81" w:rsidRPr="00731564" w:rsidRDefault="00915E81" w:rsidP="00915E81">
            <w:pPr>
              <w:spacing w:after="0" w:line="240" w:lineRule="auto"/>
              <w:jc w:val="both"/>
              <w:rPr>
                <w:rFonts w:ascii="Tahoma" w:hAnsi="Tahoma" w:cs="Tahoma"/>
              </w:rPr>
            </w:pPr>
            <w:r w:rsidRPr="00731564">
              <w:rPr>
                <w:rFonts w:ascii="Tahoma" w:hAnsi="Tahoma" w:cs="Tahoma"/>
              </w:rPr>
              <w:t>Указывать систему налогообложения (с НДС</w:t>
            </w:r>
            <w:r w:rsidR="00DC0B3C">
              <w:rPr>
                <w:rFonts w:ascii="Tahoma" w:hAnsi="Tahoma" w:cs="Tahoma"/>
              </w:rPr>
              <w:t xml:space="preserve"> (ОСНО)</w:t>
            </w:r>
            <w:r w:rsidRPr="00731564">
              <w:rPr>
                <w:rFonts w:ascii="Tahoma" w:hAnsi="Tahoma" w:cs="Tahoma"/>
              </w:rPr>
              <w:t>, либо без НДС (УСНО)</w:t>
            </w:r>
            <w:r w:rsidR="004A498A">
              <w:t xml:space="preserve"> </w:t>
            </w:r>
            <w:r w:rsidR="004A498A" w:rsidRPr="004A498A">
              <w:rPr>
                <w:rFonts w:ascii="Tahoma" w:hAnsi="Tahoma" w:cs="Tahoma"/>
              </w:rPr>
              <w:t>для УСН также указывать ставку налогообложения</w:t>
            </w:r>
            <w:r w:rsidR="00DC0B3C">
              <w:rPr>
                <w:rFonts w:ascii="Tahoma" w:hAnsi="Tahoma" w:cs="Tahoma"/>
              </w:rPr>
              <w:t>)</w:t>
            </w:r>
          </w:p>
        </w:tc>
      </w:tr>
      <w:tr w:rsidR="00915E81" w:rsidRPr="00731564" w:rsidTr="00915E81">
        <w:trPr>
          <w:trHeight w:val="354"/>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 xml:space="preserve">Готовность использовать Личный кабинет поставщика SRM Норникель при исполнении договоров. </w:t>
            </w:r>
            <w:r w:rsidRPr="00977ADC">
              <w:rPr>
                <w:rFonts w:ascii="Tahoma" w:hAnsi="Tahoma" w:cs="Tahoma"/>
                <w:color w:val="FF0000"/>
              </w:rPr>
              <w:t>* </w:t>
            </w:r>
          </w:p>
          <w:p w:rsidR="00915E81" w:rsidRPr="00977ADC" w:rsidRDefault="00915E81" w:rsidP="00915E81">
            <w:pPr>
              <w:pStyle w:val="ae"/>
              <w:ind w:left="0"/>
              <w:jc w:val="left"/>
              <w:rPr>
                <w:rFonts w:ascii="Tahoma" w:hAnsi="Tahoma" w:cs="Tahoma"/>
                <w:sz w:val="22"/>
                <w:szCs w:val="22"/>
              </w:rPr>
            </w:pPr>
          </w:p>
        </w:tc>
        <w:tc>
          <w:tcPr>
            <w:tcW w:w="6462" w:type="dxa"/>
            <w:shd w:val="clear" w:color="auto" w:fill="auto"/>
            <w:vAlign w:val="center"/>
          </w:tcPr>
          <w:p w:rsidR="00915E81" w:rsidRPr="00CF5EB2" w:rsidRDefault="00915E81" w:rsidP="00915E81">
            <w:pPr>
              <w:rPr>
                <w:rFonts w:ascii="Tahoma" w:hAnsi="Tahoma" w:cs="Tahoma"/>
              </w:rPr>
            </w:pPr>
            <w:r w:rsidRPr="00CF5EB2">
              <w:rPr>
                <w:rFonts w:ascii="Tahoma" w:hAnsi="Tahoma" w:cs="Tahoma"/>
              </w:rPr>
              <w:t xml:space="preserve">Подробности: </w:t>
            </w:r>
            <w:hyperlink r:id="rId12" w:history="1">
              <w:r w:rsidRPr="00CF5EB2">
                <w:rPr>
                  <w:rStyle w:val="a5"/>
                  <w:rFonts w:ascii="Tahoma" w:hAnsi="Tahoma" w:cs="Tahoma"/>
                </w:rPr>
                <w:t>Личный кабинет поставщика - Норникель (nornickel.ru)</w:t>
              </w:r>
            </w:hyperlink>
          </w:p>
          <w:p w:rsidR="00915E81" w:rsidRPr="00CF5EB2" w:rsidRDefault="00915E81" w:rsidP="00915E81">
            <w:pPr>
              <w:rPr>
                <w:rFonts w:ascii="Tahoma" w:hAnsi="Tahoma" w:cs="Tahoma"/>
              </w:rPr>
            </w:pPr>
            <w:r w:rsidRPr="00CF5EB2">
              <w:rPr>
                <w:rFonts w:ascii="Tahoma" w:hAnsi="Tahoma" w:cs="Tahoma"/>
              </w:rPr>
              <w:t>Требуется включение в договор пункта об исполнении договора в ЛК SRM:</w:t>
            </w:r>
          </w:p>
          <w:p w:rsidR="00915E81" w:rsidRPr="00CF5EB2" w:rsidRDefault="00915E81" w:rsidP="00915E81">
            <w:pPr>
              <w:pStyle w:val="12"/>
              <w:autoSpaceDE w:val="0"/>
              <w:autoSpaceDN w:val="0"/>
              <w:jc w:val="both"/>
              <w:rPr>
                <w:rFonts w:ascii="Tahoma" w:hAnsi="Tahoma" w:cs="Tahoma"/>
                <w:sz w:val="22"/>
                <w:szCs w:val="22"/>
              </w:rPr>
            </w:pPr>
            <w:r w:rsidRPr="00CF5EB2">
              <w:rPr>
                <w:rFonts w:ascii="Tahoma" w:hAnsi="Tahoma" w:cs="Tahoma"/>
                <w:sz w:val="22"/>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CF5EB2">
              <w:rPr>
                <w:rFonts w:ascii="Tahoma" w:hAnsi="Tahoma" w:cs="Tahoma"/>
                <w:sz w:val="22"/>
                <w:szCs w:val="22"/>
                <w:lang w:val="en-US"/>
              </w:rPr>
              <w:t>SRM</w:t>
            </w:r>
            <w:r w:rsidRPr="00CF5EB2">
              <w:rPr>
                <w:rFonts w:ascii="Tahoma" w:hAnsi="Tahoma" w:cs="Tahoma"/>
                <w:sz w:val="22"/>
                <w:szCs w:val="22"/>
              </w:rPr>
              <w:t xml:space="preserve"> Норникель» (</w:t>
            </w:r>
            <w:hyperlink r:id="rId13" w:history="1">
              <w:r w:rsidRPr="00CF5EB2">
                <w:rPr>
                  <w:rStyle w:val="a5"/>
                  <w:rFonts w:ascii="Tahoma" w:hAnsi="Tahoma" w:cs="Tahoma"/>
                  <w:sz w:val="22"/>
                  <w:szCs w:val="22"/>
                </w:rPr>
                <w:t>https://srm.nornik.ru</w:t>
              </w:r>
            </w:hyperlink>
            <w:r w:rsidRPr="00CF5EB2">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915E81" w:rsidRPr="00CF5EB2" w:rsidRDefault="00915E81" w:rsidP="00915E81">
            <w:pPr>
              <w:pStyle w:val="12"/>
              <w:autoSpaceDE w:val="0"/>
              <w:autoSpaceDN w:val="0"/>
              <w:jc w:val="both"/>
              <w:rPr>
                <w:rFonts w:ascii="Tahoma" w:hAnsi="Tahoma" w:cs="Tahoma"/>
                <w:sz w:val="22"/>
                <w:szCs w:val="22"/>
              </w:rPr>
            </w:pPr>
            <w:r w:rsidRPr="00CF5EB2">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4" w:history="1">
              <w:r w:rsidRPr="00CF5EB2">
                <w:rPr>
                  <w:rStyle w:val="a5"/>
                  <w:rFonts w:ascii="Tahoma" w:hAnsi="Tahoma" w:cs="Tahoma"/>
                  <w:sz w:val="22"/>
                  <w:szCs w:val="22"/>
                </w:rPr>
                <w:t>https://srm.nornik.ru</w:t>
              </w:r>
            </w:hyperlink>
            <w:r w:rsidRPr="00CF5EB2">
              <w:rPr>
                <w:rFonts w:ascii="Tahoma" w:hAnsi="Tahoma" w:cs="Tahoma"/>
                <w:sz w:val="22"/>
                <w:szCs w:val="22"/>
              </w:rPr>
              <w:t xml:space="preserve">. Все действия, совершаемые в Личном </w:t>
            </w:r>
            <w:r w:rsidRPr="00CF5EB2">
              <w:rPr>
                <w:rFonts w:ascii="Tahoma" w:hAnsi="Tahoma" w:cs="Tahoma"/>
                <w:sz w:val="22"/>
                <w:szCs w:val="22"/>
              </w:rPr>
              <w:lastRenderedPageBreak/>
              <w:t>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915E81" w:rsidRPr="00731564" w:rsidRDefault="00915E81" w:rsidP="00915E81">
            <w:pPr>
              <w:pStyle w:val="ae"/>
              <w:ind w:left="0"/>
              <w:rPr>
                <w:rFonts w:ascii="Tahoma" w:eastAsiaTheme="minorHAnsi" w:hAnsi="Tahoma" w:cs="Tahoma"/>
                <w:sz w:val="22"/>
                <w:szCs w:val="22"/>
                <w:lang w:eastAsia="en-US"/>
              </w:rPr>
            </w:pPr>
            <w:r w:rsidRPr="00CF5EB2">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915E81" w:rsidRPr="00731564" w:rsidTr="00915E81">
        <w:trPr>
          <w:trHeight w:val="354"/>
        </w:trPr>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lastRenderedPageBreak/>
              <w:t xml:space="preserve">Согласие использовать электронный документооборот </w:t>
            </w:r>
            <w:r w:rsidRPr="00977ADC">
              <w:rPr>
                <w:rFonts w:ascii="Tahoma" w:hAnsi="Tahoma" w:cs="Tahoma"/>
                <w:color w:val="FF0000"/>
              </w:rPr>
              <w:t>*</w:t>
            </w:r>
          </w:p>
        </w:tc>
        <w:tc>
          <w:tcPr>
            <w:tcW w:w="6462" w:type="dxa"/>
            <w:shd w:val="clear" w:color="auto" w:fill="auto"/>
            <w:vAlign w:val="center"/>
          </w:tcPr>
          <w:p w:rsidR="00915E81" w:rsidRPr="00A6010D" w:rsidRDefault="00915E81" w:rsidP="00915E81">
            <w:pPr>
              <w:rPr>
                <w:rFonts w:ascii="Tahoma" w:hAnsi="Tahoma" w:cs="Tahoma"/>
              </w:rPr>
            </w:pPr>
            <w:r w:rsidRPr="00A6010D">
              <w:rPr>
                <w:rFonts w:ascii="Tahoma" w:hAnsi="Tahoma" w:cs="Tahoma"/>
              </w:rPr>
              <w:t>Требуется заключение соглашения об ЭДО:</w:t>
            </w:r>
          </w:p>
          <w:p w:rsidR="00915E81" w:rsidRPr="00F63874" w:rsidRDefault="00EC6FE8" w:rsidP="00915E81">
            <w:pPr>
              <w:rPr>
                <w:rFonts w:ascii="Tahoma" w:hAnsi="Tahoma" w:cs="Tahoma"/>
                <w:color w:val="0000FF"/>
                <w:u w:val="single"/>
              </w:rPr>
            </w:pPr>
            <w:hyperlink r:id="rId15" w:anchor="edo" w:history="1">
              <w:r w:rsidR="00915E81" w:rsidRPr="00A6010D">
                <w:rPr>
                  <w:rStyle w:val="a5"/>
                  <w:rFonts w:ascii="Tahoma" w:hAnsi="Tahoma" w:cs="Tahoma"/>
                </w:rPr>
                <w:t>Договорная документация - Кольская ГМК (kolagmk.ru)</w:t>
              </w:r>
            </w:hyperlink>
          </w:p>
        </w:tc>
      </w:tr>
      <w:tr w:rsidR="00915E81" w:rsidRPr="00731564" w:rsidTr="00915E81">
        <w:tc>
          <w:tcPr>
            <w:tcW w:w="2779" w:type="dxa"/>
            <w:shd w:val="clear" w:color="auto" w:fill="auto"/>
          </w:tcPr>
          <w:p w:rsidR="00915E81" w:rsidRPr="00977ADC" w:rsidRDefault="00915E81" w:rsidP="00915E81">
            <w:pPr>
              <w:pStyle w:val="ae"/>
              <w:numPr>
                <w:ilvl w:val="0"/>
                <w:numId w:val="10"/>
              </w:numPr>
              <w:jc w:val="left"/>
              <w:rPr>
                <w:rFonts w:ascii="Tahoma" w:hAnsi="Tahoma" w:cs="Tahoma"/>
                <w:sz w:val="22"/>
                <w:szCs w:val="22"/>
              </w:rPr>
            </w:pPr>
            <w:r w:rsidRPr="00977ADC">
              <w:rPr>
                <w:rFonts w:ascii="Tahoma" w:hAnsi="Tahoma" w:cs="Tahoma"/>
                <w:sz w:val="22"/>
                <w:szCs w:val="22"/>
              </w:rPr>
              <w:t>Срок действия КП/ТКП</w:t>
            </w:r>
          </w:p>
        </w:tc>
        <w:tc>
          <w:tcPr>
            <w:tcW w:w="6462" w:type="dxa"/>
            <w:shd w:val="clear" w:color="auto" w:fill="auto"/>
            <w:vAlign w:val="center"/>
          </w:tcPr>
          <w:p w:rsidR="00915E81" w:rsidRPr="00731564" w:rsidRDefault="00915E81" w:rsidP="00915E81">
            <w:pPr>
              <w:spacing w:after="0" w:line="240" w:lineRule="auto"/>
              <w:jc w:val="both"/>
              <w:rPr>
                <w:rFonts w:ascii="Tahoma" w:hAnsi="Tahoma" w:cs="Tahoma"/>
              </w:rPr>
            </w:pPr>
            <w:r>
              <w:rPr>
                <w:rFonts w:ascii="Tahoma" w:hAnsi="Tahoma" w:cs="Tahoma"/>
              </w:rPr>
              <w:t>Не менее ____ календарных дней (указывает срок Подрядная организация)</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915E81" w:rsidRPr="00915E81" w:rsidRDefault="00915E81" w:rsidP="00D179BD">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lang w:eastAsia="ru-RU"/>
        </w:rPr>
        <w:t>Техническое задание</w:t>
      </w:r>
      <w:r w:rsidR="003D36C2">
        <w:rPr>
          <w:rFonts w:ascii="Tahoma" w:eastAsia="Times New Roman" w:hAnsi="Tahoma" w:cs="Tahoma"/>
          <w:lang w:eastAsia="ru-RU"/>
        </w:rPr>
        <w:t xml:space="preserve"> </w:t>
      </w:r>
      <w:r w:rsidR="00D179BD" w:rsidRPr="00D179BD">
        <w:rPr>
          <w:rFonts w:ascii="Tahoma" w:eastAsia="Times New Roman" w:hAnsi="Tahoma" w:cs="Tahoma"/>
          <w:lang w:eastAsia="ru-RU"/>
        </w:rPr>
        <w:t>№</w:t>
      </w:r>
      <w:r w:rsidR="00D179BD">
        <w:rPr>
          <w:rFonts w:ascii="Tahoma" w:eastAsia="Times New Roman" w:hAnsi="Tahoma" w:cs="Tahoma"/>
          <w:lang w:eastAsia="ru-RU"/>
        </w:rPr>
        <w:t xml:space="preserve"> </w:t>
      </w:r>
      <w:r w:rsidR="00D179BD" w:rsidRPr="00D179BD">
        <w:rPr>
          <w:rFonts w:ascii="Tahoma" w:eastAsia="Times New Roman" w:hAnsi="Tahoma" w:cs="Tahoma"/>
          <w:lang w:eastAsia="ru-RU"/>
        </w:rPr>
        <w:t>КГМК-290/008-тз от 25.03.2025г.</w:t>
      </w:r>
      <w:r w:rsidRPr="00915E81">
        <w:rPr>
          <w:rFonts w:ascii="Tahoma" w:eastAsia="Times New Roman" w:hAnsi="Tahoma" w:cs="Tahoma"/>
          <w:color w:val="000000"/>
          <w:lang w:eastAsia="ru-RU"/>
        </w:rPr>
        <w:t>;</w:t>
      </w:r>
    </w:p>
    <w:p w:rsidR="00915E81" w:rsidRPr="00915E81"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Квалификационные требования;</w:t>
      </w:r>
    </w:p>
    <w:p w:rsidR="00915E81" w:rsidRPr="00915E81"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Формы для заполнения;</w:t>
      </w:r>
      <w:bookmarkStart w:id="2" w:name="_GoBack"/>
      <w:bookmarkEnd w:id="2"/>
    </w:p>
    <w:p w:rsidR="00915E81" w:rsidRPr="00915E81"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Форма заявки;</w:t>
      </w:r>
    </w:p>
    <w:p w:rsidR="00915E81" w:rsidRPr="00923EE3" w:rsidRDefault="00915E81" w:rsidP="00915E81">
      <w:pPr>
        <w:numPr>
          <w:ilvl w:val="0"/>
          <w:numId w:val="20"/>
        </w:numPr>
        <w:spacing w:after="0" w:line="240" w:lineRule="auto"/>
        <w:jc w:val="both"/>
        <w:rPr>
          <w:rFonts w:ascii="Tahoma" w:eastAsia="Times New Roman" w:hAnsi="Tahoma" w:cs="Tahoma"/>
          <w:lang w:eastAsia="ru-RU"/>
        </w:rPr>
      </w:pPr>
      <w:r w:rsidRPr="00915E81">
        <w:rPr>
          <w:rFonts w:ascii="Tahoma" w:eastAsia="Times New Roman" w:hAnsi="Tahoma" w:cs="Tahoma"/>
          <w:color w:val="000000"/>
          <w:lang w:eastAsia="ru-RU"/>
        </w:rPr>
        <w:t>Форма коммерческого предложения;</w:t>
      </w:r>
    </w:p>
    <w:p w:rsidR="00923EE3" w:rsidRPr="00915E81" w:rsidRDefault="00923EE3" w:rsidP="00915E81">
      <w:pPr>
        <w:numPr>
          <w:ilvl w:val="0"/>
          <w:numId w:val="20"/>
        </w:numPr>
        <w:spacing w:after="0" w:line="240" w:lineRule="auto"/>
        <w:jc w:val="both"/>
        <w:rPr>
          <w:rFonts w:ascii="Tahoma" w:eastAsia="Times New Roman" w:hAnsi="Tahoma" w:cs="Tahoma"/>
          <w:lang w:eastAsia="ru-RU"/>
        </w:rPr>
      </w:pPr>
      <w:r>
        <w:rPr>
          <w:rFonts w:ascii="Tahoma" w:eastAsia="Times New Roman" w:hAnsi="Tahoma" w:cs="Tahoma"/>
          <w:color w:val="000000"/>
          <w:lang w:eastAsia="ru-RU"/>
        </w:rPr>
        <w:t>Проект договора;</w:t>
      </w:r>
    </w:p>
    <w:p w:rsidR="00915E81" w:rsidRDefault="00915E81" w:rsidP="00915E81">
      <w:pPr>
        <w:numPr>
          <w:ilvl w:val="0"/>
          <w:numId w:val="20"/>
        </w:numPr>
        <w:spacing w:after="0" w:line="240" w:lineRule="auto"/>
        <w:jc w:val="both"/>
        <w:rPr>
          <w:rFonts w:ascii="Tahoma" w:eastAsia="Times New Roman" w:hAnsi="Tahoma" w:cs="Tahoma"/>
          <w:color w:val="000000"/>
          <w:lang w:eastAsia="ru-RU"/>
        </w:rPr>
      </w:pPr>
      <w:r w:rsidRPr="00915E81">
        <w:rPr>
          <w:rFonts w:ascii="Tahoma" w:eastAsia="Times New Roman" w:hAnsi="Tahoma" w:cs="Tahoma"/>
          <w:color w:val="000000"/>
          <w:lang w:eastAsia="ru-RU"/>
        </w:rPr>
        <w:t>Условия в области ПБиОТ, ОСС.</w:t>
      </w:r>
    </w:p>
    <w:p w:rsidR="00915E81" w:rsidRPr="00915E81" w:rsidRDefault="00915E81" w:rsidP="00915E81">
      <w:pPr>
        <w:spacing w:after="0" w:line="240" w:lineRule="auto"/>
        <w:jc w:val="both"/>
        <w:rPr>
          <w:rFonts w:ascii="Tahoma" w:eastAsia="Times New Roman" w:hAnsi="Tahoma" w:cs="Tahoma"/>
          <w:color w:val="000000"/>
          <w:lang w:eastAsia="ru-RU"/>
        </w:rPr>
      </w:pP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w:t>
      </w:r>
      <w:r w:rsidRPr="00731564">
        <w:rPr>
          <w:rFonts w:ascii="Tahoma" w:hAnsi="Tahoma" w:cs="Tahoma"/>
        </w:rPr>
        <w:lastRenderedPageBreak/>
        <w:t>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6"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7" w:history="1">
        <w:r w:rsidRPr="00731564">
          <w:rPr>
            <w:rStyle w:val="a5"/>
            <w:rFonts w:ascii="Tahoma" w:hAnsi="Tahoma" w:cs="Tahoma"/>
            <w:lang w:val="en-US"/>
          </w:rPr>
          <w:t>suppliers</w:t>
        </w:r>
        <w:r w:rsidRPr="00731564">
          <w:rPr>
            <w:rStyle w:val="a5"/>
            <w:rFonts w:ascii="Tahoma" w:hAnsi="Tahoma" w:cs="Tahoma"/>
          </w:rPr>
          <w:t>@</w:t>
        </w:r>
        <w:r w:rsidRPr="00731564">
          <w:rPr>
            <w:rStyle w:val="a5"/>
            <w:rFonts w:ascii="Tahoma" w:hAnsi="Tahoma" w:cs="Tahoma"/>
            <w:lang w:val="en-US"/>
          </w:rPr>
          <w:t>nornik</w:t>
        </w:r>
        <w:r w:rsidRPr="00731564">
          <w:rPr>
            <w:rStyle w:val="a5"/>
            <w:rFonts w:ascii="Tahoma" w:hAnsi="Tahoma" w:cs="Tahoma"/>
          </w:rPr>
          <w:t>.</w:t>
        </w:r>
        <w:r w:rsidRPr="00731564">
          <w:rPr>
            <w:rStyle w:val="a5"/>
            <w:rFonts w:ascii="Tahoma" w:hAnsi="Tahoma" w:cs="Tahoma"/>
            <w:lang w:val="en-US"/>
          </w:rPr>
          <w:t>ru</w:t>
        </w:r>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8"/>
      <w:footerReference w:type="first" r:id="rId19"/>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6FE8" w:rsidRDefault="00EC6FE8" w:rsidP="00EF71FD">
      <w:pPr>
        <w:spacing w:after="0" w:line="240" w:lineRule="auto"/>
      </w:pPr>
      <w:r>
        <w:separator/>
      </w:r>
    </w:p>
  </w:endnote>
  <w:endnote w:type="continuationSeparator" w:id="0">
    <w:p w:rsidR="00EC6FE8" w:rsidRDefault="00EC6FE8"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D179BD">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EC6FE8"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EC6FE8"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EC6FE8"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6FE8" w:rsidRDefault="00EC6FE8" w:rsidP="00EF71FD">
      <w:pPr>
        <w:spacing w:after="0" w:line="240" w:lineRule="auto"/>
      </w:pPr>
      <w:r>
        <w:separator/>
      </w:r>
    </w:p>
  </w:footnote>
  <w:footnote w:type="continuationSeparator" w:id="0">
    <w:p w:rsidR="00EC6FE8" w:rsidRDefault="00EC6FE8"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DFE"/>
    <w:rsid w:val="00013E5A"/>
    <w:rsid w:val="0001481B"/>
    <w:rsid w:val="000154E6"/>
    <w:rsid w:val="00025D7B"/>
    <w:rsid w:val="000320DE"/>
    <w:rsid w:val="000328B5"/>
    <w:rsid w:val="00042AF4"/>
    <w:rsid w:val="00045133"/>
    <w:rsid w:val="00050A10"/>
    <w:rsid w:val="00055AAF"/>
    <w:rsid w:val="000577EE"/>
    <w:rsid w:val="00081557"/>
    <w:rsid w:val="00091A9D"/>
    <w:rsid w:val="0009287C"/>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7BC"/>
    <w:rsid w:val="00202E8C"/>
    <w:rsid w:val="00210B38"/>
    <w:rsid w:val="00211249"/>
    <w:rsid w:val="002123F5"/>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D427C"/>
    <w:rsid w:val="002E573E"/>
    <w:rsid w:val="002E5C04"/>
    <w:rsid w:val="002E5C10"/>
    <w:rsid w:val="002F1A90"/>
    <w:rsid w:val="002F4A78"/>
    <w:rsid w:val="002F639A"/>
    <w:rsid w:val="002F7562"/>
    <w:rsid w:val="003056B5"/>
    <w:rsid w:val="003148CE"/>
    <w:rsid w:val="00314A6D"/>
    <w:rsid w:val="0031719B"/>
    <w:rsid w:val="00321974"/>
    <w:rsid w:val="00321E17"/>
    <w:rsid w:val="0032324C"/>
    <w:rsid w:val="00325758"/>
    <w:rsid w:val="00326D13"/>
    <w:rsid w:val="00330441"/>
    <w:rsid w:val="003420CE"/>
    <w:rsid w:val="0035128B"/>
    <w:rsid w:val="00352E21"/>
    <w:rsid w:val="00353620"/>
    <w:rsid w:val="00356702"/>
    <w:rsid w:val="00364239"/>
    <w:rsid w:val="00366652"/>
    <w:rsid w:val="003671D9"/>
    <w:rsid w:val="003871D0"/>
    <w:rsid w:val="003937EE"/>
    <w:rsid w:val="003946A1"/>
    <w:rsid w:val="00395BBF"/>
    <w:rsid w:val="003A1635"/>
    <w:rsid w:val="003A6F83"/>
    <w:rsid w:val="003B38FB"/>
    <w:rsid w:val="003B7F71"/>
    <w:rsid w:val="003C282D"/>
    <w:rsid w:val="003C7E62"/>
    <w:rsid w:val="003D1590"/>
    <w:rsid w:val="003D281B"/>
    <w:rsid w:val="003D36C2"/>
    <w:rsid w:val="003D6BCF"/>
    <w:rsid w:val="003E42E5"/>
    <w:rsid w:val="003F004A"/>
    <w:rsid w:val="003F04DA"/>
    <w:rsid w:val="004027D2"/>
    <w:rsid w:val="00410D05"/>
    <w:rsid w:val="00412AF1"/>
    <w:rsid w:val="004203F0"/>
    <w:rsid w:val="0042061B"/>
    <w:rsid w:val="00426C21"/>
    <w:rsid w:val="0043268A"/>
    <w:rsid w:val="004366ED"/>
    <w:rsid w:val="00452237"/>
    <w:rsid w:val="00453E3D"/>
    <w:rsid w:val="004541AE"/>
    <w:rsid w:val="004554C6"/>
    <w:rsid w:val="00462A57"/>
    <w:rsid w:val="00476829"/>
    <w:rsid w:val="004821DC"/>
    <w:rsid w:val="00491398"/>
    <w:rsid w:val="004956BC"/>
    <w:rsid w:val="004A326A"/>
    <w:rsid w:val="004A498A"/>
    <w:rsid w:val="004A5531"/>
    <w:rsid w:val="004A5A98"/>
    <w:rsid w:val="004B03EF"/>
    <w:rsid w:val="004B4A90"/>
    <w:rsid w:val="004B4D83"/>
    <w:rsid w:val="004B7224"/>
    <w:rsid w:val="004C62D7"/>
    <w:rsid w:val="004D4755"/>
    <w:rsid w:val="004E45A2"/>
    <w:rsid w:val="004F1714"/>
    <w:rsid w:val="004F3F5A"/>
    <w:rsid w:val="004F56C8"/>
    <w:rsid w:val="004F57F7"/>
    <w:rsid w:val="005025D6"/>
    <w:rsid w:val="00515932"/>
    <w:rsid w:val="005211E9"/>
    <w:rsid w:val="0053029F"/>
    <w:rsid w:val="00530938"/>
    <w:rsid w:val="00530C35"/>
    <w:rsid w:val="00540B6F"/>
    <w:rsid w:val="00541FBA"/>
    <w:rsid w:val="00544253"/>
    <w:rsid w:val="00565AA0"/>
    <w:rsid w:val="005712E3"/>
    <w:rsid w:val="00573590"/>
    <w:rsid w:val="00581939"/>
    <w:rsid w:val="005828CE"/>
    <w:rsid w:val="005850E5"/>
    <w:rsid w:val="005907D0"/>
    <w:rsid w:val="00591982"/>
    <w:rsid w:val="005A1F07"/>
    <w:rsid w:val="005A674F"/>
    <w:rsid w:val="005A7E0E"/>
    <w:rsid w:val="005B0930"/>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37371"/>
    <w:rsid w:val="00640B18"/>
    <w:rsid w:val="00644896"/>
    <w:rsid w:val="00645E1E"/>
    <w:rsid w:val="00650152"/>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D4267"/>
    <w:rsid w:val="006D496B"/>
    <w:rsid w:val="006D5F10"/>
    <w:rsid w:val="006E3925"/>
    <w:rsid w:val="006E47FD"/>
    <w:rsid w:val="006E69CD"/>
    <w:rsid w:val="006E6C51"/>
    <w:rsid w:val="006F3CBD"/>
    <w:rsid w:val="007018BF"/>
    <w:rsid w:val="0070261A"/>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3CE8"/>
    <w:rsid w:val="00757860"/>
    <w:rsid w:val="00763BB5"/>
    <w:rsid w:val="00775790"/>
    <w:rsid w:val="007770D9"/>
    <w:rsid w:val="00782C7C"/>
    <w:rsid w:val="007831AA"/>
    <w:rsid w:val="00786A82"/>
    <w:rsid w:val="007A18DD"/>
    <w:rsid w:val="007A2AEE"/>
    <w:rsid w:val="007A4308"/>
    <w:rsid w:val="007A7F1C"/>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23B8"/>
    <w:rsid w:val="008023E6"/>
    <w:rsid w:val="00807E83"/>
    <w:rsid w:val="00813E54"/>
    <w:rsid w:val="00827694"/>
    <w:rsid w:val="008409E8"/>
    <w:rsid w:val="00844ABE"/>
    <w:rsid w:val="00845EBE"/>
    <w:rsid w:val="008463AC"/>
    <w:rsid w:val="00847F29"/>
    <w:rsid w:val="0085071E"/>
    <w:rsid w:val="00851B44"/>
    <w:rsid w:val="00860137"/>
    <w:rsid w:val="00861B05"/>
    <w:rsid w:val="008650B0"/>
    <w:rsid w:val="008704FB"/>
    <w:rsid w:val="00876603"/>
    <w:rsid w:val="00876E0B"/>
    <w:rsid w:val="00881B0C"/>
    <w:rsid w:val="0088438A"/>
    <w:rsid w:val="008858E8"/>
    <w:rsid w:val="00890FC2"/>
    <w:rsid w:val="00893434"/>
    <w:rsid w:val="00894380"/>
    <w:rsid w:val="008A6E2F"/>
    <w:rsid w:val="008A73BB"/>
    <w:rsid w:val="008B0F76"/>
    <w:rsid w:val="008B3693"/>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5E81"/>
    <w:rsid w:val="00917A28"/>
    <w:rsid w:val="00923EE3"/>
    <w:rsid w:val="00924F7D"/>
    <w:rsid w:val="00925FD4"/>
    <w:rsid w:val="00927CE6"/>
    <w:rsid w:val="00931426"/>
    <w:rsid w:val="00934512"/>
    <w:rsid w:val="00934B03"/>
    <w:rsid w:val="009449FB"/>
    <w:rsid w:val="00955BF8"/>
    <w:rsid w:val="00956005"/>
    <w:rsid w:val="009573F9"/>
    <w:rsid w:val="00961166"/>
    <w:rsid w:val="00973EE8"/>
    <w:rsid w:val="0097555D"/>
    <w:rsid w:val="0097643C"/>
    <w:rsid w:val="00977AD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F1A28"/>
    <w:rsid w:val="009F27CB"/>
    <w:rsid w:val="009F4648"/>
    <w:rsid w:val="00A0158A"/>
    <w:rsid w:val="00A043AC"/>
    <w:rsid w:val="00A05205"/>
    <w:rsid w:val="00A07A50"/>
    <w:rsid w:val="00A23384"/>
    <w:rsid w:val="00A31EE6"/>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C1D9B"/>
    <w:rsid w:val="00BC41A6"/>
    <w:rsid w:val="00BC6158"/>
    <w:rsid w:val="00BC684D"/>
    <w:rsid w:val="00BC796F"/>
    <w:rsid w:val="00BE5A32"/>
    <w:rsid w:val="00C03F0B"/>
    <w:rsid w:val="00C04C3C"/>
    <w:rsid w:val="00C1040F"/>
    <w:rsid w:val="00C10961"/>
    <w:rsid w:val="00C117A9"/>
    <w:rsid w:val="00C1286A"/>
    <w:rsid w:val="00C16668"/>
    <w:rsid w:val="00C2214D"/>
    <w:rsid w:val="00C256D5"/>
    <w:rsid w:val="00C26C3C"/>
    <w:rsid w:val="00C32810"/>
    <w:rsid w:val="00C37101"/>
    <w:rsid w:val="00C37420"/>
    <w:rsid w:val="00C403AC"/>
    <w:rsid w:val="00C408C7"/>
    <w:rsid w:val="00C41A5C"/>
    <w:rsid w:val="00C50764"/>
    <w:rsid w:val="00C53595"/>
    <w:rsid w:val="00C54C65"/>
    <w:rsid w:val="00C5740B"/>
    <w:rsid w:val="00C62D09"/>
    <w:rsid w:val="00C6448C"/>
    <w:rsid w:val="00C74D2E"/>
    <w:rsid w:val="00C80199"/>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0A43"/>
    <w:rsid w:val="00D07448"/>
    <w:rsid w:val="00D17202"/>
    <w:rsid w:val="00D179BD"/>
    <w:rsid w:val="00D20560"/>
    <w:rsid w:val="00D21ABE"/>
    <w:rsid w:val="00D254CB"/>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676EB"/>
    <w:rsid w:val="00D70058"/>
    <w:rsid w:val="00D71137"/>
    <w:rsid w:val="00D72BE3"/>
    <w:rsid w:val="00D77760"/>
    <w:rsid w:val="00D82283"/>
    <w:rsid w:val="00D95EA2"/>
    <w:rsid w:val="00DA170B"/>
    <w:rsid w:val="00DA4033"/>
    <w:rsid w:val="00DA5ED8"/>
    <w:rsid w:val="00DA6866"/>
    <w:rsid w:val="00DA7B1F"/>
    <w:rsid w:val="00DB192F"/>
    <w:rsid w:val="00DB2539"/>
    <w:rsid w:val="00DC0B3C"/>
    <w:rsid w:val="00DC0BC6"/>
    <w:rsid w:val="00DC1B14"/>
    <w:rsid w:val="00DC3A8C"/>
    <w:rsid w:val="00DC55F6"/>
    <w:rsid w:val="00DD0C6F"/>
    <w:rsid w:val="00DD0F6F"/>
    <w:rsid w:val="00DD25BB"/>
    <w:rsid w:val="00DD31CD"/>
    <w:rsid w:val="00DD52D2"/>
    <w:rsid w:val="00DD6501"/>
    <w:rsid w:val="00DD6DDE"/>
    <w:rsid w:val="00DE0044"/>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5728"/>
    <w:rsid w:val="00E374D1"/>
    <w:rsid w:val="00E40E90"/>
    <w:rsid w:val="00E4429E"/>
    <w:rsid w:val="00E44B73"/>
    <w:rsid w:val="00E46A9A"/>
    <w:rsid w:val="00E477F3"/>
    <w:rsid w:val="00E50BBE"/>
    <w:rsid w:val="00E50D6F"/>
    <w:rsid w:val="00E5224D"/>
    <w:rsid w:val="00E550D1"/>
    <w:rsid w:val="00E563C9"/>
    <w:rsid w:val="00E7093B"/>
    <w:rsid w:val="00E81730"/>
    <w:rsid w:val="00E832C3"/>
    <w:rsid w:val="00E8695A"/>
    <w:rsid w:val="00E95C1B"/>
    <w:rsid w:val="00E96083"/>
    <w:rsid w:val="00EA2641"/>
    <w:rsid w:val="00EA4933"/>
    <w:rsid w:val="00EA5FAD"/>
    <w:rsid w:val="00EB2CA8"/>
    <w:rsid w:val="00EB6AA2"/>
    <w:rsid w:val="00EC6FE8"/>
    <w:rsid w:val="00EE12F6"/>
    <w:rsid w:val="00EF6D03"/>
    <w:rsid w:val="00EF71FD"/>
    <w:rsid w:val="00F01EE4"/>
    <w:rsid w:val="00F17699"/>
    <w:rsid w:val="00F2328E"/>
    <w:rsid w:val="00F27626"/>
    <w:rsid w:val="00F30BE4"/>
    <w:rsid w:val="00F31546"/>
    <w:rsid w:val="00F32CA7"/>
    <w:rsid w:val="00F35D99"/>
    <w:rsid w:val="00F40165"/>
    <w:rsid w:val="00F4084E"/>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CAA"/>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55C79920"/>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865215171">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srm.nornik.r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nornickel.ru/suppliers/personal-account/" TargetMode="External"/><Relationship Id="rId17" Type="http://schemas.openxmlformats.org/officeDocument/2006/relationships/hyperlink" Target="mailto:suppliers@nornik.ru" TargetMode="External"/><Relationship Id="rId2" Type="http://schemas.openxmlformats.org/officeDocument/2006/relationships/numbering" Target="numbering.xml"/><Relationship Id="rId16" Type="http://schemas.openxmlformats.org/officeDocument/2006/relationships/hyperlink" Target="https://www.nornickel.ru/files/ru/suppliers/SAP_SRM/SAP_SRM_Nornik_Supplier_Quots.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www.kolagmk.ru/suppliers/contractual-documentation/" TargetMode="External"/><Relationship Id="rId10" Type="http://schemas.openxmlformats.org/officeDocument/2006/relationships/hyperlink" Target="https://www.nornickel.ru/suppliers/contractual-documentation/"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BD610A-F3AD-432B-9968-CD0571A1D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1874</TotalTime>
  <Pages>4</Pages>
  <Words>1404</Words>
  <Characters>8005</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Супрунюк Евгений Владимирович</cp:lastModifiedBy>
  <cp:revision>353</cp:revision>
  <cp:lastPrinted>2019-09-05T06:23:00Z</cp:lastPrinted>
  <dcterms:created xsi:type="dcterms:W3CDTF">2017-01-28T10:50:00Z</dcterms:created>
  <dcterms:modified xsi:type="dcterms:W3CDTF">2025-04-02T11:22:00Z</dcterms:modified>
</cp:coreProperties>
</file>