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418" w:rsidRPr="00352EB5" w:rsidRDefault="00C60391" w:rsidP="00C60391">
      <w:pPr>
        <w:autoSpaceDE w:val="0"/>
        <w:autoSpaceDN w:val="0"/>
        <w:adjustRightInd w:val="0"/>
        <w:ind w:firstLine="709"/>
        <w:rPr>
          <w:rFonts w:ascii="Tahoma" w:eastAsiaTheme="minorHAnsi" w:hAnsi="Tahoma" w:cs="Tahoma"/>
          <w:b/>
          <w:bCs/>
          <w:sz w:val="20"/>
          <w:lang w:eastAsia="en-US"/>
        </w:rPr>
      </w:pPr>
      <w:r w:rsidRPr="00352EB5">
        <w:rPr>
          <w:rFonts w:ascii="Tahoma" w:eastAsiaTheme="minorHAnsi" w:hAnsi="Tahoma" w:cs="Tahoma"/>
          <w:b/>
          <w:bCs/>
          <w:sz w:val="20"/>
          <w:lang w:eastAsia="en-US"/>
        </w:rPr>
        <w:t>Текст Заявки на участие в Закупочной процедуре должен содержать указание на номер данного Приглашения к участию в Закупочной процедуре, а также:</w:t>
      </w:r>
    </w:p>
    <w:p w:rsidR="00B86418" w:rsidRPr="00352EB5" w:rsidRDefault="00B86418" w:rsidP="00803112">
      <w:pPr>
        <w:autoSpaceDE w:val="0"/>
        <w:autoSpaceDN w:val="0"/>
        <w:adjustRightInd w:val="0"/>
        <w:ind w:firstLine="708"/>
        <w:rPr>
          <w:rFonts w:ascii="Tahoma" w:eastAsiaTheme="minorHAnsi" w:hAnsi="Tahoma" w:cs="Tahoma"/>
          <w:i/>
          <w:iCs/>
          <w:sz w:val="20"/>
          <w:lang w:eastAsia="en-US"/>
        </w:rPr>
      </w:pPr>
      <w:r w:rsidRPr="00352EB5">
        <w:rPr>
          <w:rFonts w:ascii="Tahoma" w:eastAsiaTheme="minorHAnsi" w:hAnsi="Tahoma" w:cs="Tahoma"/>
          <w:i/>
          <w:iCs/>
          <w:sz w:val="20"/>
          <w:lang w:eastAsia="en-US"/>
        </w:rPr>
        <w:t xml:space="preserve">Подтверждаем участие в Закупочной процедуре на поставку Продукции в соответствии с предъявленными в Приглашении от___________ №__________ </w:t>
      </w:r>
      <w:r w:rsidR="00C626AE" w:rsidRPr="00352EB5">
        <w:rPr>
          <w:rFonts w:ascii="Tahoma" w:eastAsiaTheme="minorHAnsi" w:hAnsi="Tahoma" w:cs="Tahoma"/>
          <w:i/>
          <w:iCs/>
          <w:sz w:val="20"/>
          <w:lang w:eastAsia="en-US"/>
        </w:rPr>
        <w:t>требованиями, а также выражаем свое согласие на участие в процедуре в соответ</w:t>
      </w:r>
      <w:r w:rsidR="008825AB" w:rsidRPr="00352EB5">
        <w:rPr>
          <w:rFonts w:ascii="Tahoma" w:eastAsiaTheme="minorHAnsi" w:hAnsi="Tahoma" w:cs="Tahoma"/>
          <w:i/>
          <w:iCs/>
          <w:sz w:val="20"/>
          <w:lang w:eastAsia="en-US"/>
        </w:rPr>
        <w:t xml:space="preserve">ствии с указанными требованиями, </w:t>
      </w:r>
      <w:r w:rsidR="00C626AE" w:rsidRPr="00352EB5">
        <w:rPr>
          <w:rFonts w:ascii="Tahoma" w:eastAsiaTheme="minorHAnsi" w:hAnsi="Tahoma" w:cs="Tahoma"/>
          <w:i/>
          <w:iCs/>
          <w:sz w:val="20"/>
          <w:lang w:eastAsia="en-US"/>
        </w:rPr>
        <w:t>в том чис</w:t>
      </w:r>
      <w:r w:rsidR="008825AB" w:rsidRPr="00352EB5">
        <w:rPr>
          <w:rFonts w:ascii="Tahoma" w:eastAsiaTheme="minorHAnsi" w:hAnsi="Tahoma" w:cs="Tahoma"/>
          <w:i/>
          <w:iCs/>
          <w:sz w:val="20"/>
          <w:lang w:eastAsia="en-US"/>
        </w:rPr>
        <w:t>ле с проектом договора и с условиями, подлежащими включению в договор.</w:t>
      </w:r>
      <w:r w:rsidR="00C626AE" w:rsidRPr="00352EB5">
        <w:rPr>
          <w:rFonts w:ascii="Tahoma" w:eastAsiaTheme="minorHAnsi" w:hAnsi="Tahoma" w:cs="Tahoma"/>
          <w:i/>
          <w:iCs/>
          <w:sz w:val="20"/>
          <w:lang w:eastAsia="en-US"/>
        </w:rPr>
        <w:t xml:space="preserve"> Срок действия нашего предложения составляет не менее 90 календарных дней с даты окончания срока подачи предложений. Со следующими условиями проведения Закупочной процедуры согласны</w:t>
      </w:r>
      <w:r w:rsidRPr="00352EB5">
        <w:rPr>
          <w:rFonts w:ascii="Tahoma" w:eastAsiaTheme="minorHAnsi" w:hAnsi="Tahoma" w:cs="Tahoma"/>
          <w:i/>
          <w:iCs/>
          <w:sz w:val="20"/>
          <w:lang w:eastAsia="en-US"/>
        </w:rPr>
        <w:t>:</w:t>
      </w:r>
    </w:p>
    <w:p w:rsidR="00B86418" w:rsidRPr="00352EB5" w:rsidRDefault="00B86418" w:rsidP="00B86418">
      <w:pPr>
        <w:autoSpaceDE w:val="0"/>
        <w:autoSpaceDN w:val="0"/>
        <w:adjustRightInd w:val="0"/>
        <w:ind w:firstLine="709"/>
        <w:rPr>
          <w:rFonts w:ascii="Tahoma" w:eastAsiaTheme="minorHAnsi" w:hAnsi="Tahoma" w:cs="Tahoma"/>
          <w:i/>
          <w:iCs/>
          <w:sz w:val="20"/>
          <w:lang w:eastAsia="en-US"/>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962"/>
        <w:gridCol w:w="4110"/>
      </w:tblGrid>
      <w:tr w:rsidR="00AE14D3" w:rsidRPr="00352EB5" w:rsidTr="00AA0F59">
        <w:trPr>
          <w:trHeight w:val="41"/>
        </w:trPr>
        <w:tc>
          <w:tcPr>
            <w:tcW w:w="4962" w:type="dxa"/>
            <w:shd w:val="clear" w:color="auto" w:fill="auto"/>
            <w:tcMar>
              <w:top w:w="57" w:type="dxa"/>
              <w:left w:w="57" w:type="dxa"/>
              <w:bottom w:w="57" w:type="dxa"/>
              <w:right w:w="57" w:type="dxa"/>
            </w:tcMar>
          </w:tcPr>
          <w:p w:rsidR="00AE14D3" w:rsidRPr="00352EB5" w:rsidRDefault="00C626AE" w:rsidP="00955533">
            <w:pPr>
              <w:pStyle w:val="a6"/>
              <w:numPr>
                <w:ilvl w:val="0"/>
                <w:numId w:val="2"/>
              </w:numPr>
              <w:rPr>
                <w:rFonts w:ascii="Tahoma" w:hAnsi="Tahoma" w:cs="Tahoma"/>
                <w:sz w:val="20"/>
              </w:rPr>
            </w:pPr>
            <w:r w:rsidRPr="00352EB5">
              <w:rPr>
                <w:rFonts w:ascii="Tahoma" w:hAnsi="Tahoma" w:cs="Tahoma"/>
                <w:sz w:val="20"/>
              </w:rPr>
              <w:t xml:space="preserve">Предмет закупки </w:t>
            </w:r>
          </w:p>
        </w:tc>
        <w:tc>
          <w:tcPr>
            <w:tcW w:w="4110" w:type="dxa"/>
            <w:shd w:val="clear" w:color="auto" w:fill="auto"/>
            <w:tcMar>
              <w:top w:w="57" w:type="dxa"/>
              <w:left w:w="57" w:type="dxa"/>
              <w:bottom w:w="57" w:type="dxa"/>
              <w:right w:w="57" w:type="dxa"/>
            </w:tcMar>
            <w:vAlign w:val="center"/>
          </w:tcPr>
          <w:p w:rsidR="00AE14D3" w:rsidRPr="00352EB5" w:rsidRDefault="00AE14D3" w:rsidP="00AA0F59">
            <w:pPr>
              <w:jc w:val="left"/>
              <w:rPr>
                <w:rFonts w:ascii="Tahoma" w:hAnsi="Tahoma" w:cs="Tahoma"/>
                <w:sz w:val="20"/>
              </w:rPr>
            </w:pPr>
            <w:r w:rsidRPr="00352EB5">
              <w:rPr>
                <w:rFonts w:ascii="Tahoma" w:hAnsi="Tahoma" w:cs="Tahoma"/>
                <w:sz w:val="20"/>
              </w:rPr>
              <w:t>Согласны</w:t>
            </w:r>
          </w:p>
        </w:tc>
      </w:tr>
      <w:tr w:rsidR="00C60391" w:rsidRPr="00352EB5" w:rsidTr="00AA0F59">
        <w:trPr>
          <w:trHeight w:val="41"/>
        </w:trPr>
        <w:tc>
          <w:tcPr>
            <w:tcW w:w="4962" w:type="dxa"/>
            <w:shd w:val="clear" w:color="auto" w:fill="auto"/>
            <w:tcMar>
              <w:top w:w="57" w:type="dxa"/>
              <w:left w:w="57" w:type="dxa"/>
              <w:bottom w:w="57" w:type="dxa"/>
              <w:right w:w="57" w:type="dxa"/>
            </w:tcMar>
          </w:tcPr>
          <w:p w:rsidR="00C60391" w:rsidRPr="00352EB5" w:rsidRDefault="00C60391" w:rsidP="005F353B">
            <w:pPr>
              <w:pStyle w:val="a6"/>
              <w:numPr>
                <w:ilvl w:val="0"/>
                <w:numId w:val="2"/>
              </w:numPr>
              <w:rPr>
                <w:rFonts w:ascii="Tahoma" w:hAnsi="Tahoma" w:cs="Tahoma"/>
                <w:sz w:val="20"/>
              </w:rPr>
            </w:pPr>
            <w:r w:rsidRPr="00352EB5">
              <w:rPr>
                <w:rFonts w:ascii="Tahoma" w:hAnsi="Tahoma" w:cs="Tahoma"/>
                <w:sz w:val="20"/>
              </w:rPr>
              <w:t>Перечень и значения отдельных характеристик, которыми должна обладать продукция</w:t>
            </w:r>
          </w:p>
        </w:tc>
        <w:tc>
          <w:tcPr>
            <w:tcW w:w="4110" w:type="dxa"/>
            <w:shd w:val="clear" w:color="auto" w:fill="auto"/>
            <w:tcMar>
              <w:top w:w="57" w:type="dxa"/>
              <w:left w:w="57" w:type="dxa"/>
              <w:bottom w:w="57" w:type="dxa"/>
              <w:right w:w="57" w:type="dxa"/>
            </w:tcMar>
            <w:vAlign w:val="center"/>
          </w:tcPr>
          <w:p w:rsidR="00C60391" w:rsidRPr="00352EB5" w:rsidRDefault="00CC24EA" w:rsidP="00AA0F59">
            <w:pPr>
              <w:jc w:val="left"/>
              <w:rPr>
                <w:rFonts w:ascii="Tahoma" w:hAnsi="Tahoma" w:cs="Tahoma"/>
                <w:sz w:val="20"/>
              </w:rPr>
            </w:pPr>
            <w:r w:rsidRPr="00352EB5">
              <w:rPr>
                <w:rFonts w:ascii="Tahoma" w:hAnsi="Tahoma" w:cs="Tahoma"/>
                <w:sz w:val="20"/>
              </w:rPr>
              <w:t>Согласны</w:t>
            </w:r>
          </w:p>
        </w:tc>
      </w:tr>
      <w:tr w:rsidR="00F77CEC" w:rsidRPr="00352EB5" w:rsidTr="00AA0F59">
        <w:trPr>
          <w:trHeight w:val="32"/>
        </w:trPr>
        <w:tc>
          <w:tcPr>
            <w:tcW w:w="4962" w:type="dxa"/>
            <w:shd w:val="clear" w:color="auto" w:fill="auto"/>
            <w:tcMar>
              <w:top w:w="57" w:type="dxa"/>
              <w:left w:w="57" w:type="dxa"/>
              <w:bottom w:w="57" w:type="dxa"/>
              <w:right w:w="57" w:type="dxa"/>
            </w:tcMar>
          </w:tcPr>
          <w:p w:rsidR="00F77CEC" w:rsidRPr="00352EB5" w:rsidRDefault="00C60391" w:rsidP="005F353B">
            <w:pPr>
              <w:pStyle w:val="a6"/>
              <w:numPr>
                <w:ilvl w:val="0"/>
                <w:numId w:val="2"/>
              </w:numPr>
              <w:rPr>
                <w:rFonts w:ascii="Tahoma" w:hAnsi="Tahoma" w:cs="Tahoma"/>
                <w:sz w:val="20"/>
              </w:rPr>
            </w:pPr>
            <w:r w:rsidRPr="00352EB5">
              <w:rPr>
                <w:rFonts w:ascii="Tahoma" w:hAnsi="Tahoma" w:cs="Tahoma"/>
                <w:sz w:val="20"/>
              </w:rPr>
              <w:t>Базис поставки / Район работ</w:t>
            </w:r>
          </w:p>
        </w:tc>
        <w:tc>
          <w:tcPr>
            <w:tcW w:w="4110" w:type="dxa"/>
            <w:shd w:val="clear" w:color="auto" w:fill="auto"/>
            <w:tcMar>
              <w:top w:w="57" w:type="dxa"/>
              <w:left w:w="57" w:type="dxa"/>
              <w:bottom w:w="57" w:type="dxa"/>
              <w:right w:w="57" w:type="dxa"/>
            </w:tcMar>
            <w:vAlign w:val="center"/>
          </w:tcPr>
          <w:p w:rsidR="00F77CEC" w:rsidRPr="00352EB5" w:rsidRDefault="00F77CEC" w:rsidP="00AA0F59">
            <w:pPr>
              <w:jc w:val="left"/>
              <w:rPr>
                <w:rFonts w:ascii="Tahoma" w:hAnsi="Tahoma" w:cs="Tahoma"/>
                <w:sz w:val="20"/>
              </w:rPr>
            </w:pPr>
            <w:r w:rsidRPr="00352EB5">
              <w:rPr>
                <w:rFonts w:ascii="Tahoma" w:hAnsi="Tahoma" w:cs="Tahoma"/>
                <w:sz w:val="20"/>
              </w:rPr>
              <w:t>Согласны</w:t>
            </w:r>
          </w:p>
        </w:tc>
      </w:tr>
      <w:tr w:rsidR="00F77CEC" w:rsidRPr="00352EB5" w:rsidTr="00AA0F59">
        <w:trPr>
          <w:trHeight w:val="22"/>
        </w:trPr>
        <w:tc>
          <w:tcPr>
            <w:tcW w:w="4962" w:type="dxa"/>
            <w:shd w:val="clear" w:color="auto" w:fill="auto"/>
            <w:tcMar>
              <w:top w:w="57" w:type="dxa"/>
              <w:left w:w="57" w:type="dxa"/>
              <w:bottom w:w="57" w:type="dxa"/>
              <w:right w:w="57" w:type="dxa"/>
            </w:tcMar>
          </w:tcPr>
          <w:p w:rsidR="00F77CEC" w:rsidRPr="00352EB5" w:rsidRDefault="00F77CEC" w:rsidP="005F353B">
            <w:pPr>
              <w:pStyle w:val="a6"/>
              <w:numPr>
                <w:ilvl w:val="0"/>
                <w:numId w:val="2"/>
              </w:numPr>
              <w:autoSpaceDE w:val="0"/>
              <w:autoSpaceDN w:val="0"/>
              <w:adjustRightInd w:val="0"/>
              <w:rPr>
                <w:rFonts w:ascii="Tahoma" w:eastAsiaTheme="minorHAnsi" w:hAnsi="Tahoma" w:cs="Tahoma"/>
                <w:sz w:val="20"/>
                <w:lang w:eastAsia="en-US"/>
              </w:rPr>
            </w:pPr>
            <w:r w:rsidRPr="00352EB5">
              <w:rPr>
                <w:rFonts w:ascii="Tahoma" w:eastAsiaTheme="minorHAnsi" w:hAnsi="Tahoma" w:cs="Tahoma"/>
                <w:sz w:val="20"/>
                <w:lang w:eastAsia="en-US"/>
              </w:rPr>
              <w:t>Форма, условия и сроки оплаты</w:t>
            </w:r>
          </w:p>
        </w:tc>
        <w:tc>
          <w:tcPr>
            <w:tcW w:w="4110" w:type="dxa"/>
            <w:shd w:val="clear" w:color="auto" w:fill="auto"/>
            <w:tcMar>
              <w:top w:w="57" w:type="dxa"/>
              <w:left w:w="57" w:type="dxa"/>
              <w:bottom w:w="57" w:type="dxa"/>
              <w:right w:w="57" w:type="dxa"/>
            </w:tcMar>
            <w:vAlign w:val="center"/>
          </w:tcPr>
          <w:p w:rsidR="00F77CEC" w:rsidRPr="00352EB5" w:rsidRDefault="003B6BFE" w:rsidP="00AA0F59">
            <w:pPr>
              <w:jc w:val="left"/>
              <w:rPr>
                <w:rFonts w:ascii="Tahoma" w:hAnsi="Tahoma" w:cs="Tahoma"/>
                <w:sz w:val="20"/>
              </w:rPr>
            </w:pPr>
            <w:r w:rsidRPr="00352EB5">
              <w:rPr>
                <w:rFonts w:ascii="Tahoma" w:hAnsi="Tahoma" w:cs="Tahoma"/>
                <w:sz w:val="20"/>
              </w:rPr>
              <w:t>Согласны</w:t>
            </w:r>
          </w:p>
        </w:tc>
      </w:tr>
      <w:tr w:rsidR="00F77CEC" w:rsidRPr="00352EB5" w:rsidTr="00AA0F59">
        <w:tc>
          <w:tcPr>
            <w:tcW w:w="4962" w:type="dxa"/>
            <w:shd w:val="clear" w:color="auto" w:fill="auto"/>
            <w:tcMar>
              <w:top w:w="57" w:type="dxa"/>
              <w:left w:w="57" w:type="dxa"/>
              <w:bottom w:w="57" w:type="dxa"/>
              <w:right w:w="57" w:type="dxa"/>
            </w:tcMar>
          </w:tcPr>
          <w:p w:rsidR="00F77CEC" w:rsidRPr="00352EB5" w:rsidRDefault="00F77CEC" w:rsidP="005F353B">
            <w:pPr>
              <w:pStyle w:val="a6"/>
              <w:numPr>
                <w:ilvl w:val="0"/>
                <w:numId w:val="2"/>
              </w:numPr>
              <w:autoSpaceDE w:val="0"/>
              <w:autoSpaceDN w:val="0"/>
              <w:adjustRightInd w:val="0"/>
              <w:rPr>
                <w:rFonts w:ascii="Tahoma" w:hAnsi="Tahoma" w:cs="Tahoma"/>
                <w:sz w:val="20"/>
              </w:rPr>
            </w:pPr>
            <w:r w:rsidRPr="00352EB5">
              <w:rPr>
                <w:rFonts w:ascii="Tahoma" w:eastAsiaTheme="minorHAnsi" w:hAnsi="Tahoma" w:cs="Tahoma"/>
                <w:sz w:val="20"/>
                <w:lang w:eastAsia="en-US"/>
              </w:rPr>
              <w:t>График / Срок поставки / вы</w:t>
            </w:r>
            <w:r w:rsidR="00C60391" w:rsidRPr="00352EB5">
              <w:rPr>
                <w:rFonts w:ascii="Tahoma" w:eastAsiaTheme="minorHAnsi" w:hAnsi="Tahoma" w:cs="Tahoma"/>
                <w:sz w:val="20"/>
                <w:lang w:eastAsia="en-US"/>
              </w:rPr>
              <w:t>полнения работ / оказания услуг</w:t>
            </w:r>
          </w:p>
        </w:tc>
        <w:tc>
          <w:tcPr>
            <w:tcW w:w="4110" w:type="dxa"/>
            <w:shd w:val="clear" w:color="auto" w:fill="auto"/>
            <w:tcMar>
              <w:top w:w="57" w:type="dxa"/>
              <w:left w:w="57" w:type="dxa"/>
              <w:bottom w:w="57" w:type="dxa"/>
              <w:right w:w="57" w:type="dxa"/>
            </w:tcMar>
            <w:vAlign w:val="center"/>
          </w:tcPr>
          <w:p w:rsidR="00F77CEC" w:rsidRPr="00352EB5" w:rsidRDefault="00F77CEC" w:rsidP="00AA0F59">
            <w:pPr>
              <w:jc w:val="left"/>
              <w:rPr>
                <w:rFonts w:ascii="Tahoma" w:hAnsi="Tahoma" w:cs="Tahoma"/>
                <w:sz w:val="20"/>
              </w:rPr>
            </w:pPr>
            <w:r w:rsidRPr="00352EB5">
              <w:rPr>
                <w:rFonts w:ascii="Tahoma" w:hAnsi="Tahoma" w:cs="Tahoma"/>
                <w:sz w:val="20"/>
              </w:rPr>
              <w:t>Согласны</w:t>
            </w:r>
          </w:p>
        </w:tc>
      </w:tr>
      <w:tr w:rsidR="001C655B" w:rsidRPr="001667FD" w:rsidTr="00955533">
        <w:trPr>
          <w:trHeight w:val="2059"/>
        </w:trPr>
        <w:tc>
          <w:tcPr>
            <w:tcW w:w="4962" w:type="dxa"/>
            <w:shd w:val="clear" w:color="auto" w:fill="auto"/>
            <w:tcMar>
              <w:top w:w="57" w:type="dxa"/>
              <w:left w:w="57" w:type="dxa"/>
              <w:bottom w:w="57" w:type="dxa"/>
              <w:right w:w="57" w:type="dxa"/>
            </w:tcMar>
          </w:tcPr>
          <w:p w:rsidR="001C655B" w:rsidRPr="00955533" w:rsidRDefault="001C655B" w:rsidP="0052529C">
            <w:pPr>
              <w:pStyle w:val="a6"/>
              <w:numPr>
                <w:ilvl w:val="0"/>
                <w:numId w:val="2"/>
              </w:numPr>
              <w:autoSpaceDE w:val="0"/>
              <w:autoSpaceDN w:val="0"/>
              <w:adjustRightInd w:val="0"/>
              <w:rPr>
                <w:rFonts w:ascii="Tahoma" w:eastAsiaTheme="minorHAnsi" w:hAnsi="Tahoma" w:cs="Tahoma"/>
                <w:sz w:val="20"/>
                <w:lang w:eastAsia="en-US"/>
              </w:rPr>
            </w:pPr>
            <w:r w:rsidRPr="00352EB5">
              <w:rPr>
                <w:rFonts w:ascii="Tahoma" w:hAnsi="Tahoma" w:cs="Tahoma"/>
                <w:sz w:val="20"/>
              </w:rPr>
              <w:t>Требования к сертификации Продукции, лицензиям, допускам к определенному виду работ:</w:t>
            </w:r>
          </w:p>
          <w:p w:rsidR="00955533" w:rsidRPr="00352EB5" w:rsidRDefault="00955533" w:rsidP="00955533">
            <w:pPr>
              <w:pStyle w:val="a6"/>
              <w:autoSpaceDE w:val="0"/>
              <w:autoSpaceDN w:val="0"/>
              <w:adjustRightInd w:val="0"/>
              <w:ind w:left="0"/>
              <w:rPr>
                <w:rFonts w:ascii="Tahoma" w:eastAsiaTheme="minorHAnsi" w:hAnsi="Tahoma" w:cs="Tahoma"/>
                <w:sz w:val="20"/>
                <w:lang w:eastAsia="en-US"/>
              </w:rPr>
            </w:pPr>
          </w:p>
          <w:p w:rsidR="004E651E" w:rsidRPr="00352EB5" w:rsidRDefault="001C655B" w:rsidP="004E651E">
            <w:pPr>
              <w:pStyle w:val="a8"/>
              <w:spacing w:line="252" w:lineRule="auto"/>
              <w:rPr>
                <w:rFonts w:ascii="Tahoma" w:hAnsi="Tahoma" w:cs="Tahoma"/>
                <w:sz w:val="20"/>
                <w:lang w:eastAsia="en-US"/>
              </w:rPr>
            </w:pPr>
            <w:r w:rsidRPr="00352EB5">
              <w:rPr>
                <w:rFonts w:ascii="Tahoma" w:hAnsi="Tahoma" w:cs="Tahoma"/>
                <w:sz w:val="20"/>
              </w:rPr>
              <w:t xml:space="preserve">6.1. </w:t>
            </w:r>
            <w:r w:rsidR="004E651E" w:rsidRPr="00352EB5">
              <w:rPr>
                <w:rFonts w:ascii="Tahoma" w:hAnsi="Tahoma" w:cs="Tahoma"/>
                <w:bCs/>
                <w:spacing w:val="-5"/>
                <w:sz w:val="20"/>
              </w:rPr>
              <w:t xml:space="preserve">Поставщик и/или привлекаемый </w:t>
            </w:r>
            <w:r w:rsidR="004E651E" w:rsidRPr="00352EB5">
              <w:rPr>
                <w:rFonts w:ascii="Tahoma" w:hAnsi="Tahoma" w:cs="Tahoma"/>
                <w:sz w:val="20"/>
              </w:rPr>
              <w:t>им субподрядчик/соисполнитель</w:t>
            </w:r>
            <w:r w:rsidR="004E651E" w:rsidRPr="00352EB5">
              <w:rPr>
                <w:rFonts w:ascii="Tahoma" w:hAnsi="Tahoma" w:cs="Tahoma"/>
                <w:bCs/>
                <w:spacing w:val="-5"/>
                <w:sz w:val="20"/>
              </w:rPr>
              <w:t xml:space="preserve"> должен подтвердить наличие </w:t>
            </w:r>
            <w:r w:rsidR="004E651E" w:rsidRPr="00352EB5">
              <w:rPr>
                <w:rFonts w:ascii="Tahoma" w:eastAsia="Calibri" w:hAnsi="Tahoma" w:cs="Tahoma"/>
                <w:sz w:val="20"/>
              </w:rPr>
              <w:t xml:space="preserve">лицензии Федеральной службы по экологическому, технологическому и атомному надзору РФ на осуществление деятельности по проведению экспертизы промышленной безопасности на опасных производственных объектах в соответствии с Постановлением Правительства РФ от 16 сентября 2020 г. N 1477 "О лицензировании деятельности по проведению экспертизы промышленной безопасности". </w:t>
            </w:r>
          </w:p>
          <w:p w:rsidR="004E651E" w:rsidRPr="00352EB5" w:rsidRDefault="004E651E" w:rsidP="004E651E">
            <w:pPr>
              <w:rPr>
                <w:rFonts w:ascii="Tahoma" w:eastAsia="Calibri" w:hAnsi="Tahoma" w:cs="Tahoma"/>
                <w:sz w:val="20"/>
              </w:rPr>
            </w:pPr>
            <w:r w:rsidRPr="00352EB5">
              <w:rPr>
                <w:rFonts w:ascii="Tahoma" w:eastAsia="Calibri" w:hAnsi="Tahoma" w:cs="Tahoma"/>
                <w:sz w:val="20"/>
              </w:rPr>
              <w:t xml:space="preserve">Область лицензирования: </w:t>
            </w:r>
          </w:p>
          <w:p w:rsidR="004E651E" w:rsidRPr="00352EB5" w:rsidRDefault="004E651E" w:rsidP="004E651E">
            <w:pPr>
              <w:ind w:left="295" w:firstLine="142"/>
              <w:rPr>
                <w:rFonts w:ascii="Tahoma" w:eastAsia="Calibri" w:hAnsi="Tahoma" w:cs="Tahoma"/>
                <w:sz w:val="20"/>
              </w:rPr>
            </w:pPr>
            <w:r w:rsidRPr="00352EB5">
              <w:rPr>
                <w:rFonts w:ascii="Tahoma" w:eastAsia="Calibri" w:hAnsi="Tahoma" w:cs="Tahoma"/>
                <w:sz w:val="20"/>
              </w:rPr>
              <w:t>- Проведение экспертизы промышленной безопасности технических устройств, применяемых на опасном производственном объекте, в случаях, установленных статьей 7 Федерального закона</w:t>
            </w:r>
          </w:p>
          <w:p w:rsidR="004E651E" w:rsidRPr="00352EB5" w:rsidRDefault="004E651E" w:rsidP="004E651E">
            <w:pPr>
              <w:ind w:left="295" w:firstLine="142"/>
              <w:rPr>
                <w:rFonts w:ascii="Tahoma" w:eastAsia="Calibri" w:hAnsi="Tahoma" w:cs="Tahoma"/>
                <w:sz w:val="20"/>
              </w:rPr>
            </w:pPr>
            <w:r w:rsidRPr="00352EB5">
              <w:rPr>
                <w:rFonts w:ascii="Tahoma" w:eastAsia="Calibri" w:hAnsi="Tahoma" w:cs="Tahoma"/>
                <w:sz w:val="20"/>
              </w:rPr>
              <w:t xml:space="preserve"> «О промышленной безопасности опасных производственных объектов»; </w:t>
            </w:r>
          </w:p>
          <w:p w:rsidR="004E651E" w:rsidRPr="00352EB5" w:rsidRDefault="004E651E" w:rsidP="004E651E">
            <w:pPr>
              <w:ind w:left="295" w:firstLine="142"/>
              <w:rPr>
                <w:rFonts w:ascii="Tahoma" w:eastAsia="Calibri" w:hAnsi="Tahoma" w:cs="Tahoma"/>
                <w:sz w:val="20"/>
              </w:rPr>
            </w:pPr>
            <w:r w:rsidRPr="00352EB5">
              <w:rPr>
                <w:rFonts w:ascii="Tahoma" w:eastAsia="Calibri" w:hAnsi="Tahoma" w:cs="Tahoma"/>
                <w:sz w:val="20"/>
              </w:rPr>
              <w:t>- Проведение экспертизы промышленной безопасности 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p w:rsidR="004E651E" w:rsidRPr="00352EB5" w:rsidRDefault="004E651E" w:rsidP="00955533">
            <w:pPr>
              <w:spacing w:line="276" w:lineRule="auto"/>
              <w:rPr>
                <w:rFonts w:ascii="Tahoma" w:hAnsi="Tahoma" w:cs="Tahoma"/>
                <w:bCs/>
                <w:color w:val="000000" w:themeColor="text1"/>
                <w:sz w:val="20"/>
              </w:rPr>
            </w:pPr>
            <w:r w:rsidRPr="00352EB5">
              <w:rPr>
                <w:rFonts w:ascii="Tahoma" w:eastAsiaTheme="minorHAnsi" w:hAnsi="Tahoma" w:cs="Tahoma"/>
                <w:sz w:val="20"/>
                <w:lang w:eastAsia="en-US"/>
              </w:rPr>
              <w:t xml:space="preserve">6.2. </w:t>
            </w:r>
            <w:r w:rsidRPr="00352EB5">
              <w:rPr>
                <w:rFonts w:ascii="Tahoma" w:hAnsi="Tahoma" w:cs="Tahoma"/>
                <w:bCs/>
                <w:spacing w:val="-5"/>
                <w:sz w:val="20"/>
              </w:rPr>
              <w:t xml:space="preserve">Поставщик и/или привлекаемый </w:t>
            </w:r>
            <w:r w:rsidRPr="00352EB5">
              <w:rPr>
                <w:rFonts w:ascii="Tahoma" w:hAnsi="Tahoma" w:cs="Tahoma"/>
                <w:sz w:val="20"/>
              </w:rPr>
              <w:t>им субподрядчик/соисполнитель</w:t>
            </w:r>
            <w:r w:rsidRPr="00352EB5">
              <w:rPr>
                <w:rFonts w:ascii="Tahoma" w:hAnsi="Tahoma" w:cs="Tahoma"/>
                <w:bCs/>
                <w:spacing w:val="-5"/>
                <w:sz w:val="20"/>
              </w:rPr>
              <w:t xml:space="preserve"> должен подтвердить наличие </w:t>
            </w:r>
            <w:r w:rsidRPr="00352EB5">
              <w:rPr>
                <w:rFonts w:ascii="Tahoma" w:hAnsi="Tahoma" w:cs="Tahoma"/>
                <w:bCs/>
                <w:color w:val="000000" w:themeColor="text1"/>
                <w:sz w:val="20"/>
              </w:rPr>
              <w:t xml:space="preserve">лицензии Управления Федеральной службы по надзору в сфере защиты прав потребителей и благополучия человека по Красноярскому краю на осуществление деятельности в области использования источников ионизирующего излучения (генерирующих) (за исключением случая, если эти источники используются в </w:t>
            </w:r>
            <w:r w:rsidRPr="00352EB5">
              <w:rPr>
                <w:rFonts w:ascii="Tahoma" w:hAnsi="Tahoma" w:cs="Tahoma"/>
                <w:bCs/>
                <w:color w:val="000000" w:themeColor="text1"/>
                <w:sz w:val="20"/>
              </w:rPr>
              <w:lastRenderedPageBreak/>
              <w:t xml:space="preserve">медицинской деятельности) на следующие виды работ: </w:t>
            </w:r>
          </w:p>
          <w:p w:rsidR="004E651E" w:rsidRPr="00352EB5" w:rsidRDefault="004E651E" w:rsidP="004E651E">
            <w:pPr>
              <w:ind w:left="295"/>
              <w:rPr>
                <w:rFonts w:ascii="Tahoma" w:hAnsi="Tahoma" w:cs="Tahoma"/>
                <w:bCs/>
                <w:color w:val="000000" w:themeColor="text1"/>
                <w:sz w:val="20"/>
              </w:rPr>
            </w:pPr>
            <w:r w:rsidRPr="00352EB5">
              <w:rPr>
                <w:rFonts w:ascii="Tahoma" w:hAnsi="Tahoma" w:cs="Tahoma"/>
                <w:bCs/>
                <w:color w:val="000000" w:themeColor="text1"/>
                <w:sz w:val="20"/>
              </w:rPr>
              <w:t>• эксплуатация, хранение источников ионизирующего излучения (генерирующих).</w:t>
            </w:r>
          </w:p>
          <w:p w:rsidR="004E651E" w:rsidRPr="00352EB5" w:rsidRDefault="004E651E" w:rsidP="004E651E">
            <w:pPr>
              <w:spacing w:line="276" w:lineRule="auto"/>
              <w:rPr>
                <w:rFonts w:ascii="Tahoma" w:hAnsi="Tahoma" w:cs="Tahoma"/>
                <w:sz w:val="20"/>
              </w:rPr>
            </w:pPr>
            <w:r w:rsidRPr="00352EB5">
              <w:rPr>
                <w:rFonts w:ascii="Tahoma" w:hAnsi="Tahoma" w:cs="Tahoma"/>
                <w:sz w:val="20"/>
              </w:rPr>
              <w:t xml:space="preserve">6.3. </w:t>
            </w:r>
            <w:r w:rsidRPr="00352EB5">
              <w:rPr>
                <w:rFonts w:ascii="Tahoma" w:hAnsi="Tahoma" w:cs="Tahoma"/>
                <w:bCs/>
                <w:spacing w:val="-5"/>
                <w:sz w:val="20"/>
              </w:rPr>
              <w:t xml:space="preserve">Поставщик и/или привлекаемый </w:t>
            </w:r>
            <w:r w:rsidRPr="00352EB5">
              <w:rPr>
                <w:rFonts w:ascii="Tahoma" w:hAnsi="Tahoma" w:cs="Tahoma"/>
                <w:sz w:val="20"/>
              </w:rPr>
              <w:t>им субподрядчик/соисполнитель</w:t>
            </w:r>
            <w:r w:rsidRPr="00352EB5">
              <w:rPr>
                <w:rFonts w:ascii="Tahoma" w:hAnsi="Tahoma" w:cs="Tahoma"/>
                <w:bCs/>
                <w:spacing w:val="-5"/>
                <w:sz w:val="20"/>
              </w:rPr>
              <w:t xml:space="preserve"> должен подтвердить наличие </w:t>
            </w:r>
            <w:r w:rsidRPr="00352EB5">
              <w:rPr>
                <w:rFonts w:ascii="Tahoma" w:hAnsi="Tahoma" w:cs="Tahoma"/>
                <w:sz w:val="20"/>
              </w:rPr>
              <w:t>аттестованной лаборатории неразрушающего контроля.</w:t>
            </w:r>
          </w:p>
          <w:p w:rsidR="00352EB5" w:rsidRPr="00352EB5" w:rsidRDefault="00352EB5" w:rsidP="00352EB5">
            <w:pPr>
              <w:spacing w:line="281" w:lineRule="auto"/>
              <w:contextualSpacing/>
              <w:rPr>
                <w:rFonts w:ascii="Tahoma" w:eastAsia="Calibri" w:hAnsi="Tahoma" w:cs="Tahoma"/>
                <w:sz w:val="20"/>
              </w:rPr>
            </w:pPr>
            <w:r w:rsidRPr="00352EB5">
              <w:rPr>
                <w:rFonts w:ascii="Tahoma" w:eastAsia="Calibri" w:hAnsi="Tahoma" w:cs="Tahoma"/>
                <w:sz w:val="20"/>
              </w:rPr>
              <w:t>Область аттестации:</w:t>
            </w:r>
          </w:p>
          <w:p w:rsidR="00352EB5" w:rsidRPr="00352EB5" w:rsidRDefault="00352EB5" w:rsidP="00352EB5">
            <w:pPr>
              <w:pStyle w:val="a9"/>
              <w:tabs>
                <w:tab w:val="left" w:pos="325"/>
              </w:tabs>
              <w:suppressAutoHyphens/>
              <w:spacing w:after="0"/>
              <w:contextualSpacing/>
              <w:jc w:val="both"/>
              <w:rPr>
                <w:rFonts w:ascii="Tahoma" w:eastAsia="Calibri" w:hAnsi="Tahoma" w:cs="Tahoma"/>
                <w:spacing w:val="-5"/>
                <w:sz w:val="20"/>
                <w:szCs w:val="20"/>
                <w:lang w:eastAsia="ru-RU"/>
              </w:rPr>
            </w:pPr>
            <w:r w:rsidRPr="00352EB5">
              <w:rPr>
                <w:rFonts w:ascii="Tahoma" w:eastAsia="Calibri" w:hAnsi="Tahoma" w:cs="Tahoma"/>
                <w:spacing w:val="-5"/>
                <w:sz w:val="20"/>
                <w:szCs w:val="20"/>
                <w:lang w:eastAsia="ru-RU"/>
              </w:rPr>
              <w:t>Наименование оборудования (объектов):</w:t>
            </w:r>
          </w:p>
          <w:p w:rsidR="00352EB5" w:rsidRPr="00352EB5" w:rsidRDefault="00352EB5" w:rsidP="00352EB5">
            <w:pPr>
              <w:ind w:left="295"/>
              <w:rPr>
                <w:rFonts w:ascii="Tahoma" w:hAnsi="Tahoma" w:cs="Tahoma"/>
                <w:bCs/>
                <w:color w:val="000000" w:themeColor="text1"/>
                <w:sz w:val="20"/>
              </w:rPr>
            </w:pPr>
            <w:r w:rsidRPr="00352EB5">
              <w:rPr>
                <w:rFonts w:ascii="Tahoma" w:hAnsi="Tahoma" w:cs="Tahoma"/>
                <w:bCs/>
                <w:color w:val="000000" w:themeColor="text1"/>
                <w:sz w:val="20"/>
              </w:rPr>
              <w:t>6. Оборудование нефтяной и газовой промышленности;</w:t>
            </w:r>
          </w:p>
          <w:p w:rsidR="00352EB5" w:rsidRPr="00352EB5" w:rsidRDefault="00352EB5" w:rsidP="00352EB5">
            <w:pPr>
              <w:ind w:left="295"/>
              <w:rPr>
                <w:rFonts w:ascii="Tahoma" w:hAnsi="Tahoma" w:cs="Tahoma"/>
                <w:bCs/>
                <w:color w:val="000000" w:themeColor="text1"/>
                <w:sz w:val="20"/>
              </w:rPr>
            </w:pPr>
            <w:r w:rsidRPr="00352EB5">
              <w:rPr>
                <w:rFonts w:ascii="Tahoma" w:hAnsi="Tahoma" w:cs="Tahoma"/>
                <w:bCs/>
                <w:color w:val="000000" w:themeColor="text1"/>
                <w:sz w:val="20"/>
              </w:rPr>
              <w:t xml:space="preserve">8. Оборудование взрывопожароопасных и химически опасных производств; </w:t>
            </w:r>
          </w:p>
          <w:p w:rsidR="00352EB5" w:rsidRPr="00352EB5" w:rsidRDefault="00352EB5" w:rsidP="00352EB5">
            <w:pPr>
              <w:ind w:left="295"/>
              <w:rPr>
                <w:rFonts w:ascii="Tahoma" w:hAnsi="Tahoma" w:cs="Tahoma"/>
                <w:bCs/>
                <w:color w:val="000000" w:themeColor="text1"/>
                <w:sz w:val="20"/>
              </w:rPr>
            </w:pPr>
            <w:r w:rsidRPr="00352EB5">
              <w:rPr>
                <w:rFonts w:ascii="Tahoma" w:hAnsi="Tahoma" w:cs="Tahoma"/>
                <w:bCs/>
                <w:color w:val="000000" w:themeColor="text1"/>
                <w:sz w:val="20"/>
              </w:rPr>
              <w:t xml:space="preserve">11. Здания и сооружения (строительные конструкции/ объекты); </w:t>
            </w:r>
          </w:p>
          <w:p w:rsidR="00352EB5" w:rsidRPr="00352EB5" w:rsidRDefault="00352EB5" w:rsidP="00352EB5">
            <w:pPr>
              <w:rPr>
                <w:rFonts w:ascii="Tahoma" w:hAnsi="Tahoma" w:cs="Tahoma"/>
                <w:bCs/>
                <w:color w:val="000000" w:themeColor="text1"/>
                <w:sz w:val="20"/>
              </w:rPr>
            </w:pPr>
            <w:r w:rsidRPr="00352EB5">
              <w:rPr>
                <w:rFonts w:ascii="Tahoma" w:hAnsi="Tahoma" w:cs="Tahoma"/>
                <w:bCs/>
                <w:color w:val="000000" w:themeColor="text1"/>
                <w:sz w:val="20"/>
              </w:rPr>
              <w:t>Виды (методы) неразрушающего контроля и диагностики:</w:t>
            </w:r>
          </w:p>
          <w:p w:rsidR="00352EB5" w:rsidRPr="00352EB5" w:rsidRDefault="00352EB5" w:rsidP="00352EB5">
            <w:pPr>
              <w:pStyle w:val="a6"/>
              <w:numPr>
                <w:ilvl w:val="0"/>
                <w:numId w:val="11"/>
              </w:numPr>
              <w:ind w:left="579" w:hanging="284"/>
              <w:rPr>
                <w:rFonts w:ascii="Tahoma" w:hAnsi="Tahoma" w:cs="Tahoma"/>
                <w:bCs/>
                <w:color w:val="000000" w:themeColor="text1"/>
                <w:sz w:val="20"/>
              </w:rPr>
            </w:pPr>
            <w:r w:rsidRPr="00352EB5">
              <w:rPr>
                <w:rFonts w:ascii="Tahoma" w:hAnsi="Tahoma" w:cs="Tahoma"/>
                <w:bCs/>
                <w:color w:val="000000" w:themeColor="text1"/>
                <w:sz w:val="20"/>
              </w:rPr>
              <w:t>Радиационный:</w:t>
            </w:r>
          </w:p>
          <w:p w:rsidR="00352EB5" w:rsidRPr="00352EB5" w:rsidRDefault="00352EB5" w:rsidP="00352EB5">
            <w:pPr>
              <w:ind w:left="579"/>
              <w:rPr>
                <w:rFonts w:ascii="Tahoma" w:hAnsi="Tahoma" w:cs="Tahoma"/>
                <w:bCs/>
                <w:color w:val="000000" w:themeColor="text1"/>
                <w:sz w:val="20"/>
              </w:rPr>
            </w:pPr>
            <w:r w:rsidRPr="00352EB5">
              <w:rPr>
                <w:rFonts w:ascii="Tahoma" w:hAnsi="Tahoma" w:cs="Tahoma"/>
                <w:bCs/>
                <w:color w:val="000000" w:themeColor="text1"/>
                <w:sz w:val="20"/>
              </w:rPr>
              <w:t>- рентгенографический (объекты: 6;8;11).</w:t>
            </w:r>
          </w:p>
          <w:p w:rsidR="00352EB5" w:rsidRPr="00352EB5" w:rsidRDefault="00352EB5" w:rsidP="00352EB5">
            <w:pPr>
              <w:pStyle w:val="a6"/>
              <w:numPr>
                <w:ilvl w:val="0"/>
                <w:numId w:val="11"/>
              </w:numPr>
              <w:ind w:left="579" w:hanging="284"/>
              <w:rPr>
                <w:rFonts w:ascii="Tahoma" w:hAnsi="Tahoma" w:cs="Tahoma"/>
                <w:bCs/>
                <w:color w:val="000000" w:themeColor="text1"/>
                <w:sz w:val="20"/>
              </w:rPr>
            </w:pPr>
            <w:r w:rsidRPr="00352EB5">
              <w:rPr>
                <w:rFonts w:ascii="Tahoma" w:hAnsi="Tahoma" w:cs="Tahoma"/>
                <w:bCs/>
                <w:color w:val="000000" w:themeColor="text1"/>
                <w:sz w:val="20"/>
              </w:rPr>
              <w:t>Ультразвуковой:</w:t>
            </w:r>
          </w:p>
          <w:p w:rsidR="00352EB5" w:rsidRPr="00352EB5" w:rsidRDefault="00352EB5" w:rsidP="00352EB5">
            <w:pPr>
              <w:ind w:left="579"/>
              <w:rPr>
                <w:rFonts w:ascii="Tahoma" w:hAnsi="Tahoma" w:cs="Tahoma"/>
                <w:bCs/>
                <w:color w:val="000000" w:themeColor="text1"/>
                <w:sz w:val="20"/>
              </w:rPr>
            </w:pPr>
            <w:r w:rsidRPr="00352EB5">
              <w:rPr>
                <w:rFonts w:ascii="Tahoma" w:hAnsi="Tahoma" w:cs="Tahoma"/>
                <w:bCs/>
                <w:color w:val="000000" w:themeColor="text1"/>
                <w:sz w:val="20"/>
              </w:rPr>
              <w:t>- ультразвуковая дефектоскопия (объекты: 6;8;11);</w:t>
            </w:r>
          </w:p>
          <w:p w:rsidR="00352EB5" w:rsidRPr="00352EB5" w:rsidRDefault="00352EB5" w:rsidP="00352EB5">
            <w:pPr>
              <w:ind w:left="579"/>
              <w:rPr>
                <w:rFonts w:ascii="Tahoma" w:hAnsi="Tahoma" w:cs="Tahoma"/>
                <w:bCs/>
                <w:color w:val="000000" w:themeColor="text1"/>
                <w:sz w:val="20"/>
              </w:rPr>
            </w:pPr>
            <w:r w:rsidRPr="00352EB5">
              <w:rPr>
                <w:rFonts w:ascii="Tahoma" w:hAnsi="Tahoma" w:cs="Tahoma"/>
                <w:bCs/>
                <w:color w:val="000000" w:themeColor="text1"/>
                <w:sz w:val="20"/>
              </w:rPr>
              <w:t>- ультразвуковая толщинометрия (объекты: 6;8;11).</w:t>
            </w:r>
          </w:p>
          <w:p w:rsidR="00352EB5" w:rsidRPr="00352EB5" w:rsidRDefault="00352EB5" w:rsidP="00352EB5">
            <w:pPr>
              <w:pStyle w:val="a6"/>
              <w:numPr>
                <w:ilvl w:val="0"/>
                <w:numId w:val="11"/>
              </w:numPr>
              <w:ind w:left="579" w:hanging="295"/>
              <w:rPr>
                <w:rFonts w:ascii="Tahoma" w:hAnsi="Tahoma" w:cs="Tahoma"/>
                <w:bCs/>
                <w:color w:val="000000" w:themeColor="text1"/>
                <w:sz w:val="20"/>
              </w:rPr>
            </w:pPr>
            <w:r w:rsidRPr="00352EB5">
              <w:rPr>
                <w:rFonts w:ascii="Tahoma" w:hAnsi="Tahoma" w:cs="Tahoma"/>
                <w:bCs/>
                <w:color w:val="000000" w:themeColor="text1"/>
                <w:sz w:val="20"/>
              </w:rPr>
              <w:t>Акустико</w:t>
            </w:r>
            <w:r w:rsidR="00955533">
              <w:rPr>
                <w:rFonts w:ascii="Tahoma" w:hAnsi="Tahoma" w:cs="Tahoma"/>
                <w:bCs/>
                <w:color w:val="000000" w:themeColor="text1"/>
                <w:sz w:val="20"/>
              </w:rPr>
              <w:t>-</w:t>
            </w:r>
            <w:r w:rsidRPr="00352EB5">
              <w:rPr>
                <w:rFonts w:ascii="Tahoma" w:hAnsi="Tahoma" w:cs="Tahoma"/>
                <w:bCs/>
                <w:color w:val="000000" w:themeColor="text1"/>
                <w:sz w:val="20"/>
              </w:rPr>
              <w:t>эмиссионный (объекты: 6;8;11)</w:t>
            </w:r>
          </w:p>
          <w:p w:rsidR="00352EB5" w:rsidRPr="00352EB5" w:rsidRDefault="00352EB5" w:rsidP="00352EB5">
            <w:pPr>
              <w:pStyle w:val="a6"/>
              <w:numPr>
                <w:ilvl w:val="0"/>
                <w:numId w:val="11"/>
              </w:numPr>
              <w:ind w:left="579" w:hanging="284"/>
              <w:rPr>
                <w:rFonts w:ascii="Tahoma" w:hAnsi="Tahoma" w:cs="Tahoma"/>
                <w:bCs/>
                <w:color w:val="000000" w:themeColor="text1"/>
                <w:sz w:val="20"/>
              </w:rPr>
            </w:pPr>
            <w:r w:rsidRPr="00352EB5">
              <w:rPr>
                <w:rFonts w:ascii="Tahoma" w:hAnsi="Tahoma" w:cs="Tahoma"/>
                <w:bCs/>
                <w:color w:val="000000" w:themeColor="text1"/>
                <w:sz w:val="20"/>
              </w:rPr>
              <w:t>Проникающими веществами:</w:t>
            </w:r>
          </w:p>
          <w:p w:rsidR="00352EB5" w:rsidRPr="00352EB5" w:rsidRDefault="00352EB5" w:rsidP="00352EB5">
            <w:pPr>
              <w:ind w:left="579"/>
              <w:rPr>
                <w:rFonts w:ascii="Tahoma" w:hAnsi="Tahoma" w:cs="Tahoma"/>
                <w:bCs/>
                <w:color w:val="000000" w:themeColor="text1"/>
                <w:sz w:val="20"/>
              </w:rPr>
            </w:pPr>
            <w:r w:rsidRPr="00352EB5">
              <w:rPr>
                <w:rFonts w:ascii="Tahoma" w:hAnsi="Tahoma" w:cs="Tahoma"/>
                <w:bCs/>
                <w:color w:val="000000" w:themeColor="text1"/>
                <w:sz w:val="20"/>
              </w:rPr>
              <w:t>- капиллярный (объекты: 8;11);</w:t>
            </w:r>
          </w:p>
          <w:p w:rsidR="00352EB5" w:rsidRPr="00352EB5" w:rsidRDefault="00352EB5" w:rsidP="00352EB5">
            <w:pPr>
              <w:ind w:left="579"/>
              <w:rPr>
                <w:rFonts w:ascii="Tahoma" w:hAnsi="Tahoma" w:cs="Tahoma"/>
                <w:bCs/>
                <w:color w:val="000000" w:themeColor="text1"/>
                <w:sz w:val="20"/>
              </w:rPr>
            </w:pPr>
            <w:r w:rsidRPr="00352EB5">
              <w:rPr>
                <w:rFonts w:ascii="Tahoma" w:hAnsi="Tahoma" w:cs="Tahoma"/>
                <w:bCs/>
                <w:color w:val="000000" w:themeColor="text1"/>
                <w:sz w:val="20"/>
              </w:rPr>
              <w:t>- течеискание (объекты: 6;8).</w:t>
            </w:r>
          </w:p>
          <w:p w:rsidR="00352EB5" w:rsidRPr="00352EB5" w:rsidRDefault="00352EB5" w:rsidP="00352EB5">
            <w:pPr>
              <w:pStyle w:val="a6"/>
              <w:numPr>
                <w:ilvl w:val="0"/>
                <w:numId w:val="12"/>
              </w:numPr>
              <w:ind w:left="579" w:hanging="284"/>
              <w:rPr>
                <w:rFonts w:ascii="Tahoma" w:hAnsi="Tahoma" w:cs="Tahoma"/>
                <w:bCs/>
                <w:color w:val="000000" w:themeColor="text1"/>
                <w:sz w:val="20"/>
              </w:rPr>
            </w:pPr>
            <w:r w:rsidRPr="00352EB5">
              <w:rPr>
                <w:rFonts w:ascii="Tahoma" w:hAnsi="Tahoma" w:cs="Tahoma"/>
                <w:bCs/>
                <w:color w:val="000000" w:themeColor="text1"/>
                <w:sz w:val="20"/>
              </w:rPr>
              <w:t>Визуальный и измерительный (объекты: 6;8;11).</w:t>
            </w:r>
          </w:p>
          <w:p w:rsidR="00352EB5" w:rsidRPr="00352EB5" w:rsidRDefault="00352EB5" w:rsidP="00352EB5">
            <w:pPr>
              <w:rPr>
                <w:rFonts w:ascii="Tahoma" w:hAnsi="Tahoma" w:cs="Tahoma"/>
                <w:bCs/>
                <w:color w:val="000000" w:themeColor="text1"/>
                <w:sz w:val="20"/>
              </w:rPr>
            </w:pPr>
            <w:r w:rsidRPr="00352EB5">
              <w:rPr>
                <w:rFonts w:ascii="Tahoma" w:hAnsi="Tahoma" w:cs="Tahoma"/>
                <w:bCs/>
                <w:color w:val="000000" w:themeColor="text1"/>
                <w:sz w:val="20"/>
              </w:rPr>
              <w:t xml:space="preserve">Виды деятельности: </w:t>
            </w:r>
          </w:p>
          <w:p w:rsidR="00352EB5" w:rsidRPr="00352EB5" w:rsidRDefault="00352EB5" w:rsidP="00352EB5">
            <w:pPr>
              <w:rPr>
                <w:rFonts w:ascii="Tahoma" w:hAnsi="Tahoma" w:cs="Tahoma"/>
                <w:bCs/>
                <w:color w:val="000000" w:themeColor="text1"/>
                <w:sz w:val="20"/>
              </w:rPr>
            </w:pPr>
            <w:r w:rsidRPr="00352EB5">
              <w:rPr>
                <w:rFonts w:ascii="Tahoma" w:hAnsi="Tahoma" w:cs="Tahoma"/>
                <w:bCs/>
                <w:color w:val="000000" w:themeColor="text1"/>
                <w:sz w:val="20"/>
              </w:rPr>
              <w:t>Техническое диагностирование, обследование, экспертиза, техническое освидетельствование.</w:t>
            </w:r>
          </w:p>
          <w:p w:rsidR="004E651E" w:rsidRPr="00352EB5" w:rsidRDefault="004E651E" w:rsidP="004E651E">
            <w:pPr>
              <w:spacing w:line="276" w:lineRule="auto"/>
              <w:rPr>
                <w:rFonts w:ascii="Tahoma" w:hAnsi="Tahoma" w:cs="Tahoma"/>
                <w:bCs/>
                <w:spacing w:val="-5"/>
                <w:sz w:val="20"/>
              </w:rPr>
            </w:pPr>
            <w:r w:rsidRPr="00352EB5">
              <w:rPr>
                <w:rFonts w:ascii="Tahoma" w:hAnsi="Tahoma" w:cs="Tahoma"/>
                <w:sz w:val="20"/>
              </w:rPr>
              <w:t xml:space="preserve">6.4. </w:t>
            </w:r>
            <w:r w:rsidRPr="00352EB5">
              <w:rPr>
                <w:rFonts w:ascii="Tahoma" w:hAnsi="Tahoma" w:cs="Tahoma"/>
                <w:bCs/>
                <w:spacing w:val="-5"/>
                <w:sz w:val="20"/>
              </w:rPr>
              <w:t xml:space="preserve">Поставщик и/или привлекаемый </w:t>
            </w:r>
            <w:r w:rsidRPr="00352EB5">
              <w:rPr>
                <w:rFonts w:ascii="Tahoma" w:hAnsi="Tahoma" w:cs="Tahoma"/>
                <w:sz w:val="20"/>
              </w:rPr>
              <w:t>им субподрядчик/соисполнитель</w:t>
            </w:r>
            <w:r w:rsidRPr="00352EB5">
              <w:rPr>
                <w:rFonts w:ascii="Tahoma" w:hAnsi="Tahoma" w:cs="Tahoma"/>
                <w:bCs/>
                <w:spacing w:val="-5"/>
                <w:sz w:val="20"/>
              </w:rPr>
              <w:t xml:space="preserve"> должен подтвердить наличие лаборатории разрушающих испытаний, аттестованной в качестве испытательной лаборатории: лаборатории разрушающих и других видов испытаний в соответствии с требованиями ГОСТ ISO/IEC 17025-2019 «Общие требования к компетентности испытательных и калибровочных лабораторий» и СДА-15-2009 «Требования к испытательным лабораториям»:</w:t>
            </w:r>
          </w:p>
          <w:p w:rsidR="004E651E" w:rsidRPr="00352EB5" w:rsidRDefault="004E651E" w:rsidP="004E651E">
            <w:pPr>
              <w:spacing w:line="276" w:lineRule="auto"/>
              <w:rPr>
                <w:rFonts w:ascii="Tahoma" w:hAnsi="Tahoma" w:cs="Tahoma"/>
                <w:bCs/>
                <w:spacing w:val="-5"/>
                <w:sz w:val="20"/>
              </w:rPr>
            </w:pPr>
            <w:r w:rsidRPr="00352EB5">
              <w:rPr>
                <w:rFonts w:ascii="Tahoma" w:hAnsi="Tahoma" w:cs="Tahoma"/>
                <w:bCs/>
                <w:spacing w:val="-5"/>
                <w:sz w:val="20"/>
              </w:rPr>
              <w:t>Область аттестации:</w:t>
            </w:r>
          </w:p>
          <w:p w:rsidR="004E651E" w:rsidRPr="00352EB5" w:rsidRDefault="004E651E" w:rsidP="004E651E">
            <w:pPr>
              <w:pStyle w:val="a6"/>
              <w:numPr>
                <w:ilvl w:val="0"/>
                <w:numId w:val="12"/>
              </w:numPr>
              <w:spacing w:line="276" w:lineRule="auto"/>
              <w:ind w:left="585" w:hanging="284"/>
              <w:rPr>
                <w:rFonts w:ascii="Tahoma" w:hAnsi="Tahoma" w:cs="Tahoma"/>
                <w:bCs/>
                <w:spacing w:val="-5"/>
                <w:sz w:val="20"/>
              </w:rPr>
            </w:pPr>
            <w:r w:rsidRPr="00352EB5">
              <w:rPr>
                <w:rFonts w:ascii="Tahoma" w:hAnsi="Tahoma" w:cs="Tahoma"/>
                <w:bCs/>
                <w:spacing w:val="-5"/>
                <w:sz w:val="20"/>
              </w:rPr>
              <w:t>Методы определения содержания элементов:</w:t>
            </w:r>
          </w:p>
          <w:p w:rsidR="004E651E" w:rsidRPr="00352EB5" w:rsidRDefault="004E651E" w:rsidP="004E651E">
            <w:pPr>
              <w:spacing w:line="276" w:lineRule="auto"/>
              <w:ind w:left="585"/>
              <w:rPr>
                <w:rFonts w:ascii="Tahoma" w:hAnsi="Tahoma" w:cs="Tahoma"/>
                <w:bCs/>
                <w:spacing w:val="-5"/>
                <w:sz w:val="20"/>
              </w:rPr>
            </w:pPr>
            <w:r w:rsidRPr="00352EB5">
              <w:rPr>
                <w:rFonts w:ascii="Tahoma" w:hAnsi="Tahoma" w:cs="Tahoma"/>
                <w:bCs/>
                <w:spacing w:val="-5"/>
                <w:sz w:val="20"/>
              </w:rPr>
              <w:t>- спектральный анализ;</w:t>
            </w:r>
          </w:p>
          <w:p w:rsidR="004E651E" w:rsidRPr="00352EB5" w:rsidRDefault="004E651E" w:rsidP="004E651E">
            <w:pPr>
              <w:spacing w:line="276" w:lineRule="auto"/>
              <w:ind w:left="585"/>
              <w:rPr>
                <w:rFonts w:ascii="Tahoma" w:hAnsi="Tahoma" w:cs="Tahoma"/>
                <w:bCs/>
                <w:spacing w:val="-5"/>
                <w:sz w:val="20"/>
              </w:rPr>
            </w:pPr>
            <w:r w:rsidRPr="00352EB5">
              <w:rPr>
                <w:rFonts w:ascii="Tahoma" w:hAnsi="Tahoma" w:cs="Tahoma"/>
                <w:bCs/>
                <w:spacing w:val="-5"/>
                <w:sz w:val="20"/>
              </w:rPr>
              <w:t>- рентгенофлюоресцентный анализ.</w:t>
            </w:r>
          </w:p>
          <w:p w:rsidR="004E651E" w:rsidRPr="00352EB5" w:rsidRDefault="004E651E" w:rsidP="004E651E">
            <w:pPr>
              <w:pStyle w:val="a6"/>
              <w:numPr>
                <w:ilvl w:val="0"/>
                <w:numId w:val="12"/>
              </w:numPr>
              <w:spacing w:line="276" w:lineRule="auto"/>
              <w:ind w:left="585" w:hanging="284"/>
              <w:rPr>
                <w:rFonts w:ascii="Tahoma" w:hAnsi="Tahoma" w:cs="Tahoma"/>
                <w:bCs/>
                <w:spacing w:val="-5"/>
                <w:sz w:val="20"/>
              </w:rPr>
            </w:pPr>
            <w:r w:rsidRPr="00352EB5">
              <w:rPr>
                <w:rFonts w:ascii="Tahoma" w:hAnsi="Tahoma" w:cs="Tahoma"/>
                <w:bCs/>
                <w:spacing w:val="-5"/>
                <w:sz w:val="20"/>
              </w:rPr>
              <w:t>Стилоскопирование для определения содержания легирующих элементов.</w:t>
            </w:r>
          </w:p>
          <w:p w:rsidR="004E651E" w:rsidRPr="00352EB5" w:rsidRDefault="004E651E" w:rsidP="004E651E">
            <w:pPr>
              <w:spacing w:line="276" w:lineRule="auto"/>
              <w:rPr>
                <w:rFonts w:ascii="Tahoma" w:hAnsi="Tahoma" w:cs="Tahoma"/>
                <w:bCs/>
                <w:spacing w:val="-5"/>
                <w:sz w:val="20"/>
              </w:rPr>
            </w:pPr>
            <w:r w:rsidRPr="00352EB5">
              <w:rPr>
                <w:rFonts w:ascii="Tahoma" w:hAnsi="Tahoma" w:cs="Tahoma"/>
                <w:sz w:val="20"/>
              </w:rPr>
              <w:t xml:space="preserve">6.5. </w:t>
            </w:r>
            <w:r w:rsidRPr="00352EB5">
              <w:rPr>
                <w:rFonts w:ascii="Tahoma" w:hAnsi="Tahoma" w:cs="Tahoma"/>
                <w:bCs/>
                <w:spacing w:val="-5"/>
                <w:sz w:val="20"/>
              </w:rPr>
              <w:t xml:space="preserve">Поставщик и/или привлекаемый </w:t>
            </w:r>
            <w:r w:rsidRPr="00352EB5">
              <w:rPr>
                <w:rFonts w:ascii="Tahoma" w:hAnsi="Tahoma" w:cs="Tahoma"/>
                <w:sz w:val="20"/>
              </w:rPr>
              <w:t>им субподрядчик/соисполнитель</w:t>
            </w:r>
            <w:r w:rsidRPr="00352EB5">
              <w:rPr>
                <w:rFonts w:ascii="Tahoma" w:hAnsi="Tahoma" w:cs="Tahoma"/>
                <w:bCs/>
                <w:spacing w:val="-5"/>
                <w:sz w:val="20"/>
              </w:rPr>
              <w:t xml:space="preserve"> должен подтвердить наличие аттестованной лаборатории для проведения химического анализа, металлографических </w:t>
            </w:r>
            <w:r w:rsidRPr="00352EB5">
              <w:rPr>
                <w:rFonts w:ascii="Tahoma" w:hAnsi="Tahoma" w:cs="Tahoma"/>
                <w:bCs/>
                <w:spacing w:val="-5"/>
                <w:sz w:val="20"/>
              </w:rPr>
              <w:lastRenderedPageBreak/>
              <w:t>исследований и механических испытаний образца материала.</w:t>
            </w:r>
          </w:p>
          <w:p w:rsidR="004E651E" w:rsidRPr="00352EB5" w:rsidRDefault="004E651E" w:rsidP="004E651E">
            <w:pPr>
              <w:spacing w:line="276" w:lineRule="auto"/>
              <w:rPr>
                <w:rFonts w:ascii="Tahoma" w:hAnsi="Tahoma" w:cs="Tahoma"/>
                <w:bCs/>
                <w:spacing w:val="-5"/>
                <w:sz w:val="20"/>
              </w:rPr>
            </w:pPr>
            <w:r w:rsidRPr="00352EB5">
              <w:rPr>
                <w:rFonts w:ascii="Tahoma" w:hAnsi="Tahoma" w:cs="Tahoma"/>
                <w:sz w:val="20"/>
              </w:rPr>
              <w:t xml:space="preserve">6.6. </w:t>
            </w:r>
            <w:r w:rsidRPr="00352EB5">
              <w:rPr>
                <w:rFonts w:ascii="Tahoma" w:hAnsi="Tahoma" w:cs="Tahoma"/>
                <w:bCs/>
                <w:spacing w:val="-5"/>
                <w:sz w:val="20"/>
              </w:rPr>
              <w:t xml:space="preserve">Поставщик и/или привлекаемый </w:t>
            </w:r>
            <w:r w:rsidRPr="00352EB5">
              <w:rPr>
                <w:rFonts w:ascii="Tahoma" w:hAnsi="Tahoma" w:cs="Tahoma"/>
                <w:sz w:val="20"/>
              </w:rPr>
              <w:t>им субподрядчик/соисполнитель</w:t>
            </w:r>
            <w:r w:rsidRPr="00352EB5">
              <w:rPr>
                <w:rFonts w:ascii="Tahoma" w:hAnsi="Tahoma" w:cs="Tahoma"/>
                <w:bCs/>
                <w:spacing w:val="-5"/>
                <w:sz w:val="20"/>
              </w:rPr>
              <w:t xml:space="preserve"> должен подтвердить наличие сертификата соответствия требованиям ISO 9001:2015 (ГОСТ Р ИСО 9001-2015); ISO 45001:2018 (ГОСТ Р ИСО 45001-2020). </w:t>
            </w:r>
          </w:p>
        </w:tc>
        <w:tc>
          <w:tcPr>
            <w:tcW w:w="4110" w:type="dxa"/>
            <w:shd w:val="clear" w:color="auto" w:fill="auto"/>
            <w:tcMar>
              <w:top w:w="57" w:type="dxa"/>
              <w:left w:w="57" w:type="dxa"/>
              <w:bottom w:w="57" w:type="dxa"/>
              <w:right w:w="57" w:type="dxa"/>
            </w:tcMar>
          </w:tcPr>
          <w:p w:rsidR="001C655B" w:rsidRPr="00352EB5" w:rsidRDefault="001C655B" w:rsidP="00733E00">
            <w:pPr>
              <w:rPr>
                <w:rFonts w:ascii="Tahoma" w:hAnsi="Tahoma" w:cs="Tahoma"/>
                <w:sz w:val="20"/>
              </w:rPr>
            </w:pPr>
          </w:p>
          <w:p w:rsidR="001C655B" w:rsidRPr="00352EB5" w:rsidRDefault="001C655B" w:rsidP="00733E00">
            <w:pPr>
              <w:rPr>
                <w:rFonts w:ascii="Tahoma" w:hAnsi="Tahoma" w:cs="Tahoma"/>
                <w:sz w:val="20"/>
              </w:rPr>
            </w:pPr>
          </w:p>
          <w:p w:rsidR="001C655B" w:rsidRPr="00352EB5" w:rsidRDefault="001C655B" w:rsidP="00733E00">
            <w:pPr>
              <w:rPr>
                <w:rFonts w:ascii="Tahoma" w:hAnsi="Tahoma" w:cs="Tahoma"/>
                <w:sz w:val="20"/>
              </w:rPr>
            </w:pPr>
          </w:p>
          <w:p w:rsidR="001C655B" w:rsidRPr="00352EB5" w:rsidRDefault="001C655B" w:rsidP="00733E00">
            <w:pPr>
              <w:rPr>
                <w:rFonts w:ascii="Tahoma" w:hAnsi="Tahoma" w:cs="Tahoma"/>
                <w:sz w:val="20"/>
              </w:rPr>
            </w:pPr>
          </w:p>
          <w:p w:rsidR="001C655B" w:rsidRPr="00352EB5" w:rsidRDefault="001C655B" w:rsidP="00733E00">
            <w:pPr>
              <w:rPr>
                <w:rFonts w:ascii="Tahoma" w:hAnsi="Tahoma" w:cs="Tahoma"/>
                <w:sz w:val="20"/>
              </w:rPr>
            </w:pPr>
            <w:r w:rsidRPr="00352EB5">
              <w:rPr>
                <w:rFonts w:ascii="Tahoma" w:hAnsi="Tahoma" w:cs="Tahoma"/>
                <w:sz w:val="20"/>
              </w:rPr>
              <w:t>6.1. Согласны</w:t>
            </w:r>
          </w:p>
          <w:p w:rsidR="004E651E" w:rsidRPr="00352EB5" w:rsidRDefault="004E651E" w:rsidP="00733E00">
            <w:pPr>
              <w:rPr>
                <w:rFonts w:ascii="Tahoma" w:hAnsi="Tahoma" w:cs="Tahoma"/>
                <w:sz w:val="20"/>
              </w:rPr>
            </w:pPr>
          </w:p>
          <w:p w:rsidR="004E651E" w:rsidRPr="00352EB5" w:rsidRDefault="004E651E" w:rsidP="00733E00">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4E651E" w:rsidRPr="00352EB5" w:rsidRDefault="004E651E" w:rsidP="004E651E">
            <w:pPr>
              <w:rPr>
                <w:rFonts w:ascii="Tahoma" w:hAnsi="Tahoma" w:cs="Tahoma"/>
                <w:sz w:val="20"/>
              </w:rPr>
            </w:pPr>
            <w:r w:rsidRPr="00352EB5">
              <w:rPr>
                <w:rFonts w:ascii="Tahoma" w:hAnsi="Tahoma" w:cs="Tahoma"/>
                <w:sz w:val="20"/>
              </w:rPr>
              <w:t>6.2. Согласны</w:t>
            </w:r>
          </w:p>
          <w:p w:rsidR="004E651E" w:rsidRPr="00352EB5" w:rsidRDefault="004E651E" w:rsidP="00733E00">
            <w:pPr>
              <w:rPr>
                <w:rFonts w:ascii="Tahoma" w:hAnsi="Tahoma" w:cs="Tahoma"/>
                <w:sz w:val="20"/>
              </w:rPr>
            </w:pPr>
          </w:p>
          <w:p w:rsidR="004E651E" w:rsidRPr="00352EB5" w:rsidRDefault="004E651E" w:rsidP="00733E00">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4E651E" w:rsidRPr="00352EB5" w:rsidRDefault="004E651E" w:rsidP="004E651E">
            <w:pPr>
              <w:rPr>
                <w:rFonts w:ascii="Tahoma" w:hAnsi="Tahoma" w:cs="Tahoma"/>
                <w:sz w:val="20"/>
              </w:rPr>
            </w:pPr>
            <w:r w:rsidRPr="00352EB5">
              <w:rPr>
                <w:rFonts w:ascii="Tahoma" w:hAnsi="Tahoma" w:cs="Tahoma"/>
                <w:sz w:val="20"/>
              </w:rPr>
              <w:t>6.3. Согласны</w:t>
            </w:r>
          </w:p>
          <w:p w:rsidR="004E651E" w:rsidRPr="00352EB5" w:rsidRDefault="004E651E" w:rsidP="00733E00">
            <w:pPr>
              <w:rPr>
                <w:rFonts w:ascii="Tahoma" w:hAnsi="Tahoma" w:cs="Tahoma"/>
                <w:sz w:val="20"/>
              </w:rPr>
            </w:pPr>
          </w:p>
          <w:p w:rsidR="004E651E" w:rsidRPr="00352EB5" w:rsidRDefault="004E651E" w:rsidP="00733E00">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4E651E" w:rsidRPr="00352EB5" w:rsidRDefault="004E651E" w:rsidP="004E651E">
            <w:pPr>
              <w:rPr>
                <w:rFonts w:ascii="Tahoma" w:hAnsi="Tahoma" w:cs="Tahoma"/>
                <w:sz w:val="20"/>
              </w:rPr>
            </w:pPr>
            <w:r w:rsidRPr="00352EB5">
              <w:rPr>
                <w:rFonts w:ascii="Tahoma" w:hAnsi="Tahoma" w:cs="Tahoma"/>
                <w:sz w:val="20"/>
              </w:rPr>
              <w:t>6.4. Согласны</w:t>
            </w:r>
          </w:p>
          <w:p w:rsidR="004E651E" w:rsidRPr="00352EB5" w:rsidRDefault="004E651E" w:rsidP="00733E00">
            <w:pPr>
              <w:rPr>
                <w:rFonts w:ascii="Tahoma" w:hAnsi="Tahoma" w:cs="Tahoma"/>
                <w:sz w:val="20"/>
              </w:rPr>
            </w:pPr>
          </w:p>
          <w:p w:rsidR="004E651E" w:rsidRPr="00352EB5" w:rsidRDefault="004E651E" w:rsidP="00733E00">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4E651E" w:rsidRPr="00352EB5" w:rsidRDefault="004E651E" w:rsidP="004E651E">
            <w:pPr>
              <w:rPr>
                <w:rFonts w:ascii="Tahoma" w:hAnsi="Tahoma" w:cs="Tahoma"/>
                <w:sz w:val="20"/>
              </w:rPr>
            </w:pPr>
            <w:r w:rsidRPr="00352EB5">
              <w:rPr>
                <w:rFonts w:ascii="Tahoma" w:hAnsi="Tahoma" w:cs="Tahoma"/>
                <w:sz w:val="20"/>
              </w:rPr>
              <w:t>6.5. Согласны</w:t>
            </w:r>
          </w:p>
          <w:p w:rsidR="004E651E" w:rsidRPr="00352EB5" w:rsidRDefault="004E651E" w:rsidP="00733E00">
            <w:pPr>
              <w:rPr>
                <w:rFonts w:ascii="Tahoma" w:hAnsi="Tahoma" w:cs="Tahoma"/>
                <w:sz w:val="20"/>
              </w:rPr>
            </w:pPr>
          </w:p>
          <w:p w:rsidR="004E651E" w:rsidRPr="00352EB5" w:rsidRDefault="004E651E" w:rsidP="00733E00">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955533" w:rsidRDefault="00955533" w:rsidP="004E651E">
            <w:pPr>
              <w:rPr>
                <w:rFonts w:ascii="Tahoma" w:hAnsi="Tahoma" w:cs="Tahoma"/>
                <w:sz w:val="20"/>
              </w:rPr>
            </w:pPr>
          </w:p>
          <w:p w:rsidR="001C655B" w:rsidRPr="00352EB5" w:rsidRDefault="004E651E" w:rsidP="00733E00">
            <w:pPr>
              <w:rPr>
                <w:rFonts w:ascii="Tahoma" w:hAnsi="Tahoma" w:cs="Tahoma"/>
                <w:sz w:val="20"/>
              </w:rPr>
            </w:pPr>
            <w:r w:rsidRPr="00352EB5">
              <w:rPr>
                <w:rFonts w:ascii="Tahoma" w:hAnsi="Tahoma" w:cs="Tahoma"/>
                <w:sz w:val="20"/>
              </w:rPr>
              <w:t>6.6. Согласны</w:t>
            </w:r>
            <w:bookmarkStart w:id="0" w:name="_GoBack"/>
            <w:bookmarkEnd w:id="0"/>
          </w:p>
          <w:p w:rsidR="00C25273" w:rsidRPr="00352EB5" w:rsidRDefault="00C25273" w:rsidP="00733E00">
            <w:pPr>
              <w:rPr>
                <w:rFonts w:ascii="Tahoma" w:hAnsi="Tahoma" w:cs="Tahoma"/>
                <w:sz w:val="20"/>
              </w:rPr>
            </w:pPr>
          </w:p>
          <w:p w:rsidR="001C655B" w:rsidRPr="00352EB5" w:rsidRDefault="001C655B" w:rsidP="00733E00">
            <w:pPr>
              <w:rPr>
                <w:rFonts w:ascii="Tahoma" w:hAnsi="Tahoma" w:cs="Tahoma"/>
                <w:sz w:val="20"/>
              </w:rPr>
            </w:pPr>
          </w:p>
          <w:p w:rsidR="001C655B" w:rsidRPr="00352EB5" w:rsidRDefault="001C655B" w:rsidP="00733E00">
            <w:pPr>
              <w:rPr>
                <w:rFonts w:ascii="Tahoma" w:hAnsi="Tahoma" w:cs="Tahoma"/>
                <w:sz w:val="20"/>
              </w:rPr>
            </w:pPr>
          </w:p>
          <w:p w:rsidR="001C655B" w:rsidRPr="00352EB5" w:rsidRDefault="001C655B" w:rsidP="00733E00">
            <w:pPr>
              <w:rPr>
                <w:rFonts w:ascii="Tahoma" w:hAnsi="Tahoma" w:cs="Tahoma"/>
                <w:sz w:val="20"/>
              </w:rPr>
            </w:pPr>
          </w:p>
        </w:tc>
      </w:tr>
      <w:tr w:rsidR="001C655B" w:rsidRPr="001667FD" w:rsidTr="003B098C">
        <w:tc>
          <w:tcPr>
            <w:tcW w:w="4962" w:type="dxa"/>
            <w:shd w:val="clear" w:color="auto" w:fill="auto"/>
            <w:tcMar>
              <w:top w:w="57" w:type="dxa"/>
              <w:left w:w="57" w:type="dxa"/>
              <w:bottom w:w="57" w:type="dxa"/>
              <w:right w:w="57" w:type="dxa"/>
            </w:tcMar>
          </w:tcPr>
          <w:p w:rsidR="001C655B" w:rsidRPr="00025912" w:rsidRDefault="001C655B" w:rsidP="00642359">
            <w:pPr>
              <w:pStyle w:val="a6"/>
              <w:numPr>
                <w:ilvl w:val="0"/>
                <w:numId w:val="2"/>
              </w:numPr>
              <w:autoSpaceDE w:val="0"/>
              <w:autoSpaceDN w:val="0"/>
              <w:adjustRightInd w:val="0"/>
              <w:rPr>
                <w:rFonts w:ascii="Tahoma" w:eastAsiaTheme="minorHAnsi" w:hAnsi="Tahoma" w:cs="Tahoma"/>
                <w:sz w:val="20"/>
                <w:lang w:eastAsia="en-US"/>
              </w:rPr>
            </w:pPr>
            <w:r w:rsidRPr="00025912">
              <w:rPr>
                <w:rFonts w:ascii="Tahoma" w:eastAsiaTheme="minorHAnsi" w:hAnsi="Tahoma" w:cs="Tahoma"/>
                <w:sz w:val="20"/>
                <w:lang w:eastAsia="en-US"/>
              </w:rPr>
              <w:lastRenderedPageBreak/>
              <w:t>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w:t>
            </w:r>
          </w:p>
          <w:p w:rsidR="00642359" w:rsidRPr="00025912" w:rsidRDefault="00642359" w:rsidP="00642359">
            <w:pPr>
              <w:pStyle w:val="a6"/>
              <w:ind w:left="0"/>
              <w:rPr>
                <w:rFonts w:ascii="Tahoma" w:hAnsi="Tahoma" w:cs="Tahoma"/>
                <w:sz w:val="20"/>
              </w:rPr>
            </w:pPr>
            <w:r w:rsidRPr="00025912">
              <w:rPr>
                <w:rFonts w:ascii="Tahoma" w:eastAsia="Calibri" w:hAnsi="Tahoma" w:cs="Tahoma"/>
                <w:sz w:val="20"/>
              </w:rPr>
              <w:t xml:space="preserve">7.1. </w:t>
            </w:r>
            <w:r w:rsidR="004E651E" w:rsidRPr="00025912">
              <w:rPr>
                <w:rFonts w:ascii="Tahoma" w:hAnsi="Tahoma" w:cs="Tahoma"/>
                <w:bCs/>
                <w:spacing w:val="-5"/>
                <w:sz w:val="20"/>
              </w:rPr>
              <w:t xml:space="preserve">Поставщик и/или привлекаемый </w:t>
            </w:r>
            <w:r w:rsidR="004E651E" w:rsidRPr="00025912">
              <w:rPr>
                <w:rFonts w:ascii="Tahoma" w:hAnsi="Tahoma" w:cs="Tahoma"/>
                <w:sz w:val="20"/>
              </w:rPr>
              <w:t>им субподрядчик/соисполнитель</w:t>
            </w:r>
            <w:r w:rsidR="004E651E" w:rsidRPr="00025912">
              <w:rPr>
                <w:rFonts w:ascii="Tahoma" w:hAnsi="Tahoma" w:cs="Tahoma"/>
                <w:bCs/>
                <w:spacing w:val="-5"/>
                <w:sz w:val="20"/>
              </w:rPr>
              <w:t xml:space="preserve"> должен подтвердить наличие </w:t>
            </w:r>
            <w:r w:rsidR="004E651E" w:rsidRPr="00025912">
              <w:rPr>
                <w:rFonts w:ascii="Tahoma" w:hAnsi="Tahoma" w:cs="Tahoma"/>
                <w:sz w:val="20"/>
                <w:lang w:eastAsia="en-US"/>
              </w:rPr>
              <w:t>достаточного для исполнения договора количества кадровых ресурсов</w:t>
            </w:r>
            <w:r w:rsidRPr="00025912">
              <w:rPr>
                <w:rFonts w:ascii="Tahoma" w:hAnsi="Tahoma" w:cs="Tahoma"/>
                <w:sz w:val="20"/>
              </w:rPr>
              <w:t>.</w:t>
            </w:r>
          </w:p>
          <w:p w:rsidR="00C25273" w:rsidRPr="00025912" w:rsidRDefault="00642359" w:rsidP="00642359">
            <w:pPr>
              <w:autoSpaceDE w:val="0"/>
              <w:autoSpaceDN w:val="0"/>
              <w:adjustRightInd w:val="0"/>
              <w:rPr>
                <w:rFonts w:ascii="Tahoma" w:eastAsiaTheme="minorHAnsi" w:hAnsi="Tahoma" w:cs="Tahoma"/>
                <w:sz w:val="20"/>
                <w:lang w:eastAsia="en-US"/>
              </w:rPr>
            </w:pPr>
            <w:r w:rsidRPr="00025912">
              <w:rPr>
                <w:rFonts w:ascii="Tahoma" w:eastAsiaTheme="minorHAnsi" w:hAnsi="Tahoma" w:cs="Tahoma"/>
                <w:sz w:val="20"/>
                <w:lang w:eastAsia="en-US"/>
              </w:rPr>
              <w:t xml:space="preserve">7.2. </w:t>
            </w:r>
            <w:r w:rsidR="001C655B" w:rsidRPr="00025912">
              <w:rPr>
                <w:rFonts w:ascii="Tahoma" w:eastAsiaTheme="minorHAnsi" w:hAnsi="Tahoma" w:cs="Tahoma"/>
                <w:sz w:val="20"/>
                <w:lang w:eastAsia="en-US"/>
              </w:rPr>
              <w:t xml:space="preserve">Поставщик и/или привлекаемые им субподрядчики должны подтвердить наличие протоколов аттестации руководителей или специалистов, аттестованных по промышленной безопасности в области: </w:t>
            </w:r>
            <w:r w:rsidR="004E651E" w:rsidRPr="00025912">
              <w:rPr>
                <w:rFonts w:ascii="Tahoma" w:eastAsiaTheme="minorHAnsi" w:hAnsi="Tahoma" w:cs="Tahoma"/>
                <w:sz w:val="20"/>
                <w:lang w:eastAsia="en-US"/>
              </w:rPr>
              <w:t>А.1</w:t>
            </w:r>
            <w:r w:rsidR="004C5E4A" w:rsidRPr="00025912">
              <w:rPr>
                <w:rFonts w:ascii="Tahoma" w:hAnsi="Tahoma" w:cs="Tahoma"/>
                <w:sz w:val="20"/>
              </w:rPr>
              <w:t>.</w:t>
            </w:r>
            <w:r w:rsidR="00C25273" w:rsidRPr="00025912">
              <w:rPr>
                <w:rFonts w:ascii="Tahoma" w:hAnsi="Tahoma" w:cs="Tahoma"/>
                <w:sz w:val="20"/>
              </w:rPr>
              <w:t xml:space="preserve"> </w:t>
            </w:r>
          </w:p>
          <w:p w:rsidR="001C655B" w:rsidRPr="00025912" w:rsidRDefault="00642359" w:rsidP="00955533">
            <w:pPr>
              <w:autoSpaceDE w:val="0"/>
              <w:autoSpaceDN w:val="0"/>
              <w:adjustRightInd w:val="0"/>
              <w:rPr>
                <w:rFonts w:ascii="Tahoma" w:eastAsiaTheme="minorHAnsi" w:hAnsi="Tahoma" w:cs="Tahoma"/>
                <w:sz w:val="20"/>
                <w:lang w:eastAsia="en-US"/>
              </w:rPr>
            </w:pPr>
            <w:r w:rsidRPr="00025912">
              <w:rPr>
                <w:rFonts w:ascii="Tahoma" w:eastAsiaTheme="minorHAnsi" w:hAnsi="Tahoma" w:cs="Tahoma"/>
                <w:sz w:val="20"/>
                <w:lang w:eastAsia="en-US"/>
              </w:rPr>
              <w:t xml:space="preserve">7.3. </w:t>
            </w:r>
            <w:r w:rsidR="001C655B" w:rsidRPr="00025912">
              <w:rPr>
                <w:rFonts w:ascii="Tahoma" w:eastAsiaTheme="minorHAnsi" w:hAnsi="Tahoma" w:cs="Tahoma"/>
                <w:sz w:val="20"/>
                <w:lang w:eastAsia="en-US"/>
              </w:rPr>
              <w:t>Поставщик и/или привлекаемые им субподрядчики должны подтвердить наличие копий удостоверений работников о проверке знаний требований охраны труда для руководителей и специалистов, протоколов проверки знаний требований охраны труда для рабочих специальностей, для микропредприятий (не более 15 человек)  ̶  копий журналов учета инструктажей по охране труда.</w:t>
            </w:r>
          </w:p>
        </w:tc>
        <w:tc>
          <w:tcPr>
            <w:tcW w:w="4110" w:type="dxa"/>
            <w:shd w:val="clear" w:color="auto" w:fill="auto"/>
            <w:tcMar>
              <w:top w:w="57" w:type="dxa"/>
              <w:left w:w="57" w:type="dxa"/>
              <w:bottom w:w="57" w:type="dxa"/>
              <w:right w:w="57" w:type="dxa"/>
            </w:tcMar>
          </w:tcPr>
          <w:p w:rsidR="001C655B" w:rsidRPr="00025912" w:rsidRDefault="001C655B" w:rsidP="00733E00">
            <w:pPr>
              <w:rPr>
                <w:rFonts w:ascii="Tahoma" w:hAnsi="Tahoma" w:cs="Tahoma"/>
                <w:sz w:val="20"/>
              </w:rPr>
            </w:pPr>
          </w:p>
          <w:p w:rsidR="001C655B" w:rsidRPr="00025912" w:rsidRDefault="001C655B" w:rsidP="00733E00">
            <w:pPr>
              <w:rPr>
                <w:rFonts w:ascii="Tahoma" w:hAnsi="Tahoma" w:cs="Tahoma"/>
                <w:sz w:val="20"/>
              </w:rPr>
            </w:pPr>
          </w:p>
          <w:p w:rsidR="001C655B" w:rsidRPr="00025912" w:rsidRDefault="001C655B" w:rsidP="00733E00">
            <w:pPr>
              <w:rPr>
                <w:rFonts w:ascii="Tahoma" w:hAnsi="Tahoma" w:cs="Tahoma"/>
                <w:sz w:val="20"/>
              </w:rPr>
            </w:pPr>
          </w:p>
          <w:p w:rsidR="001C655B" w:rsidRPr="00025912" w:rsidRDefault="001C655B" w:rsidP="00733E00">
            <w:pPr>
              <w:rPr>
                <w:rFonts w:ascii="Tahoma" w:hAnsi="Tahoma" w:cs="Tahoma"/>
                <w:sz w:val="20"/>
              </w:rPr>
            </w:pPr>
          </w:p>
          <w:p w:rsidR="001C655B" w:rsidRPr="00025912" w:rsidRDefault="001C655B" w:rsidP="00733E00">
            <w:pPr>
              <w:rPr>
                <w:rFonts w:ascii="Tahoma" w:hAnsi="Tahoma" w:cs="Tahoma"/>
                <w:sz w:val="20"/>
              </w:rPr>
            </w:pPr>
            <w:r w:rsidRPr="00025912">
              <w:rPr>
                <w:rFonts w:ascii="Tahoma" w:hAnsi="Tahoma" w:cs="Tahoma"/>
                <w:sz w:val="20"/>
              </w:rPr>
              <w:t>7.1. Согласны</w:t>
            </w:r>
          </w:p>
          <w:p w:rsidR="001C655B" w:rsidRPr="00025912" w:rsidRDefault="001C655B" w:rsidP="00733E00">
            <w:pPr>
              <w:rPr>
                <w:rFonts w:ascii="Tahoma" w:hAnsi="Tahoma" w:cs="Tahoma"/>
                <w:sz w:val="20"/>
              </w:rPr>
            </w:pPr>
          </w:p>
          <w:p w:rsidR="001C655B" w:rsidRPr="00025912" w:rsidRDefault="001C655B" w:rsidP="00733E00">
            <w:pPr>
              <w:rPr>
                <w:rFonts w:ascii="Tahoma" w:hAnsi="Tahoma" w:cs="Tahoma"/>
                <w:sz w:val="20"/>
              </w:rPr>
            </w:pPr>
          </w:p>
          <w:p w:rsidR="001C655B" w:rsidRPr="00025912" w:rsidRDefault="001C655B" w:rsidP="00733E00">
            <w:pPr>
              <w:rPr>
                <w:rFonts w:ascii="Tahoma" w:hAnsi="Tahoma" w:cs="Tahoma"/>
                <w:sz w:val="20"/>
              </w:rPr>
            </w:pPr>
          </w:p>
          <w:p w:rsidR="001C655B" w:rsidRPr="00025912" w:rsidRDefault="001C655B" w:rsidP="00733E00">
            <w:pPr>
              <w:rPr>
                <w:rFonts w:ascii="Tahoma" w:hAnsi="Tahoma" w:cs="Tahoma"/>
                <w:sz w:val="20"/>
              </w:rPr>
            </w:pPr>
          </w:p>
          <w:p w:rsidR="001C655B" w:rsidRPr="00025912" w:rsidRDefault="001C655B" w:rsidP="00733E00">
            <w:pPr>
              <w:rPr>
                <w:rFonts w:ascii="Tahoma" w:hAnsi="Tahoma" w:cs="Tahoma"/>
                <w:sz w:val="20"/>
              </w:rPr>
            </w:pPr>
            <w:r w:rsidRPr="00025912">
              <w:rPr>
                <w:rFonts w:ascii="Tahoma" w:hAnsi="Tahoma" w:cs="Tahoma"/>
                <w:sz w:val="20"/>
              </w:rPr>
              <w:t>7.2. Согласны</w:t>
            </w:r>
          </w:p>
          <w:p w:rsidR="001C655B" w:rsidRPr="00025912" w:rsidRDefault="001C655B" w:rsidP="00733E00">
            <w:pPr>
              <w:rPr>
                <w:rFonts w:ascii="Tahoma" w:hAnsi="Tahoma" w:cs="Tahoma"/>
                <w:sz w:val="20"/>
              </w:rPr>
            </w:pPr>
          </w:p>
          <w:p w:rsidR="001C655B" w:rsidRPr="00025912" w:rsidRDefault="001C655B" w:rsidP="00733E00">
            <w:pPr>
              <w:rPr>
                <w:rFonts w:ascii="Tahoma" w:hAnsi="Tahoma" w:cs="Tahoma"/>
                <w:sz w:val="20"/>
              </w:rPr>
            </w:pPr>
          </w:p>
          <w:p w:rsidR="001C655B" w:rsidRPr="00025912" w:rsidRDefault="001C655B" w:rsidP="00733E00">
            <w:pPr>
              <w:rPr>
                <w:rFonts w:ascii="Tahoma" w:hAnsi="Tahoma" w:cs="Tahoma"/>
                <w:sz w:val="20"/>
              </w:rPr>
            </w:pPr>
          </w:p>
          <w:p w:rsidR="001C655B" w:rsidRPr="00025912" w:rsidRDefault="001C655B" w:rsidP="00733E00">
            <w:pPr>
              <w:rPr>
                <w:rFonts w:ascii="Tahoma" w:hAnsi="Tahoma" w:cs="Tahoma"/>
                <w:sz w:val="20"/>
              </w:rPr>
            </w:pPr>
          </w:p>
          <w:p w:rsidR="001C655B" w:rsidRPr="00025912" w:rsidRDefault="001C655B" w:rsidP="00733E00">
            <w:pPr>
              <w:rPr>
                <w:rFonts w:ascii="Tahoma" w:hAnsi="Tahoma" w:cs="Tahoma"/>
                <w:sz w:val="20"/>
              </w:rPr>
            </w:pPr>
            <w:r w:rsidRPr="00025912">
              <w:rPr>
                <w:rFonts w:ascii="Tahoma" w:hAnsi="Tahoma" w:cs="Tahoma"/>
                <w:sz w:val="20"/>
              </w:rPr>
              <w:t>7.3. Согласны</w:t>
            </w:r>
          </w:p>
        </w:tc>
      </w:tr>
      <w:tr w:rsidR="003308EB" w:rsidRPr="001667FD" w:rsidTr="003B098C">
        <w:tc>
          <w:tcPr>
            <w:tcW w:w="4962" w:type="dxa"/>
            <w:shd w:val="clear" w:color="auto" w:fill="auto"/>
            <w:tcMar>
              <w:top w:w="57" w:type="dxa"/>
              <w:left w:w="57" w:type="dxa"/>
              <w:bottom w:w="57" w:type="dxa"/>
              <w:right w:w="57" w:type="dxa"/>
            </w:tcMar>
          </w:tcPr>
          <w:p w:rsidR="005F353B" w:rsidRPr="00025912" w:rsidRDefault="003308EB" w:rsidP="00025912">
            <w:pPr>
              <w:pStyle w:val="a6"/>
              <w:numPr>
                <w:ilvl w:val="0"/>
                <w:numId w:val="2"/>
              </w:numPr>
              <w:autoSpaceDE w:val="0"/>
              <w:autoSpaceDN w:val="0"/>
              <w:adjustRightInd w:val="0"/>
              <w:rPr>
                <w:rFonts w:ascii="Tahoma" w:hAnsi="Tahoma" w:cs="Tahoma"/>
                <w:sz w:val="20"/>
              </w:rPr>
            </w:pPr>
            <w:r w:rsidRPr="00025912">
              <w:rPr>
                <w:rFonts w:ascii="Tahoma" w:eastAsiaTheme="minorHAnsi" w:hAnsi="Tahoma" w:cs="Tahoma"/>
                <w:sz w:val="20"/>
                <w:lang w:eastAsia="en-US"/>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p w:rsidR="00025912" w:rsidRPr="00025912" w:rsidRDefault="00025912" w:rsidP="00025912">
            <w:pPr>
              <w:rPr>
                <w:rFonts w:ascii="Tahoma" w:hAnsi="Tahoma" w:cs="Tahoma"/>
                <w:sz w:val="20"/>
              </w:rPr>
            </w:pPr>
            <w:r w:rsidRPr="00025912">
              <w:rPr>
                <w:rFonts w:ascii="Tahoma" w:hAnsi="Tahoma" w:cs="Tahoma"/>
                <w:sz w:val="20"/>
              </w:rPr>
              <w:t>8.1. Поставщик должен подтвердить согласие с условиями типовой формы договора (приложение 6 к Приглашению).</w:t>
            </w:r>
          </w:p>
          <w:p w:rsidR="00025912" w:rsidRPr="00025912" w:rsidRDefault="003F6C06" w:rsidP="00025912">
            <w:pPr>
              <w:tabs>
                <w:tab w:val="left" w:pos="284"/>
              </w:tabs>
              <w:spacing w:line="276" w:lineRule="auto"/>
              <w:ind w:right="28"/>
              <w:textAlignment w:val="baseline"/>
              <w:rPr>
                <w:rFonts w:ascii="Tahoma" w:hAnsi="Tahoma" w:cs="Tahoma"/>
                <w:sz w:val="20"/>
              </w:rPr>
            </w:pPr>
            <w:r w:rsidRPr="00025912">
              <w:rPr>
                <w:rFonts w:ascii="Tahoma" w:hAnsi="Tahoma" w:cs="Tahoma"/>
                <w:sz w:val="20"/>
              </w:rPr>
              <w:t xml:space="preserve">8.2. </w:t>
            </w:r>
            <w:r w:rsidR="00025912" w:rsidRPr="00025912">
              <w:rPr>
                <w:rFonts w:ascii="Tahoma" w:hAnsi="Tahoma" w:cs="Tahoma"/>
                <w:sz w:val="20"/>
              </w:rPr>
              <w:t>Поставщик должен предоставить письменное согласие с подлежащими включению в договор «Требованиям</w:t>
            </w:r>
            <w:r w:rsidR="00955533">
              <w:rPr>
                <w:rFonts w:ascii="Tahoma" w:hAnsi="Tahoma" w:cs="Tahoma"/>
                <w:sz w:val="20"/>
              </w:rPr>
              <w:t>и</w:t>
            </w:r>
            <w:r w:rsidR="00025912" w:rsidRPr="00025912">
              <w:rPr>
                <w:rFonts w:ascii="Tahoma" w:hAnsi="Tahoma" w:cs="Tahoma"/>
                <w:sz w:val="20"/>
              </w:rPr>
              <w:t xml:space="preserve"> в области ПБиОТ и ООС и ответственность за их неисполнение и/или ненадлежащее исполнение», размещенных на официальном сайте ПАО «ГМК «Норильский никель» по адресу: </w:t>
            </w:r>
          </w:p>
          <w:p w:rsidR="003308EB" w:rsidRPr="00025912" w:rsidRDefault="00955533" w:rsidP="00025912">
            <w:pPr>
              <w:tabs>
                <w:tab w:val="left" w:pos="284"/>
              </w:tabs>
              <w:spacing w:line="276" w:lineRule="auto"/>
              <w:ind w:right="28"/>
              <w:textAlignment w:val="baseline"/>
              <w:rPr>
                <w:rFonts w:ascii="Tahoma" w:hAnsi="Tahoma" w:cs="Tahoma"/>
                <w:sz w:val="20"/>
                <w:lang w:val="en-US"/>
              </w:rPr>
            </w:pPr>
            <w:hyperlink r:id="rId7" w:history="1">
              <w:r w:rsidR="00025912" w:rsidRPr="00025912">
                <w:rPr>
                  <w:rFonts w:ascii="Tahoma" w:eastAsia="Calibri" w:hAnsi="Tahoma" w:cs="Tahoma"/>
                  <w:color w:val="0563C1"/>
                  <w:sz w:val="20"/>
                  <w:u w:val="single"/>
                  <w:lang w:val="en-US"/>
                </w:rPr>
                <w:t>Obshchie-usloviya-dogovorov-s-15.05.2024.-Prilozhenie-1-po-PBiOT.pdf (nornickel.ru)</w:t>
              </w:r>
            </w:hyperlink>
            <w:r w:rsidR="00025912" w:rsidRPr="00025912">
              <w:rPr>
                <w:rFonts w:ascii="Tahoma" w:eastAsia="Calibri" w:hAnsi="Tahoma" w:cs="Tahoma"/>
                <w:color w:val="0563C1"/>
                <w:sz w:val="20"/>
                <w:u w:val="single"/>
                <w:lang w:val="en-US"/>
              </w:rPr>
              <w:t>.</w:t>
            </w:r>
          </w:p>
        </w:tc>
        <w:tc>
          <w:tcPr>
            <w:tcW w:w="4110" w:type="dxa"/>
            <w:shd w:val="clear" w:color="auto" w:fill="auto"/>
            <w:tcMar>
              <w:top w:w="57" w:type="dxa"/>
              <w:left w:w="57" w:type="dxa"/>
              <w:bottom w:w="57" w:type="dxa"/>
              <w:right w:w="57" w:type="dxa"/>
            </w:tcMar>
          </w:tcPr>
          <w:p w:rsidR="002E3B5B" w:rsidRPr="00025912" w:rsidRDefault="002E3B5B" w:rsidP="005F353B">
            <w:pPr>
              <w:rPr>
                <w:rFonts w:ascii="Tahoma" w:hAnsi="Tahoma" w:cs="Tahoma"/>
                <w:sz w:val="20"/>
                <w:lang w:val="en-US"/>
              </w:rPr>
            </w:pPr>
          </w:p>
          <w:p w:rsidR="002E3B5B" w:rsidRPr="00025912" w:rsidRDefault="002E3B5B" w:rsidP="005F353B">
            <w:pPr>
              <w:rPr>
                <w:rFonts w:ascii="Tahoma" w:hAnsi="Tahoma" w:cs="Tahoma"/>
                <w:sz w:val="20"/>
                <w:lang w:val="en-US"/>
              </w:rPr>
            </w:pPr>
          </w:p>
          <w:p w:rsidR="002E3B5B" w:rsidRPr="00025912" w:rsidRDefault="002E3B5B" w:rsidP="005F353B">
            <w:pPr>
              <w:rPr>
                <w:rFonts w:ascii="Tahoma" w:hAnsi="Tahoma" w:cs="Tahoma"/>
                <w:sz w:val="20"/>
                <w:lang w:val="en-US"/>
              </w:rPr>
            </w:pPr>
          </w:p>
          <w:p w:rsidR="005F353B" w:rsidRPr="00025912" w:rsidRDefault="005F353B" w:rsidP="005F353B">
            <w:pPr>
              <w:rPr>
                <w:rFonts w:ascii="Tahoma" w:hAnsi="Tahoma" w:cs="Tahoma"/>
                <w:sz w:val="20"/>
                <w:lang w:val="en-US"/>
              </w:rPr>
            </w:pPr>
          </w:p>
          <w:p w:rsidR="002E3B5B" w:rsidRPr="00025912" w:rsidRDefault="001C655B" w:rsidP="005F353B">
            <w:pPr>
              <w:rPr>
                <w:rFonts w:ascii="Tahoma" w:hAnsi="Tahoma" w:cs="Tahoma"/>
                <w:sz w:val="20"/>
              </w:rPr>
            </w:pPr>
            <w:r w:rsidRPr="00025912">
              <w:rPr>
                <w:rFonts w:ascii="Tahoma" w:hAnsi="Tahoma" w:cs="Tahoma"/>
                <w:sz w:val="20"/>
              </w:rPr>
              <w:t>8</w:t>
            </w:r>
            <w:r w:rsidR="002E3B5B" w:rsidRPr="00025912">
              <w:rPr>
                <w:rFonts w:ascii="Tahoma" w:hAnsi="Tahoma" w:cs="Tahoma"/>
                <w:sz w:val="20"/>
              </w:rPr>
              <w:t xml:space="preserve">.1. </w:t>
            </w:r>
            <w:r w:rsidR="00C626AE" w:rsidRPr="00025912">
              <w:rPr>
                <w:rFonts w:ascii="Tahoma" w:hAnsi="Tahoma" w:cs="Tahoma"/>
                <w:sz w:val="20"/>
              </w:rPr>
              <w:t>Согласны</w:t>
            </w:r>
          </w:p>
          <w:p w:rsidR="00C626AE" w:rsidRPr="00025912" w:rsidRDefault="00C626AE" w:rsidP="005F353B">
            <w:pPr>
              <w:rPr>
                <w:rFonts w:ascii="Tahoma" w:hAnsi="Tahoma" w:cs="Tahoma"/>
                <w:sz w:val="20"/>
              </w:rPr>
            </w:pPr>
          </w:p>
          <w:p w:rsidR="00C626AE" w:rsidRPr="00025912" w:rsidRDefault="00C626AE" w:rsidP="005F353B">
            <w:pPr>
              <w:rPr>
                <w:rFonts w:ascii="Tahoma" w:hAnsi="Tahoma" w:cs="Tahoma"/>
                <w:sz w:val="20"/>
              </w:rPr>
            </w:pPr>
          </w:p>
          <w:p w:rsidR="00A765CC" w:rsidRPr="00025912" w:rsidRDefault="00A765CC" w:rsidP="005F353B">
            <w:pPr>
              <w:rPr>
                <w:rFonts w:ascii="Tahoma" w:hAnsi="Tahoma" w:cs="Tahoma"/>
                <w:sz w:val="20"/>
              </w:rPr>
            </w:pPr>
          </w:p>
          <w:p w:rsidR="00C626AE" w:rsidRPr="00025912" w:rsidRDefault="00C626AE" w:rsidP="005F353B">
            <w:pPr>
              <w:rPr>
                <w:rFonts w:ascii="Tahoma" w:hAnsi="Tahoma" w:cs="Tahoma"/>
                <w:sz w:val="20"/>
              </w:rPr>
            </w:pPr>
          </w:p>
          <w:p w:rsidR="002E3B5B" w:rsidRPr="00025912" w:rsidRDefault="001C655B" w:rsidP="005F353B">
            <w:pPr>
              <w:rPr>
                <w:rFonts w:ascii="Tahoma" w:hAnsi="Tahoma" w:cs="Tahoma"/>
                <w:sz w:val="20"/>
              </w:rPr>
            </w:pPr>
            <w:r w:rsidRPr="00025912">
              <w:rPr>
                <w:rFonts w:ascii="Tahoma" w:hAnsi="Tahoma" w:cs="Tahoma"/>
                <w:sz w:val="20"/>
              </w:rPr>
              <w:t>8</w:t>
            </w:r>
            <w:r w:rsidR="002E3B5B" w:rsidRPr="00025912">
              <w:rPr>
                <w:rFonts w:ascii="Tahoma" w:hAnsi="Tahoma" w:cs="Tahoma"/>
                <w:sz w:val="20"/>
              </w:rPr>
              <w:t>.2. Согласны</w:t>
            </w:r>
          </w:p>
        </w:tc>
      </w:tr>
      <w:tr w:rsidR="00C626AE" w:rsidRPr="001667FD" w:rsidTr="003B098C">
        <w:trPr>
          <w:trHeight w:val="22"/>
        </w:trPr>
        <w:tc>
          <w:tcPr>
            <w:tcW w:w="4962" w:type="dxa"/>
            <w:shd w:val="clear" w:color="auto" w:fill="auto"/>
            <w:tcMar>
              <w:top w:w="57" w:type="dxa"/>
              <w:left w:w="57" w:type="dxa"/>
              <w:bottom w:w="57" w:type="dxa"/>
              <w:right w:w="57" w:type="dxa"/>
            </w:tcMar>
            <w:vAlign w:val="center"/>
          </w:tcPr>
          <w:p w:rsidR="00C626AE" w:rsidRPr="00025912" w:rsidRDefault="00B41BC4" w:rsidP="00B41BC4">
            <w:pPr>
              <w:pStyle w:val="a6"/>
              <w:numPr>
                <w:ilvl w:val="0"/>
                <w:numId w:val="2"/>
              </w:numPr>
              <w:autoSpaceDE w:val="0"/>
              <w:autoSpaceDN w:val="0"/>
              <w:adjustRightInd w:val="0"/>
              <w:jc w:val="left"/>
              <w:rPr>
                <w:rFonts w:ascii="Tahoma" w:eastAsiaTheme="minorHAnsi" w:hAnsi="Tahoma" w:cs="Tahoma"/>
                <w:sz w:val="20"/>
                <w:lang w:eastAsia="en-US"/>
              </w:rPr>
            </w:pPr>
            <w:r w:rsidRPr="00025912">
              <w:rPr>
                <w:rFonts w:ascii="Tahoma" w:eastAsiaTheme="minorHAnsi" w:hAnsi="Tahoma" w:cs="Tahoma"/>
                <w:sz w:val="20"/>
                <w:lang w:eastAsia="en-US"/>
              </w:rPr>
              <w:t>Требования к предоставлению отчетности</w:t>
            </w:r>
          </w:p>
        </w:tc>
        <w:tc>
          <w:tcPr>
            <w:tcW w:w="4110" w:type="dxa"/>
            <w:shd w:val="clear" w:color="auto" w:fill="auto"/>
            <w:tcMar>
              <w:top w:w="57" w:type="dxa"/>
              <w:left w:w="57" w:type="dxa"/>
              <w:bottom w:w="57" w:type="dxa"/>
              <w:right w:w="57" w:type="dxa"/>
            </w:tcMar>
            <w:vAlign w:val="center"/>
          </w:tcPr>
          <w:p w:rsidR="00C626AE" w:rsidRPr="00025912" w:rsidRDefault="008825AB" w:rsidP="008825AB">
            <w:pPr>
              <w:jc w:val="left"/>
              <w:rPr>
                <w:rFonts w:ascii="Tahoma" w:hAnsi="Tahoma" w:cs="Tahoma"/>
                <w:sz w:val="20"/>
              </w:rPr>
            </w:pPr>
            <w:r w:rsidRPr="00025912">
              <w:rPr>
                <w:rFonts w:ascii="Tahoma" w:hAnsi="Tahoma" w:cs="Tahoma"/>
                <w:sz w:val="20"/>
              </w:rPr>
              <w:t>Согласны</w:t>
            </w:r>
          </w:p>
        </w:tc>
      </w:tr>
      <w:tr w:rsidR="00F77CEC" w:rsidRPr="001667FD" w:rsidTr="003F6C06">
        <w:trPr>
          <w:trHeight w:val="1068"/>
        </w:trPr>
        <w:tc>
          <w:tcPr>
            <w:tcW w:w="4962" w:type="dxa"/>
            <w:shd w:val="clear" w:color="auto" w:fill="auto"/>
            <w:tcMar>
              <w:top w:w="57" w:type="dxa"/>
              <w:left w:w="57" w:type="dxa"/>
              <w:bottom w:w="57" w:type="dxa"/>
              <w:right w:w="57" w:type="dxa"/>
            </w:tcMar>
          </w:tcPr>
          <w:p w:rsidR="00E063E0" w:rsidRPr="00025912" w:rsidRDefault="003308EB" w:rsidP="005F353B">
            <w:pPr>
              <w:pStyle w:val="a6"/>
              <w:numPr>
                <w:ilvl w:val="0"/>
                <w:numId w:val="2"/>
              </w:numPr>
              <w:autoSpaceDE w:val="0"/>
              <w:autoSpaceDN w:val="0"/>
              <w:adjustRightInd w:val="0"/>
              <w:rPr>
                <w:rFonts w:ascii="Tahoma" w:eastAsiaTheme="minorHAnsi" w:hAnsi="Tahoma" w:cs="Tahoma"/>
                <w:sz w:val="20"/>
                <w:lang w:eastAsia="en-US"/>
              </w:rPr>
            </w:pPr>
            <w:r w:rsidRPr="00025912">
              <w:rPr>
                <w:rFonts w:ascii="Tahoma" w:eastAsiaTheme="minorHAnsi" w:hAnsi="Tahoma" w:cs="Tahoma"/>
                <w:sz w:val="20"/>
                <w:lang w:eastAsia="en-US"/>
              </w:rPr>
              <w:t>Необходимые требования к Поставщику (к квалификации поставщика, возможности представлять аналоги и т.д.):</w:t>
            </w:r>
          </w:p>
          <w:p w:rsidR="00AA0F59" w:rsidRPr="00025912" w:rsidRDefault="00AA0F59" w:rsidP="00AA0F59">
            <w:pPr>
              <w:pStyle w:val="a6"/>
              <w:numPr>
                <w:ilvl w:val="0"/>
                <w:numId w:val="4"/>
              </w:numPr>
              <w:rPr>
                <w:rFonts w:ascii="Tahoma" w:eastAsiaTheme="minorHAnsi" w:hAnsi="Tahoma" w:cs="Tahoma"/>
                <w:vanish/>
                <w:sz w:val="20"/>
                <w:lang w:eastAsia="en-US"/>
              </w:rPr>
            </w:pPr>
          </w:p>
          <w:p w:rsidR="003F6C06" w:rsidRPr="00025912" w:rsidRDefault="001C655B" w:rsidP="003F6C06">
            <w:pPr>
              <w:pStyle w:val="a6"/>
              <w:autoSpaceDE w:val="0"/>
              <w:autoSpaceDN w:val="0"/>
              <w:adjustRightInd w:val="0"/>
              <w:ind w:left="0"/>
              <w:rPr>
                <w:rFonts w:ascii="Tahoma" w:hAnsi="Tahoma" w:cs="Tahoma"/>
                <w:sz w:val="20"/>
              </w:rPr>
            </w:pPr>
            <w:r w:rsidRPr="00025912">
              <w:rPr>
                <w:rFonts w:ascii="Tahoma" w:eastAsiaTheme="minorHAnsi" w:hAnsi="Tahoma" w:cs="Tahoma"/>
                <w:sz w:val="20"/>
                <w:lang w:eastAsia="en-US"/>
              </w:rPr>
              <w:t>10</w:t>
            </w:r>
            <w:r w:rsidR="00993E11" w:rsidRPr="00025912">
              <w:rPr>
                <w:rFonts w:ascii="Tahoma" w:eastAsiaTheme="minorHAnsi" w:hAnsi="Tahoma" w:cs="Tahoma"/>
                <w:sz w:val="20"/>
                <w:lang w:eastAsia="en-US"/>
              </w:rPr>
              <w:t xml:space="preserve">.1. </w:t>
            </w:r>
            <w:r w:rsidR="003F6C06" w:rsidRPr="00025912">
              <w:rPr>
                <w:rFonts w:ascii="Tahoma" w:eastAsia="Calibri" w:hAnsi="Tahoma" w:cs="Tahoma"/>
                <w:sz w:val="20"/>
              </w:rPr>
              <w:t xml:space="preserve">Поставщик должен подтвердить наличие опыта оказания услуг по экспертизе промышленной безопасности технических устройств с проведением технического диагностирования зданий/сооружений с проведением обследования, </w:t>
            </w:r>
            <w:r w:rsidR="003F6C06" w:rsidRPr="00025912">
              <w:rPr>
                <w:rFonts w:ascii="Tahoma" w:hAnsi="Tahoma" w:cs="Tahoma"/>
                <w:sz w:val="20"/>
              </w:rPr>
              <w:t xml:space="preserve">не менее чем по 3-м </w:t>
            </w:r>
            <w:r w:rsidR="003F6C06" w:rsidRPr="00025912">
              <w:rPr>
                <w:rFonts w:ascii="Tahoma" w:hAnsi="Tahoma" w:cs="Tahoma"/>
                <w:sz w:val="20"/>
              </w:rPr>
              <w:lastRenderedPageBreak/>
              <w:t>исполненным договорам за последние 3 года, предшествующи</w:t>
            </w:r>
            <w:r w:rsidR="00955533">
              <w:rPr>
                <w:rFonts w:ascii="Tahoma" w:hAnsi="Tahoma" w:cs="Tahoma"/>
                <w:sz w:val="20"/>
              </w:rPr>
              <w:t>е</w:t>
            </w:r>
            <w:r w:rsidR="003F6C06" w:rsidRPr="00025912">
              <w:rPr>
                <w:rFonts w:ascii="Tahoma" w:hAnsi="Tahoma" w:cs="Tahoma"/>
                <w:sz w:val="20"/>
              </w:rPr>
              <w:t xml:space="preserve"> дате подачи заявки на участие в закупочной процедуре</w:t>
            </w:r>
            <w:r w:rsidR="003F6C06" w:rsidRPr="00025912">
              <w:rPr>
                <w:rFonts w:ascii="Tahoma" w:eastAsia="Calibri" w:hAnsi="Tahoma" w:cs="Tahoma"/>
                <w:sz w:val="20"/>
              </w:rPr>
              <w:t>.</w:t>
            </w:r>
          </w:p>
          <w:p w:rsidR="0052529C" w:rsidRPr="00025912" w:rsidRDefault="001C655B" w:rsidP="00993E11">
            <w:pPr>
              <w:autoSpaceDE w:val="0"/>
              <w:autoSpaceDN w:val="0"/>
              <w:adjustRightInd w:val="0"/>
              <w:rPr>
                <w:rFonts w:ascii="Tahoma" w:eastAsiaTheme="minorHAnsi" w:hAnsi="Tahoma" w:cs="Tahoma"/>
                <w:sz w:val="20"/>
                <w:lang w:eastAsia="en-US"/>
              </w:rPr>
            </w:pPr>
            <w:r w:rsidRPr="00025912">
              <w:rPr>
                <w:rFonts w:ascii="Tahoma" w:eastAsiaTheme="minorHAnsi" w:hAnsi="Tahoma" w:cs="Tahoma"/>
                <w:sz w:val="20"/>
                <w:lang w:eastAsia="en-US"/>
              </w:rPr>
              <w:t>10</w:t>
            </w:r>
            <w:r w:rsidR="00D37001" w:rsidRPr="00025912">
              <w:rPr>
                <w:rFonts w:ascii="Tahoma" w:eastAsiaTheme="minorHAnsi" w:hAnsi="Tahoma" w:cs="Tahoma"/>
                <w:sz w:val="20"/>
                <w:lang w:eastAsia="en-US"/>
              </w:rPr>
              <w:t>.2</w:t>
            </w:r>
            <w:r w:rsidRPr="00025912">
              <w:rPr>
                <w:rFonts w:ascii="Tahoma" w:eastAsiaTheme="minorHAnsi" w:hAnsi="Tahoma" w:cs="Tahoma"/>
                <w:sz w:val="20"/>
                <w:lang w:eastAsia="en-US"/>
              </w:rPr>
              <w:t xml:space="preserve">. </w:t>
            </w:r>
            <w:r w:rsidR="0052529C" w:rsidRPr="00025912">
              <w:rPr>
                <w:rFonts w:ascii="Tahoma" w:eastAsiaTheme="minorHAnsi" w:hAnsi="Tahoma" w:cs="Tahoma"/>
                <w:sz w:val="20"/>
                <w:lang w:eastAsia="en-US"/>
              </w:rPr>
              <w:t>Поставщик должен представить информационное письмо</w:t>
            </w:r>
            <w:r w:rsidR="00025912" w:rsidRPr="00025912">
              <w:rPr>
                <w:rFonts w:ascii="Tahoma" w:eastAsiaTheme="minorHAnsi" w:hAnsi="Tahoma" w:cs="Tahoma"/>
                <w:sz w:val="20"/>
                <w:lang w:eastAsia="en-US"/>
              </w:rPr>
              <w:t xml:space="preserve"> в соответствии с Приложением </w:t>
            </w:r>
            <w:r w:rsidR="0052529C" w:rsidRPr="00025912">
              <w:rPr>
                <w:rFonts w:ascii="Tahoma" w:eastAsiaTheme="minorHAnsi" w:hAnsi="Tahoma" w:cs="Tahoma"/>
                <w:sz w:val="20"/>
                <w:lang w:eastAsia="en-US"/>
              </w:rPr>
              <w:t>4 к приглашению.</w:t>
            </w:r>
          </w:p>
          <w:p w:rsidR="00422EBD" w:rsidRPr="00025912" w:rsidRDefault="001C655B" w:rsidP="00C25273">
            <w:pPr>
              <w:pStyle w:val="a6"/>
              <w:ind w:left="0"/>
              <w:rPr>
                <w:rFonts w:ascii="Tahoma" w:hAnsi="Tahoma" w:cs="Tahoma"/>
                <w:sz w:val="20"/>
              </w:rPr>
            </w:pPr>
            <w:r w:rsidRPr="00025912">
              <w:rPr>
                <w:rFonts w:ascii="Tahoma" w:eastAsiaTheme="minorHAnsi" w:hAnsi="Tahoma" w:cs="Tahoma"/>
                <w:sz w:val="20"/>
                <w:lang w:eastAsia="en-US"/>
              </w:rPr>
              <w:t>10</w:t>
            </w:r>
            <w:r w:rsidR="00D37001" w:rsidRPr="00025912">
              <w:rPr>
                <w:rFonts w:ascii="Tahoma" w:eastAsiaTheme="minorHAnsi" w:hAnsi="Tahoma" w:cs="Tahoma"/>
                <w:sz w:val="20"/>
                <w:lang w:eastAsia="en-US"/>
              </w:rPr>
              <w:t>.3</w:t>
            </w:r>
            <w:r w:rsidR="00993E11" w:rsidRPr="00025912">
              <w:rPr>
                <w:rFonts w:ascii="Tahoma" w:eastAsiaTheme="minorHAnsi" w:hAnsi="Tahoma" w:cs="Tahoma"/>
                <w:sz w:val="20"/>
                <w:lang w:eastAsia="en-US"/>
              </w:rPr>
              <w:t xml:space="preserve">. </w:t>
            </w:r>
            <w:r w:rsidR="00C25273" w:rsidRPr="00025912">
              <w:rPr>
                <w:rFonts w:ascii="Tahoma" w:hAnsi="Tahoma" w:cs="Tahoma"/>
                <w:sz w:val="20"/>
              </w:rPr>
              <w:t>Соответствие технико-коммерческого предложения Поставщика требованиям технического задания.</w:t>
            </w:r>
          </w:p>
        </w:tc>
        <w:tc>
          <w:tcPr>
            <w:tcW w:w="4110" w:type="dxa"/>
            <w:shd w:val="clear" w:color="auto" w:fill="auto"/>
            <w:tcMar>
              <w:top w:w="57" w:type="dxa"/>
              <w:left w:w="57" w:type="dxa"/>
              <w:bottom w:w="57" w:type="dxa"/>
              <w:right w:w="57" w:type="dxa"/>
            </w:tcMar>
          </w:tcPr>
          <w:p w:rsidR="002E3B5B" w:rsidRPr="00025912" w:rsidRDefault="002E3B5B" w:rsidP="005F353B">
            <w:pPr>
              <w:rPr>
                <w:rFonts w:ascii="Tahoma" w:hAnsi="Tahoma" w:cs="Tahoma"/>
                <w:sz w:val="20"/>
              </w:rPr>
            </w:pPr>
          </w:p>
          <w:p w:rsidR="008825AB" w:rsidRPr="00025912" w:rsidRDefault="008825AB" w:rsidP="005F353B">
            <w:pPr>
              <w:rPr>
                <w:rFonts w:ascii="Tahoma" w:hAnsi="Tahoma" w:cs="Tahoma"/>
                <w:sz w:val="20"/>
              </w:rPr>
            </w:pPr>
          </w:p>
          <w:p w:rsidR="002E3B5B" w:rsidRPr="00025912" w:rsidRDefault="002E3B5B" w:rsidP="005F353B">
            <w:pPr>
              <w:rPr>
                <w:rFonts w:ascii="Tahoma" w:hAnsi="Tahoma" w:cs="Tahoma"/>
                <w:sz w:val="20"/>
              </w:rPr>
            </w:pPr>
          </w:p>
          <w:p w:rsidR="002E3B5B" w:rsidRPr="00025912" w:rsidRDefault="001C655B" w:rsidP="005F353B">
            <w:pPr>
              <w:rPr>
                <w:rFonts w:ascii="Tahoma" w:hAnsi="Tahoma" w:cs="Tahoma"/>
                <w:sz w:val="20"/>
              </w:rPr>
            </w:pPr>
            <w:r w:rsidRPr="00025912">
              <w:rPr>
                <w:rFonts w:ascii="Tahoma" w:hAnsi="Tahoma" w:cs="Tahoma"/>
                <w:sz w:val="20"/>
              </w:rPr>
              <w:t>10</w:t>
            </w:r>
            <w:r w:rsidR="002E3B5B" w:rsidRPr="00025912">
              <w:rPr>
                <w:rFonts w:ascii="Tahoma" w:hAnsi="Tahoma" w:cs="Tahoma"/>
                <w:sz w:val="20"/>
              </w:rPr>
              <w:t>.</w:t>
            </w:r>
            <w:r w:rsidR="00993E11" w:rsidRPr="00025912">
              <w:rPr>
                <w:rFonts w:ascii="Tahoma" w:hAnsi="Tahoma" w:cs="Tahoma"/>
                <w:sz w:val="20"/>
              </w:rPr>
              <w:t>1</w:t>
            </w:r>
            <w:r w:rsidR="002E3B5B" w:rsidRPr="00025912">
              <w:rPr>
                <w:rFonts w:ascii="Tahoma" w:hAnsi="Tahoma" w:cs="Tahoma"/>
                <w:sz w:val="20"/>
              </w:rPr>
              <w:t>. Согласны</w:t>
            </w:r>
          </w:p>
          <w:p w:rsidR="0052529C" w:rsidRPr="00025912" w:rsidRDefault="0052529C" w:rsidP="005F353B">
            <w:pPr>
              <w:rPr>
                <w:rFonts w:ascii="Tahoma" w:hAnsi="Tahoma" w:cs="Tahoma"/>
                <w:sz w:val="20"/>
              </w:rPr>
            </w:pPr>
          </w:p>
          <w:p w:rsidR="00DB2D74" w:rsidRPr="00025912" w:rsidRDefault="00DB2D74" w:rsidP="005F353B">
            <w:pPr>
              <w:rPr>
                <w:rFonts w:ascii="Tahoma" w:hAnsi="Tahoma" w:cs="Tahoma"/>
                <w:sz w:val="20"/>
              </w:rPr>
            </w:pPr>
          </w:p>
          <w:p w:rsidR="00955533" w:rsidRDefault="00955533" w:rsidP="009A7D56">
            <w:pPr>
              <w:rPr>
                <w:rFonts w:ascii="Tahoma" w:hAnsi="Tahoma" w:cs="Tahoma"/>
                <w:sz w:val="20"/>
              </w:rPr>
            </w:pPr>
          </w:p>
          <w:p w:rsidR="00955533" w:rsidRDefault="00955533" w:rsidP="009A7D56">
            <w:pPr>
              <w:rPr>
                <w:rFonts w:ascii="Tahoma" w:hAnsi="Tahoma" w:cs="Tahoma"/>
                <w:sz w:val="20"/>
              </w:rPr>
            </w:pPr>
          </w:p>
          <w:p w:rsidR="00955533" w:rsidRDefault="00955533" w:rsidP="009A7D56">
            <w:pPr>
              <w:rPr>
                <w:rFonts w:ascii="Tahoma" w:hAnsi="Tahoma" w:cs="Tahoma"/>
                <w:sz w:val="20"/>
              </w:rPr>
            </w:pPr>
          </w:p>
          <w:p w:rsidR="00955533" w:rsidRDefault="00955533" w:rsidP="009A7D56">
            <w:pPr>
              <w:rPr>
                <w:rFonts w:ascii="Tahoma" w:hAnsi="Tahoma" w:cs="Tahoma"/>
                <w:sz w:val="20"/>
              </w:rPr>
            </w:pPr>
          </w:p>
          <w:p w:rsidR="00955533" w:rsidRDefault="00955533" w:rsidP="009A7D56">
            <w:pPr>
              <w:rPr>
                <w:rFonts w:ascii="Tahoma" w:hAnsi="Tahoma" w:cs="Tahoma"/>
                <w:sz w:val="20"/>
              </w:rPr>
            </w:pPr>
          </w:p>
          <w:p w:rsidR="00F77CEC" w:rsidRPr="00025912" w:rsidRDefault="001C655B" w:rsidP="009A7D56">
            <w:pPr>
              <w:rPr>
                <w:rFonts w:ascii="Tahoma" w:hAnsi="Tahoma" w:cs="Tahoma"/>
                <w:sz w:val="20"/>
              </w:rPr>
            </w:pPr>
            <w:r w:rsidRPr="00025912">
              <w:rPr>
                <w:rFonts w:ascii="Tahoma" w:hAnsi="Tahoma" w:cs="Tahoma"/>
                <w:sz w:val="20"/>
              </w:rPr>
              <w:t>10</w:t>
            </w:r>
            <w:r w:rsidR="002E3B5B" w:rsidRPr="00025912">
              <w:rPr>
                <w:rFonts w:ascii="Tahoma" w:hAnsi="Tahoma" w:cs="Tahoma"/>
                <w:sz w:val="20"/>
              </w:rPr>
              <w:t>.</w:t>
            </w:r>
            <w:r w:rsidR="00993E11" w:rsidRPr="00025912">
              <w:rPr>
                <w:rFonts w:ascii="Tahoma" w:hAnsi="Tahoma" w:cs="Tahoma"/>
                <w:sz w:val="20"/>
              </w:rPr>
              <w:t>2</w:t>
            </w:r>
            <w:r w:rsidR="002E3B5B" w:rsidRPr="00025912">
              <w:rPr>
                <w:rFonts w:ascii="Tahoma" w:hAnsi="Tahoma" w:cs="Tahoma"/>
                <w:sz w:val="20"/>
              </w:rPr>
              <w:t>. Согласны</w:t>
            </w:r>
          </w:p>
          <w:p w:rsidR="00422EBD" w:rsidRPr="00025912" w:rsidRDefault="00422EBD" w:rsidP="009A7D56">
            <w:pPr>
              <w:rPr>
                <w:rFonts w:ascii="Tahoma" w:hAnsi="Tahoma" w:cs="Tahoma"/>
                <w:sz w:val="20"/>
              </w:rPr>
            </w:pPr>
          </w:p>
          <w:p w:rsidR="00993E11" w:rsidRPr="00025912" w:rsidRDefault="00993E11" w:rsidP="003D4364">
            <w:pPr>
              <w:pStyle w:val="a6"/>
              <w:ind w:left="0"/>
              <w:rPr>
                <w:rFonts w:ascii="Tahoma" w:hAnsi="Tahoma" w:cs="Tahoma"/>
                <w:sz w:val="20"/>
              </w:rPr>
            </w:pPr>
          </w:p>
          <w:p w:rsidR="00422EBD" w:rsidRPr="00025912" w:rsidRDefault="001C655B" w:rsidP="003D4364">
            <w:pPr>
              <w:pStyle w:val="a6"/>
              <w:ind w:left="0"/>
              <w:rPr>
                <w:rFonts w:ascii="Tahoma" w:hAnsi="Tahoma" w:cs="Tahoma"/>
                <w:sz w:val="20"/>
              </w:rPr>
            </w:pPr>
            <w:r w:rsidRPr="00025912">
              <w:rPr>
                <w:rFonts w:ascii="Tahoma" w:hAnsi="Tahoma" w:cs="Tahoma"/>
                <w:sz w:val="20"/>
              </w:rPr>
              <w:t>10</w:t>
            </w:r>
            <w:r w:rsidR="003D4364" w:rsidRPr="00025912">
              <w:rPr>
                <w:rFonts w:ascii="Tahoma" w:hAnsi="Tahoma" w:cs="Tahoma"/>
                <w:sz w:val="20"/>
              </w:rPr>
              <w:t>.</w:t>
            </w:r>
            <w:r w:rsidR="00993E11" w:rsidRPr="00025912">
              <w:rPr>
                <w:rFonts w:ascii="Tahoma" w:hAnsi="Tahoma" w:cs="Tahoma"/>
                <w:sz w:val="20"/>
              </w:rPr>
              <w:t>3</w:t>
            </w:r>
            <w:r w:rsidR="003D4364" w:rsidRPr="00025912">
              <w:rPr>
                <w:rFonts w:ascii="Tahoma" w:hAnsi="Tahoma" w:cs="Tahoma"/>
                <w:sz w:val="20"/>
              </w:rPr>
              <w:t xml:space="preserve">. </w:t>
            </w:r>
            <w:r w:rsidR="00422EBD" w:rsidRPr="00025912">
              <w:rPr>
                <w:rFonts w:ascii="Tahoma" w:hAnsi="Tahoma" w:cs="Tahoma"/>
                <w:sz w:val="20"/>
              </w:rPr>
              <w:t>Согласны</w:t>
            </w:r>
          </w:p>
          <w:p w:rsidR="0052529C" w:rsidRPr="00025912" w:rsidRDefault="0052529C" w:rsidP="003D4364">
            <w:pPr>
              <w:pStyle w:val="a6"/>
              <w:ind w:left="0"/>
              <w:rPr>
                <w:rFonts w:ascii="Tahoma" w:hAnsi="Tahoma" w:cs="Tahoma"/>
                <w:sz w:val="20"/>
              </w:rPr>
            </w:pPr>
          </w:p>
          <w:p w:rsidR="0052529C" w:rsidRPr="00025912" w:rsidRDefault="0052529C" w:rsidP="003D4364">
            <w:pPr>
              <w:pStyle w:val="a6"/>
              <w:ind w:left="0"/>
              <w:rPr>
                <w:rFonts w:ascii="Tahoma" w:hAnsi="Tahoma" w:cs="Tahoma"/>
                <w:sz w:val="20"/>
              </w:rPr>
            </w:pPr>
          </w:p>
        </w:tc>
      </w:tr>
      <w:tr w:rsidR="00FC614C" w:rsidRPr="001667FD" w:rsidTr="003B098C">
        <w:tc>
          <w:tcPr>
            <w:tcW w:w="4962" w:type="dxa"/>
            <w:shd w:val="clear" w:color="auto" w:fill="auto"/>
            <w:tcMar>
              <w:top w:w="57" w:type="dxa"/>
              <w:left w:w="57" w:type="dxa"/>
              <w:bottom w:w="57" w:type="dxa"/>
              <w:right w:w="57" w:type="dxa"/>
            </w:tcMar>
          </w:tcPr>
          <w:p w:rsidR="00FC614C" w:rsidRPr="00025912" w:rsidRDefault="001C655B" w:rsidP="001C655B">
            <w:pPr>
              <w:autoSpaceDE w:val="0"/>
              <w:autoSpaceDN w:val="0"/>
              <w:adjustRightInd w:val="0"/>
              <w:rPr>
                <w:rFonts w:ascii="Tahoma" w:eastAsiaTheme="minorHAnsi" w:hAnsi="Tahoma" w:cs="Tahoma"/>
                <w:sz w:val="20"/>
                <w:lang w:eastAsia="en-US"/>
              </w:rPr>
            </w:pPr>
            <w:r w:rsidRPr="00025912">
              <w:rPr>
                <w:rFonts w:ascii="Tahoma" w:eastAsiaTheme="minorHAnsi" w:hAnsi="Tahoma" w:cs="Tahoma"/>
                <w:sz w:val="20"/>
                <w:lang w:eastAsia="en-US"/>
              </w:rPr>
              <w:lastRenderedPageBreak/>
              <w:t xml:space="preserve">11. </w:t>
            </w:r>
            <w:r w:rsidR="00FC614C" w:rsidRPr="00025912">
              <w:rPr>
                <w:rFonts w:ascii="Tahoma" w:eastAsiaTheme="minorHAnsi" w:hAnsi="Tahoma" w:cs="Tahoma"/>
                <w:sz w:val="20"/>
                <w:lang w:eastAsia="en-US"/>
              </w:rPr>
              <w:t>Иные требования:</w:t>
            </w:r>
          </w:p>
          <w:p w:rsidR="003F6C06" w:rsidRPr="00025912" w:rsidRDefault="001C655B" w:rsidP="003F6C06">
            <w:pPr>
              <w:pStyle w:val="a8"/>
              <w:rPr>
                <w:rFonts w:ascii="Tahoma" w:hAnsi="Tahoma" w:cs="Tahoma"/>
                <w:sz w:val="20"/>
              </w:rPr>
            </w:pPr>
            <w:r w:rsidRPr="00025912">
              <w:rPr>
                <w:rFonts w:ascii="Tahoma" w:eastAsiaTheme="minorHAnsi" w:hAnsi="Tahoma" w:cs="Tahoma"/>
                <w:sz w:val="20"/>
                <w:lang w:eastAsia="en-US"/>
              </w:rPr>
              <w:t>11</w:t>
            </w:r>
            <w:r w:rsidR="00993E11" w:rsidRPr="00025912">
              <w:rPr>
                <w:rFonts w:ascii="Tahoma" w:eastAsiaTheme="minorHAnsi" w:hAnsi="Tahoma" w:cs="Tahoma"/>
                <w:sz w:val="20"/>
                <w:lang w:eastAsia="en-US"/>
              </w:rPr>
              <w:t xml:space="preserve">.1. </w:t>
            </w:r>
            <w:r w:rsidR="003F6C06" w:rsidRPr="00025912">
              <w:rPr>
                <w:rFonts w:ascii="Tahoma" w:hAnsi="Tahoma" w:cs="Tahoma"/>
                <w:sz w:val="20"/>
              </w:rPr>
              <w:t xml:space="preserve">Поставщик и/или привлекаемый им субподрядчик/соисполнитель должен подтвердить наличие достаточного для исполнения договора количества материально-технических ресурсов, для измерения массовой доли химических элементов в металлах и сплавах, в том числе: </w:t>
            </w:r>
          </w:p>
          <w:p w:rsidR="003F6C06" w:rsidRPr="00025912" w:rsidRDefault="003F6C06" w:rsidP="003F6C06">
            <w:pPr>
              <w:pStyle w:val="Default"/>
              <w:spacing w:line="252" w:lineRule="auto"/>
              <w:ind w:left="295"/>
              <w:jc w:val="both"/>
              <w:rPr>
                <w:sz w:val="20"/>
                <w:szCs w:val="20"/>
              </w:rPr>
            </w:pPr>
            <w:r w:rsidRPr="00025912">
              <w:rPr>
                <w:sz w:val="20"/>
                <w:szCs w:val="20"/>
              </w:rPr>
              <w:t>1) Анализатор рентгенофлуоресцентный – 1 шт.;</w:t>
            </w:r>
          </w:p>
          <w:p w:rsidR="003F6C06" w:rsidRPr="00025912" w:rsidRDefault="003F6C06" w:rsidP="003F6C06">
            <w:pPr>
              <w:pStyle w:val="Default"/>
              <w:spacing w:line="252" w:lineRule="auto"/>
              <w:ind w:left="295"/>
              <w:jc w:val="both"/>
              <w:rPr>
                <w:sz w:val="20"/>
                <w:szCs w:val="20"/>
              </w:rPr>
            </w:pPr>
            <w:r w:rsidRPr="00025912">
              <w:rPr>
                <w:sz w:val="20"/>
                <w:szCs w:val="20"/>
              </w:rPr>
              <w:t>2) Комплекс цифровой радиографии – 1 шт.</w:t>
            </w:r>
          </w:p>
          <w:p w:rsidR="00FC614C" w:rsidRPr="00025912" w:rsidRDefault="003F6C06" w:rsidP="00993E11">
            <w:pPr>
              <w:autoSpaceDE w:val="0"/>
              <w:autoSpaceDN w:val="0"/>
              <w:adjustRightInd w:val="0"/>
              <w:rPr>
                <w:rFonts w:ascii="Tahoma" w:eastAsiaTheme="minorHAnsi" w:hAnsi="Tahoma" w:cs="Tahoma"/>
                <w:sz w:val="20"/>
                <w:lang w:eastAsia="en-US"/>
              </w:rPr>
            </w:pPr>
            <w:r w:rsidRPr="00025912">
              <w:rPr>
                <w:rFonts w:ascii="Tahoma" w:eastAsiaTheme="minorHAnsi" w:hAnsi="Tahoma" w:cs="Tahoma"/>
                <w:sz w:val="20"/>
                <w:lang w:eastAsia="en-US"/>
              </w:rPr>
              <w:t xml:space="preserve">11.2. </w:t>
            </w:r>
            <w:r w:rsidR="00FC614C" w:rsidRPr="00025912">
              <w:rPr>
                <w:rFonts w:ascii="Tahoma" w:eastAsiaTheme="minorHAnsi" w:hAnsi="Tahoma" w:cs="Tahoma"/>
                <w:sz w:val="20"/>
                <w:lang w:eastAsia="en-US"/>
              </w:rPr>
              <w:t>Поставщик должен направить в составе заявки</w:t>
            </w:r>
            <w:r w:rsidR="00FC614C" w:rsidRPr="00025912">
              <w:rPr>
                <w:rFonts w:ascii="Tahoma" w:hAnsi="Tahoma" w:cs="Tahoma"/>
                <w:sz w:val="20"/>
                <w:lang w:eastAsia="en-US"/>
              </w:rPr>
              <w:t xml:space="preserve"> письменное согласие с подлежащими включению в договор услов</w:t>
            </w:r>
            <w:r w:rsidR="00025912" w:rsidRPr="00025912">
              <w:rPr>
                <w:rFonts w:ascii="Tahoma" w:hAnsi="Tahoma" w:cs="Tahoma"/>
                <w:sz w:val="20"/>
                <w:lang w:eastAsia="en-US"/>
              </w:rPr>
              <w:t>иями, изложенными в Приложении</w:t>
            </w:r>
            <w:r w:rsidR="00FC614C" w:rsidRPr="00025912">
              <w:rPr>
                <w:rFonts w:ascii="Tahoma" w:hAnsi="Tahoma" w:cs="Tahoma"/>
                <w:sz w:val="20"/>
                <w:lang w:eastAsia="en-US"/>
              </w:rPr>
              <w:t> 1</w:t>
            </w:r>
            <w:r w:rsidR="004C5E4A" w:rsidRPr="00025912">
              <w:rPr>
                <w:rFonts w:ascii="Tahoma" w:hAnsi="Tahoma" w:cs="Tahoma"/>
                <w:sz w:val="20"/>
                <w:lang w:eastAsia="en-US"/>
              </w:rPr>
              <w:t>1</w:t>
            </w:r>
            <w:r w:rsidR="00FC614C" w:rsidRPr="00025912">
              <w:rPr>
                <w:rFonts w:ascii="Tahoma" w:hAnsi="Tahoma" w:cs="Tahoma"/>
                <w:sz w:val="20"/>
                <w:lang w:eastAsia="en-US"/>
              </w:rPr>
              <w:t xml:space="preserve"> </w:t>
            </w:r>
            <w:r w:rsidR="003B098C" w:rsidRPr="00025912">
              <w:rPr>
                <w:rFonts w:ascii="Tahoma" w:hAnsi="Tahoma" w:cs="Tahoma"/>
                <w:sz w:val="20"/>
                <w:lang w:eastAsia="en-US"/>
              </w:rPr>
              <w:t>П</w:t>
            </w:r>
            <w:r w:rsidR="00FC614C" w:rsidRPr="00025912">
              <w:rPr>
                <w:rFonts w:ascii="Tahoma" w:hAnsi="Tahoma" w:cs="Tahoma"/>
                <w:sz w:val="20"/>
                <w:lang w:eastAsia="en-US"/>
              </w:rPr>
              <w:t>риглашения на участие.</w:t>
            </w:r>
          </w:p>
          <w:p w:rsidR="00FC614C" w:rsidRPr="00025912" w:rsidRDefault="001C655B" w:rsidP="00993E11">
            <w:pPr>
              <w:autoSpaceDE w:val="0"/>
              <w:autoSpaceDN w:val="0"/>
              <w:adjustRightInd w:val="0"/>
              <w:rPr>
                <w:rFonts w:ascii="Tahoma" w:eastAsiaTheme="minorHAnsi" w:hAnsi="Tahoma" w:cs="Tahoma"/>
                <w:sz w:val="20"/>
                <w:lang w:eastAsia="en-US"/>
              </w:rPr>
            </w:pPr>
            <w:r w:rsidRPr="00025912">
              <w:rPr>
                <w:rFonts w:ascii="Tahoma" w:eastAsiaTheme="minorHAnsi" w:hAnsi="Tahoma" w:cs="Tahoma"/>
                <w:sz w:val="20"/>
                <w:lang w:eastAsia="en-US"/>
              </w:rPr>
              <w:t>11</w:t>
            </w:r>
            <w:r w:rsidR="003F6C06" w:rsidRPr="00025912">
              <w:rPr>
                <w:rFonts w:ascii="Tahoma" w:eastAsiaTheme="minorHAnsi" w:hAnsi="Tahoma" w:cs="Tahoma"/>
                <w:sz w:val="20"/>
                <w:lang w:eastAsia="en-US"/>
              </w:rPr>
              <w:t>.3</w:t>
            </w:r>
            <w:r w:rsidR="00993E11" w:rsidRPr="00025912">
              <w:rPr>
                <w:rFonts w:ascii="Tahoma" w:eastAsiaTheme="minorHAnsi" w:hAnsi="Tahoma" w:cs="Tahoma"/>
                <w:sz w:val="20"/>
                <w:lang w:eastAsia="en-US"/>
              </w:rPr>
              <w:t xml:space="preserve">. </w:t>
            </w:r>
            <w:r w:rsidR="00FC614C" w:rsidRPr="00025912">
              <w:rPr>
                <w:rFonts w:ascii="Tahoma" w:eastAsiaTheme="minorHAnsi" w:hAnsi="Tahoma" w:cs="Tahoma"/>
                <w:sz w:val="20"/>
                <w:lang w:eastAsia="en-US"/>
              </w:rPr>
              <w:t>Поставщик должен направить в составе заявки заполненную форму № 7, утвержденную приказом Росстата о</w:t>
            </w:r>
            <w:r w:rsidR="00025912" w:rsidRPr="00025912">
              <w:rPr>
                <w:rFonts w:ascii="Tahoma" w:eastAsiaTheme="minorHAnsi" w:hAnsi="Tahoma" w:cs="Tahoma"/>
                <w:sz w:val="20"/>
                <w:lang w:eastAsia="en-US"/>
              </w:rPr>
              <w:t>т 01.07.2022 № 485 (Приложение</w:t>
            </w:r>
            <w:r w:rsidR="00FC614C" w:rsidRPr="00025912">
              <w:rPr>
                <w:rFonts w:ascii="Tahoma" w:eastAsiaTheme="minorHAnsi" w:hAnsi="Tahoma" w:cs="Tahoma"/>
                <w:sz w:val="20"/>
                <w:lang w:eastAsia="en-US"/>
              </w:rPr>
              <w:t> 1</w:t>
            </w:r>
            <w:r w:rsidR="004C5E4A" w:rsidRPr="00025912">
              <w:rPr>
                <w:rFonts w:ascii="Tahoma" w:eastAsiaTheme="minorHAnsi" w:hAnsi="Tahoma" w:cs="Tahoma"/>
                <w:sz w:val="20"/>
                <w:lang w:eastAsia="en-US"/>
              </w:rPr>
              <w:t>2</w:t>
            </w:r>
            <w:r w:rsidR="00FC614C" w:rsidRPr="00025912">
              <w:rPr>
                <w:rFonts w:ascii="Tahoma" w:eastAsiaTheme="minorHAnsi" w:hAnsi="Tahoma" w:cs="Tahoma"/>
                <w:sz w:val="20"/>
                <w:lang w:eastAsia="en-US"/>
              </w:rPr>
              <w:t xml:space="preserve"> к </w:t>
            </w:r>
            <w:r w:rsidR="003B098C" w:rsidRPr="00025912">
              <w:rPr>
                <w:rFonts w:ascii="Tahoma" w:eastAsiaTheme="minorHAnsi" w:hAnsi="Tahoma" w:cs="Tahoma"/>
                <w:sz w:val="20"/>
                <w:lang w:eastAsia="en-US"/>
              </w:rPr>
              <w:t>П</w:t>
            </w:r>
            <w:r w:rsidR="00FC614C" w:rsidRPr="00025912">
              <w:rPr>
                <w:rFonts w:ascii="Tahoma" w:eastAsiaTheme="minorHAnsi" w:hAnsi="Tahoma" w:cs="Tahoma"/>
                <w:sz w:val="20"/>
                <w:lang w:eastAsia="en-US"/>
              </w:rPr>
              <w:t>риглашению).</w:t>
            </w:r>
          </w:p>
        </w:tc>
        <w:tc>
          <w:tcPr>
            <w:tcW w:w="4110" w:type="dxa"/>
            <w:shd w:val="clear" w:color="auto" w:fill="auto"/>
            <w:tcMar>
              <w:top w:w="57" w:type="dxa"/>
              <w:left w:w="57" w:type="dxa"/>
              <w:bottom w:w="57" w:type="dxa"/>
              <w:right w:w="57" w:type="dxa"/>
            </w:tcMar>
          </w:tcPr>
          <w:p w:rsidR="00FC614C" w:rsidRPr="00025912" w:rsidRDefault="00FC614C" w:rsidP="00FC614C">
            <w:pPr>
              <w:rPr>
                <w:rFonts w:ascii="Tahoma" w:hAnsi="Tahoma" w:cs="Tahoma"/>
                <w:sz w:val="20"/>
              </w:rPr>
            </w:pPr>
          </w:p>
          <w:p w:rsidR="003F6C06" w:rsidRPr="00025912" w:rsidRDefault="00FC614C" w:rsidP="00FC614C">
            <w:pPr>
              <w:rPr>
                <w:rFonts w:ascii="Tahoma" w:hAnsi="Tahoma" w:cs="Tahoma"/>
                <w:sz w:val="20"/>
              </w:rPr>
            </w:pPr>
            <w:r w:rsidRPr="00025912">
              <w:rPr>
                <w:rFonts w:ascii="Tahoma" w:hAnsi="Tahoma" w:cs="Tahoma"/>
                <w:sz w:val="20"/>
              </w:rPr>
              <w:t>1</w:t>
            </w:r>
            <w:r w:rsidR="001C655B" w:rsidRPr="00025912">
              <w:rPr>
                <w:rFonts w:ascii="Tahoma" w:hAnsi="Tahoma" w:cs="Tahoma"/>
                <w:sz w:val="20"/>
              </w:rPr>
              <w:t>1</w:t>
            </w:r>
            <w:r w:rsidRPr="00025912">
              <w:rPr>
                <w:rFonts w:ascii="Tahoma" w:hAnsi="Tahoma" w:cs="Tahoma"/>
                <w:sz w:val="20"/>
              </w:rPr>
              <w:t xml:space="preserve">.1. </w:t>
            </w:r>
            <w:r w:rsidR="003F6C06" w:rsidRPr="00025912">
              <w:rPr>
                <w:rFonts w:ascii="Tahoma" w:hAnsi="Tahoma" w:cs="Tahoma"/>
                <w:sz w:val="20"/>
              </w:rPr>
              <w:t>Согласны</w:t>
            </w:r>
          </w:p>
          <w:p w:rsidR="003F6C06" w:rsidRPr="00025912" w:rsidRDefault="003F6C06" w:rsidP="00FC614C">
            <w:pPr>
              <w:rPr>
                <w:rFonts w:ascii="Tahoma" w:hAnsi="Tahoma" w:cs="Tahoma"/>
                <w:sz w:val="20"/>
              </w:rPr>
            </w:pPr>
          </w:p>
          <w:p w:rsidR="00955533" w:rsidRDefault="00955533" w:rsidP="00FC614C">
            <w:pPr>
              <w:rPr>
                <w:rFonts w:ascii="Tahoma" w:hAnsi="Tahoma" w:cs="Tahoma"/>
                <w:sz w:val="20"/>
              </w:rPr>
            </w:pPr>
          </w:p>
          <w:p w:rsidR="00955533" w:rsidRDefault="00955533" w:rsidP="00FC614C">
            <w:pPr>
              <w:rPr>
                <w:rFonts w:ascii="Tahoma" w:hAnsi="Tahoma" w:cs="Tahoma"/>
                <w:sz w:val="20"/>
              </w:rPr>
            </w:pPr>
          </w:p>
          <w:p w:rsidR="00955533" w:rsidRDefault="00955533" w:rsidP="00FC614C">
            <w:pPr>
              <w:rPr>
                <w:rFonts w:ascii="Tahoma" w:hAnsi="Tahoma" w:cs="Tahoma"/>
                <w:sz w:val="20"/>
              </w:rPr>
            </w:pPr>
          </w:p>
          <w:p w:rsidR="00955533" w:rsidRDefault="00955533" w:rsidP="00FC614C">
            <w:pPr>
              <w:rPr>
                <w:rFonts w:ascii="Tahoma" w:hAnsi="Tahoma" w:cs="Tahoma"/>
                <w:sz w:val="20"/>
              </w:rPr>
            </w:pPr>
          </w:p>
          <w:p w:rsidR="00955533" w:rsidRDefault="00955533" w:rsidP="00FC614C">
            <w:pPr>
              <w:rPr>
                <w:rFonts w:ascii="Tahoma" w:hAnsi="Tahoma" w:cs="Tahoma"/>
                <w:sz w:val="20"/>
              </w:rPr>
            </w:pPr>
          </w:p>
          <w:p w:rsidR="00955533" w:rsidRDefault="00955533" w:rsidP="00FC614C">
            <w:pPr>
              <w:rPr>
                <w:rFonts w:ascii="Tahoma" w:hAnsi="Tahoma" w:cs="Tahoma"/>
                <w:sz w:val="20"/>
              </w:rPr>
            </w:pPr>
          </w:p>
          <w:p w:rsidR="00FC614C" w:rsidRPr="00025912" w:rsidRDefault="003F6C06" w:rsidP="00FC614C">
            <w:pPr>
              <w:rPr>
                <w:rFonts w:ascii="Tahoma" w:hAnsi="Tahoma" w:cs="Tahoma"/>
                <w:sz w:val="20"/>
              </w:rPr>
            </w:pPr>
            <w:r w:rsidRPr="00025912">
              <w:rPr>
                <w:rFonts w:ascii="Tahoma" w:hAnsi="Tahoma" w:cs="Tahoma"/>
                <w:sz w:val="20"/>
              </w:rPr>
              <w:t xml:space="preserve">11.2. </w:t>
            </w:r>
            <w:r w:rsidR="00A3100B" w:rsidRPr="00025912">
              <w:rPr>
                <w:rFonts w:ascii="Tahoma" w:hAnsi="Tahoma" w:cs="Tahoma"/>
                <w:sz w:val="20"/>
              </w:rPr>
              <w:t>Согласны [либо указать альтернативное предложение]</w:t>
            </w:r>
          </w:p>
          <w:p w:rsidR="00FC614C" w:rsidRPr="00025912" w:rsidRDefault="00FC614C" w:rsidP="00FC614C">
            <w:pPr>
              <w:rPr>
                <w:rFonts w:ascii="Tahoma" w:hAnsi="Tahoma" w:cs="Tahoma"/>
                <w:sz w:val="20"/>
              </w:rPr>
            </w:pPr>
          </w:p>
          <w:p w:rsidR="00A3100B" w:rsidRPr="00025912" w:rsidRDefault="00A3100B" w:rsidP="00FC614C">
            <w:pPr>
              <w:rPr>
                <w:rFonts w:ascii="Tahoma" w:hAnsi="Tahoma" w:cs="Tahoma"/>
                <w:sz w:val="20"/>
              </w:rPr>
            </w:pPr>
          </w:p>
          <w:p w:rsidR="00FC614C" w:rsidRPr="00025912" w:rsidRDefault="00FC614C" w:rsidP="003B098C">
            <w:pPr>
              <w:rPr>
                <w:rFonts w:ascii="Tahoma" w:hAnsi="Tahoma" w:cs="Tahoma"/>
                <w:sz w:val="20"/>
              </w:rPr>
            </w:pPr>
            <w:r w:rsidRPr="00025912">
              <w:rPr>
                <w:rFonts w:ascii="Tahoma" w:hAnsi="Tahoma" w:cs="Tahoma"/>
                <w:sz w:val="20"/>
              </w:rPr>
              <w:t>1</w:t>
            </w:r>
            <w:r w:rsidR="001C655B" w:rsidRPr="00025912">
              <w:rPr>
                <w:rFonts w:ascii="Tahoma" w:hAnsi="Tahoma" w:cs="Tahoma"/>
                <w:sz w:val="20"/>
              </w:rPr>
              <w:t>1</w:t>
            </w:r>
            <w:r w:rsidR="003F6C06" w:rsidRPr="00025912">
              <w:rPr>
                <w:rFonts w:ascii="Tahoma" w:hAnsi="Tahoma" w:cs="Tahoma"/>
                <w:sz w:val="20"/>
              </w:rPr>
              <w:t>.3</w:t>
            </w:r>
            <w:r w:rsidRPr="00025912">
              <w:rPr>
                <w:rFonts w:ascii="Tahoma" w:hAnsi="Tahoma" w:cs="Tahoma"/>
                <w:sz w:val="20"/>
              </w:rPr>
              <w:t xml:space="preserve">. </w:t>
            </w:r>
            <w:r w:rsidR="00A3100B" w:rsidRPr="00025912">
              <w:rPr>
                <w:rFonts w:ascii="Tahoma" w:hAnsi="Tahoma" w:cs="Tahoma"/>
                <w:sz w:val="20"/>
              </w:rPr>
              <w:t>Согласны [либо указать альтернативное предложение]</w:t>
            </w:r>
          </w:p>
        </w:tc>
      </w:tr>
    </w:tbl>
    <w:p w:rsidR="00B86418" w:rsidRPr="001667FD" w:rsidRDefault="00B86418" w:rsidP="00B86418">
      <w:pPr>
        <w:autoSpaceDE w:val="0"/>
        <w:autoSpaceDN w:val="0"/>
        <w:adjustRightInd w:val="0"/>
        <w:ind w:firstLine="709"/>
        <w:rPr>
          <w:rFonts w:ascii="Tahoma" w:eastAsiaTheme="minorHAnsi" w:hAnsi="Tahoma" w:cs="Tahoma"/>
          <w:b/>
          <w:bCs/>
          <w:sz w:val="20"/>
          <w:highlight w:val="yellow"/>
          <w:lang w:eastAsia="en-US"/>
        </w:rPr>
      </w:pPr>
    </w:p>
    <w:p w:rsidR="00E063E0" w:rsidRPr="00025912" w:rsidRDefault="00E063E0" w:rsidP="00E063E0">
      <w:pPr>
        <w:ind w:firstLine="709"/>
        <w:rPr>
          <w:rFonts w:ascii="Tahoma" w:hAnsi="Tahoma" w:cs="Tahoma"/>
          <w:sz w:val="20"/>
        </w:rPr>
      </w:pPr>
      <w:r w:rsidRPr="00025912">
        <w:rPr>
          <w:rFonts w:ascii="Tahoma" w:hAnsi="Tahoma" w:cs="Tahoma"/>
          <w:sz w:val="20"/>
        </w:rPr>
        <w:t xml:space="preserve">Настоящим </w:t>
      </w:r>
      <w:r w:rsidRPr="00025912">
        <w:rPr>
          <w:rFonts w:ascii="Tahoma" w:hAnsi="Tahoma" w:cs="Tahoma"/>
          <w:b/>
          <w:sz w:val="20"/>
        </w:rPr>
        <w:t>______________ (указать наименование поставщика)</w:t>
      </w:r>
      <w:r w:rsidRPr="00025912">
        <w:rPr>
          <w:rFonts w:ascii="Tahoma" w:hAnsi="Tahoma" w:cs="Tahoma"/>
          <w:sz w:val="20"/>
        </w:rPr>
        <w:t xml:space="preserve"> подтверждает, что он действует добросовестно, обладает надлежащей деловой репутацией, финансовыми, технологическими и иными ресурсами, достаточными для исполнения им соответствующих обязательств в полном объеме в установленные сроки, подтверждает отсутствие обстоятельств, которые могут препятствовать исполнению им обязательств, а также что вся предоставленная в составе заявки на участие в закупочной процедуре информация является достоверной. В случае выявления на любой стадии проведения закупочной процедуры (до заключения договора)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w:t>
      </w:r>
    </w:p>
    <w:p w:rsidR="00E063E0" w:rsidRPr="00025912" w:rsidRDefault="00E063E0" w:rsidP="00E063E0">
      <w:pPr>
        <w:ind w:firstLine="709"/>
        <w:rPr>
          <w:rFonts w:ascii="Tahoma" w:hAnsi="Tahoma" w:cs="Tahoma"/>
          <w:sz w:val="20"/>
        </w:rPr>
      </w:pPr>
      <w:r w:rsidRPr="00025912">
        <w:rPr>
          <w:rFonts w:ascii="Tahoma" w:hAnsi="Tahoma" w:cs="Tahoma"/>
          <w:b/>
          <w:sz w:val="20"/>
        </w:rPr>
        <w:t>______________ (указать наименование поставщика)</w:t>
      </w:r>
      <w:r w:rsidRPr="00025912">
        <w:rPr>
          <w:rFonts w:ascii="Tahoma" w:hAnsi="Tahoma" w:cs="Tahoma"/>
          <w:sz w:val="20"/>
        </w:rPr>
        <w:t xml:space="preserve"> также подтверждает, что:</w:t>
      </w:r>
    </w:p>
    <w:p w:rsidR="00E063E0" w:rsidRPr="00025912" w:rsidRDefault="00E063E0" w:rsidP="00E063E0">
      <w:pPr>
        <w:ind w:firstLine="709"/>
        <w:rPr>
          <w:rFonts w:ascii="Tahoma" w:hAnsi="Tahoma" w:cs="Tahoma"/>
          <w:sz w:val="20"/>
        </w:rPr>
      </w:pPr>
      <w:r w:rsidRPr="00025912">
        <w:rPr>
          <w:rFonts w:ascii="Tahoma" w:hAnsi="Tahoma" w:cs="Tahoma"/>
          <w:sz w:val="20"/>
        </w:rPr>
        <w:t>• ознакомлен с нижеуказанными основаниями для включения в реестр недобросовестных контрагентов Группы компаний «Норильский никель» (далее – Реестр), размещенными в информационно-телекоммуникационной сети «Интернет» по адресу: https://www.nornickel.ru/suppliers/register-dishonest-counterparties/:</w:t>
      </w:r>
      <w:r w:rsidRPr="00025912">
        <w:rPr>
          <w:rFonts w:ascii="Tahoma" w:hAnsi="Tahoma" w:cs="Tahoma"/>
          <w:sz w:val="20"/>
        </w:rPr>
        <w:tab/>
      </w:r>
    </w:p>
    <w:p w:rsidR="00E063E0" w:rsidRPr="00025912" w:rsidRDefault="00E063E0" w:rsidP="00E063E0">
      <w:pPr>
        <w:ind w:firstLine="709"/>
        <w:rPr>
          <w:rFonts w:ascii="Tahoma" w:hAnsi="Tahoma" w:cs="Tahoma"/>
          <w:sz w:val="20"/>
        </w:rPr>
      </w:pPr>
      <w:r w:rsidRPr="00025912">
        <w:rPr>
          <w:rFonts w:ascii="Tahoma" w:hAnsi="Tahoma" w:cs="Tahoma"/>
          <w:sz w:val="20"/>
        </w:rPr>
        <w:t>1. Уклонение победителя закупки от заключения договора с Компанией/РОКС НН, выражающееся, включая, но не ограничиваясь, в следующем:</w:t>
      </w:r>
    </w:p>
    <w:p w:rsidR="00E063E0" w:rsidRPr="00025912" w:rsidRDefault="00E063E0" w:rsidP="00E063E0">
      <w:pPr>
        <w:ind w:firstLine="709"/>
        <w:rPr>
          <w:rFonts w:ascii="Tahoma" w:hAnsi="Tahoma" w:cs="Tahoma"/>
          <w:sz w:val="20"/>
        </w:rPr>
      </w:pPr>
      <w:r w:rsidRPr="00025912">
        <w:rPr>
          <w:rFonts w:ascii="Tahoma" w:hAnsi="Tahoma" w:cs="Tahoma"/>
          <w:sz w:val="20"/>
        </w:rPr>
        <w:t>а) прямом письменном отказе от подписания договора на условиях, согласованных участником закупки в процессе ее проведения;</w:t>
      </w:r>
    </w:p>
    <w:p w:rsidR="00E063E0" w:rsidRPr="00025912" w:rsidRDefault="00E063E0" w:rsidP="00E063E0">
      <w:pPr>
        <w:ind w:firstLine="709"/>
        <w:rPr>
          <w:rFonts w:ascii="Tahoma" w:hAnsi="Tahoma" w:cs="Tahoma"/>
          <w:sz w:val="20"/>
        </w:rPr>
      </w:pPr>
      <w:r w:rsidRPr="00025912">
        <w:rPr>
          <w:rFonts w:ascii="Tahoma" w:hAnsi="Tahoma" w:cs="Tahoma"/>
          <w:sz w:val="20"/>
        </w:rPr>
        <w:t>б) неподписании договора (на условиях, согласованных участником закупки в процессе ее проведения) в течение срока, указанного в направленном уведомлении или ином документе о необходимости подписания договора;</w:t>
      </w:r>
    </w:p>
    <w:p w:rsidR="00E063E0" w:rsidRPr="00025912" w:rsidRDefault="00E063E0" w:rsidP="00E063E0">
      <w:pPr>
        <w:ind w:firstLine="709"/>
        <w:rPr>
          <w:rFonts w:ascii="Tahoma" w:hAnsi="Tahoma" w:cs="Tahoma"/>
          <w:sz w:val="20"/>
        </w:rPr>
      </w:pPr>
      <w:r w:rsidRPr="00025912">
        <w:rPr>
          <w:rFonts w:ascii="Tahoma" w:hAnsi="Tahoma" w:cs="Tahoma"/>
          <w:sz w:val="20"/>
        </w:rPr>
        <w:t>в) предъявлении при подписании договора требований о внесении изменений в условия договора, по которым в процессе проведения закупки участник давал свое согласие;</w:t>
      </w:r>
    </w:p>
    <w:p w:rsidR="00E063E0" w:rsidRPr="00025912" w:rsidRDefault="00E063E0" w:rsidP="00E063E0">
      <w:pPr>
        <w:ind w:firstLine="709"/>
        <w:rPr>
          <w:rFonts w:ascii="Tahoma" w:hAnsi="Tahoma" w:cs="Tahoma"/>
          <w:sz w:val="20"/>
        </w:rPr>
      </w:pPr>
      <w:r w:rsidRPr="00025912">
        <w:rPr>
          <w:rFonts w:ascii="Tahoma" w:hAnsi="Tahoma" w:cs="Tahoma"/>
          <w:sz w:val="20"/>
        </w:rPr>
        <w:t>г) непредставлении документов, обязательных к предоставлению до заключения договора и предусмотренных закупочной документацией и (или) в заявке такого участника.</w:t>
      </w:r>
    </w:p>
    <w:p w:rsidR="00E063E0" w:rsidRPr="00025912" w:rsidRDefault="00E063E0" w:rsidP="00E063E0">
      <w:pPr>
        <w:ind w:firstLine="709"/>
        <w:rPr>
          <w:rFonts w:ascii="Tahoma" w:hAnsi="Tahoma" w:cs="Tahoma"/>
          <w:sz w:val="20"/>
        </w:rPr>
      </w:pPr>
      <w:r w:rsidRPr="00025912">
        <w:rPr>
          <w:rFonts w:ascii="Tahoma" w:hAnsi="Tahoma" w:cs="Tahoma"/>
          <w:sz w:val="20"/>
        </w:rPr>
        <w:t>2. Предоставление заведомо недостоверных сведений для участия в закупочных процедурах Компании/РОКС НН.</w:t>
      </w:r>
    </w:p>
    <w:p w:rsidR="00E063E0" w:rsidRPr="00025912" w:rsidRDefault="00E063E0" w:rsidP="00E063E0">
      <w:pPr>
        <w:ind w:firstLine="709"/>
        <w:rPr>
          <w:rFonts w:ascii="Tahoma" w:hAnsi="Tahoma" w:cs="Tahoma"/>
          <w:sz w:val="20"/>
        </w:rPr>
      </w:pPr>
      <w:r w:rsidRPr="00025912">
        <w:rPr>
          <w:rFonts w:ascii="Tahoma" w:hAnsi="Tahoma" w:cs="Tahoma"/>
          <w:sz w:val="20"/>
        </w:rPr>
        <w:t>3. Нарушение условий договора, повлекшее за собой причинение убытков, начисление неустойки либо возникновение иных требований Компании/РОКС НН к Контрагенту, не урегулированных во внесудебном порядке, установленном действующим законодательством либо договором.</w:t>
      </w:r>
    </w:p>
    <w:p w:rsidR="00E063E0" w:rsidRPr="00025912" w:rsidRDefault="00E063E0" w:rsidP="00E063E0">
      <w:pPr>
        <w:ind w:firstLine="709"/>
        <w:rPr>
          <w:rFonts w:ascii="Tahoma" w:hAnsi="Tahoma" w:cs="Tahoma"/>
          <w:sz w:val="20"/>
        </w:rPr>
      </w:pPr>
      <w:r w:rsidRPr="00025912">
        <w:rPr>
          <w:rFonts w:ascii="Tahoma" w:hAnsi="Tahoma" w:cs="Tahoma"/>
          <w:sz w:val="20"/>
        </w:rPr>
        <w:lastRenderedPageBreak/>
        <w:t>4. Разглашение полученной от Компании/РОКС НН конфиденциальной информации в нарушение закона или соответствующего соглашения.</w:t>
      </w:r>
    </w:p>
    <w:p w:rsidR="00E063E0" w:rsidRPr="00025912" w:rsidRDefault="00E063E0" w:rsidP="00E063E0">
      <w:pPr>
        <w:ind w:firstLine="709"/>
        <w:rPr>
          <w:rFonts w:ascii="Tahoma" w:hAnsi="Tahoma" w:cs="Tahoma"/>
          <w:sz w:val="20"/>
        </w:rPr>
      </w:pPr>
      <w:r w:rsidRPr="00025912">
        <w:rPr>
          <w:rFonts w:ascii="Tahoma" w:hAnsi="Tahoma" w:cs="Tahoma"/>
          <w:sz w:val="20"/>
        </w:rPr>
        <w:t xml:space="preserve">• уведомлен о том, что вследствие возникновения вышеуказанных оснований, в т.ч. при отказе от заключения договора на условиях, согласованных </w:t>
      </w:r>
      <w:r w:rsidRPr="00025912">
        <w:rPr>
          <w:rFonts w:ascii="Tahoma" w:hAnsi="Tahoma" w:cs="Tahoma"/>
          <w:b/>
          <w:sz w:val="20"/>
        </w:rPr>
        <w:t>______________ (указать наименование поставщика)</w:t>
      </w:r>
      <w:r w:rsidRPr="00025912">
        <w:rPr>
          <w:rFonts w:ascii="Tahoma" w:hAnsi="Tahoma" w:cs="Tahoma"/>
          <w:sz w:val="20"/>
        </w:rPr>
        <w:t xml:space="preserve"> в процессе проведения закупочной процедуры, </w:t>
      </w:r>
      <w:r w:rsidRPr="00025912">
        <w:rPr>
          <w:rFonts w:ascii="Tahoma" w:hAnsi="Tahoma" w:cs="Tahoma"/>
          <w:b/>
          <w:sz w:val="20"/>
        </w:rPr>
        <w:t>___________ (указать наименование поставщика)</w:t>
      </w:r>
      <w:r w:rsidRPr="00025912">
        <w:rPr>
          <w:rFonts w:ascii="Tahoma" w:hAnsi="Tahoma" w:cs="Tahoma"/>
          <w:sz w:val="20"/>
        </w:rPr>
        <w:t xml:space="preserve"> будет внесен/-но в Реестр. </w:t>
      </w:r>
    </w:p>
    <w:p w:rsidR="00E063E0" w:rsidRPr="00025912" w:rsidRDefault="00E063E0" w:rsidP="00E063E0">
      <w:pPr>
        <w:ind w:firstLine="709"/>
        <w:rPr>
          <w:rFonts w:ascii="Tahoma" w:hAnsi="Tahoma" w:cs="Tahoma"/>
          <w:sz w:val="20"/>
        </w:rPr>
      </w:pPr>
    </w:p>
    <w:p w:rsidR="00B86418" w:rsidRPr="00025912" w:rsidRDefault="00B86418" w:rsidP="00B86418">
      <w:pPr>
        <w:autoSpaceDE w:val="0"/>
        <w:autoSpaceDN w:val="0"/>
        <w:adjustRightInd w:val="0"/>
        <w:ind w:firstLine="709"/>
        <w:rPr>
          <w:rFonts w:ascii="Tahoma" w:eastAsiaTheme="minorHAnsi" w:hAnsi="Tahoma" w:cs="Tahoma"/>
          <w:b/>
          <w:bCs/>
          <w:sz w:val="20"/>
          <w:lang w:eastAsia="en-US"/>
        </w:rPr>
      </w:pPr>
      <w:r w:rsidRPr="00025912">
        <w:rPr>
          <w:rFonts w:ascii="Tahoma" w:eastAsiaTheme="minorHAnsi" w:hAnsi="Tahoma" w:cs="Tahoma"/>
          <w:b/>
          <w:bCs/>
          <w:sz w:val="20"/>
          <w:lang w:eastAsia="en-US"/>
        </w:rPr>
        <w:t>Приложения:</w:t>
      </w:r>
    </w:p>
    <w:p w:rsidR="00E063E0" w:rsidRPr="00025912" w:rsidRDefault="00E063E0" w:rsidP="00B86418">
      <w:pPr>
        <w:autoSpaceDE w:val="0"/>
        <w:autoSpaceDN w:val="0"/>
        <w:adjustRightInd w:val="0"/>
        <w:ind w:firstLine="709"/>
        <w:rPr>
          <w:rFonts w:ascii="Tahoma" w:eastAsiaTheme="minorHAnsi" w:hAnsi="Tahoma" w:cs="Tahoma"/>
          <w:bCs/>
          <w:sz w:val="20"/>
          <w:lang w:eastAsia="en-US"/>
        </w:rPr>
      </w:pPr>
      <w:r w:rsidRPr="00025912">
        <w:rPr>
          <w:rFonts w:ascii="Tahoma" w:eastAsiaTheme="minorHAnsi" w:hAnsi="Tahoma" w:cs="Tahoma"/>
          <w:bCs/>
          <w:sz w:val="20"/>
          <w:lang w:eastAsia="en-US"/>
        </w:rPr>
        <w:t>1.</w:t>
      </w:r>
      <w:r w:rsidRPr="00025912">
        <w:rPr>
          <w:rFonts w:ascii="Tahoma" w:eastAsiaTheme="minorHAnsi" w:hAnsi="Tahoma" w:cs="Tahoma"/>
          <w:bCs/>
          <w:sz w:val="20"/>
          <w:lang w:eastAsia="en-US"/>
        </w:rPr>
        <w:tab/>
        <w:t>…</w:t>
      </w:r>
    </w:p>
    <w:p w:rsidR="00E063E0" w:rsidRPr="00025912" w:rsidRDefault="00E063E0" w:rsidP="00E063E0">
      <w:pPr>
        <w:autoSpaceDE w:val="0"/>
        <w:autoSpaceDN w:val="0"/>
        <w:adjustRightInd w:val="0"/>
        <w:rPr>
          <w:rFonts w:ascii="Tahoma" w:eastAsiaTheme="minorHAnsi" w:hAnsi="Tahoma" w:cs="Tahoma"/>
          <w:sz w:val="20"/>
          <w:lang w:eastAsia="en-US"/>
        </w:rPr>
      </w:pPr>
    </w:p>
    <w:p w:rsidR="00B86418" w:rsidRPr="00025912" w:rsidRDefault="00B86418" w:rsidP="00E063E0">
      <w:pPr>
        <w:autoSpaceDE w:val="0"/>
        <w:autoSpaceDN w:val="0"/>
        <w:adjustRightInd w:val="0"/>
        <w:rPr>
          <w:rFonts w:ascii="Tahoma" w:hAnsi="Tahoma" w:cs="Tahoma"/>
          <w:b/>
          <w:sz w:val="20"/>
        </w:rPr>
      </w:pPr>
      <w:r w:rsidRPr="00025912">
        <w:rPr>
          <w:rFonts w:ascii="Tahoma" w:eastAsiaTheme="minorHAnsi" w:hAnsi="Tahoma" w:cs="Tahoma"/>
          <w:sz w:val="20"/>
          <w:lang w:eastAsia="en-US"/>
        </w:rPr>
        <w:t>Коммерческое / Технико-коммерческое предложение, документы, подтверждающие правоспособность и наличие деловых отношений между Поставщиком и производителем Продукции, наличие сертификатов, лицензий, допусков и прочие документы, затребованные в Приглашении к участию в Закупочной процедуре, должны быть приложены к Заявке на участие в закупочной процедуре.</w:t>
      </w:r>
    </w:p>
    <w:p w:rsidR="00B86418" w:rsidRPr="00025912" w:rsidRDefault="00B86418" w:rsidP="00B86418">
      <w:pPr>
        <w:ind w:firstLine="709"/>
        <w:rPr>
          <w:rFonts w:ascii="Tahoma" w:hAnsi="Tahoma" w:cs="Tahoma"/>
          <w:sz w:val="20"/>
        </w:rPr>
      </w:pPr>
    </w:p>
    <w:p w:rsidR="00F77CEC" w:rsidRPr="00025912" w:rsidRDefault="00F77CEC" w:rsidP="00B86418">
      <w:pPr>
        <w:ind w:firstLine="709"/>
        <w:rPr>
          <w:rFonts w:ascii="Tahoma" w:hAnsi="Tahoma" w:cs="Tahoma"/>
          <w:sz w:val="20"/>
        </w:rPr>
      </w:pPr>
    </w:p>
    <w:p w:rsidR="003A1F1C" w:rsidRPr="00025912" w:rsidRDefault="00E063E0" w:rsidP="00B86418">
      <w:pPr>
        <w:jc w:val="center"/>
        <w:rPr>
          <w:rFonts w:ascii="Tahoma" w:eastAsiaTheme="minorHAnsi" w:hAnsi="Tahoma" w:cs="Tahoma"/>
          <w:b/>
          <w:bCs/>
          <w:sz w:val="20"/>
          <w:lang w:eastAsia="en-US"/>
        </w:rPr>
      </w:pPr>
      <w:r w:rsidRPr="00025912">
        <w:rPr>
          <w:rFonts w:ascii="Tahoma" w:eastAsiaTheme="minorHAnsi" w:hAnsi="Tahoma" w:cs="Tahoma"/>
          <w:b/>
          <w:bCs/>
          <w:sz w:val="20"/>
          <w:lang w:eastAsia="en-US"/>
        </w:rPr>
        <w:t>Наименование должности (Поставщик)</w:t>
      </w:r>
      <w:r w:rsidRPr="00025912">
        <w:rPr>
          <w:rFonts w:ascii="Tahoma" w:eastAsiaTheme="minorHAnsi" w:hAnsi="Tahoma" w:cs="Tahoma"/>
          <w:b/>
          <w:bCs/>
          <w:sz w:val="20"/>
          <w:lang w:eastAsia="en-US"/>
        </w:rPr>
        <w:tab/>
      </w:r>
      <w:r w:rsidRPr="00025912">
        <w:rPr>
          <w:rFonts w:ascii="Tahoma" w:eastAsiaTheme="minorHAnsi" w:hAnsi="Tahoma" w:cs="Tahoma"/>
          <w:b/>
          <w:bCs/>
          <w:sz w:val="20"/>
          <w:lang w:eastAsia="en-US"/>
        </w:rPr>
        <w:tab/>
        <w:t xml:space="preserve">Подпись </w:t>
      </w:r>
      <w:r w:rsidRPr="00025912">
        <w:rPr>
          <w:rFonts w:ascii="Tahoma" w:eastAsiaTheme="minorHAnsi" w:hAnsi="Tahoma" w:cs="Tahoma"/>
          <w:b/>
          <w:bCs/>
          <w:sz w:val="20"/>
          <w:lang w:eastAsia="en-US"/>
        </w:rPr>
        <w:tab/>
      </w:r>
      <w:r w:rsidRPr="00025912">
        <w:rPr>
          <w:rFonts w:ascii="Tahoma" w:eastAsiaTheme="minorHAnsi" w:hAnsi="Tahoma" w:cs="Tahoma"/>
          <w:b/>
          <w:bCs/>
          <w:sz w:val="20"/>
          <w:lang w:eastAsia="en-US"/>
        </w:rPr>
        <w:tab/>
        <w:t>И.О. Фамилия</w:t>
      </w:r>
    </w:p>
    <w:p w:rsidR="001667FD" w:rsidRPr="00025912" w:rsidRDefault="001667FD" w:rsidP="00B86418">
      <w:pPr>
        <w:jc w:val="center"/>
        <w:rPr>
          <w:rFonts w:ascii="Tahoma" w:eastAsiaTheme="minorHAnsi" w:hAnsi="Tahoma" w:cs="Tahoma"/>
          <w:b/>
          <w:bCs/>
          <w:sz w:val="20"/>
          <w:lang w:eastAsia="en-US"/>
        </w:rPr>
      </w:pPr>
    </w:p>
    <w:p w:rsidR="001667FD" w:rsidRPr="00025912" w:rsidRDefault="001667FD" w:rsidP="00B86418">
      <w:pPr>
        <w:jc w:val="center"/>
        <w:rPr>
          <w:rFonts w:ascii="Tahoma" w:eastAsiaTheme="minorHAnsi" w:hAnsi="Tahoma" w:cs="Tahoma"/>
          <w:b/>
          <w:bCs/>
          <w:sz w:val="20"/>
          <w:lang w:eastAsia="en-US"/>
        </w:rPr>
      </w:pPr>
    </w:p>
    <w:p w:rsidR="001667FD" w:rsidRPr="00025912" w:rsidRDefault="001667FD" w:rsidP="00B86418">
      <w:pPr>
        <w:jc w:val="center"/>
        <w:rPr>
          <w:rFonts w:ascii="Tahoma" w:eastAsiaTheme="minorHAnsi" w:hAnsi="Tahoma" w:cs="Tahoma"/>
          <w:b/>
          <w:bCs/>
          <w:sz w:val="20"/>
          <w:lang w:eastAsia="en-US"/>
        </w:rPr>
      </w:pPr>
    </w:p>
    <w:p w:rsidR="001667FD" w:rsidRPr="00025912" w:rsidRDefault="001667FD" w:rsidP="001667FD">
      <w:pPr>
        <w:tabs>
          <w:tab w:val="left" w:pos="10206"/>
        </w:tabs>
        <w:rPr>
          <w:rFonts w:ascii="Tahoma" w:hAnsi="Tahoma" w:cs="Tahoma"/>
          <w:sz w:val="20"/>
        </w:rPr>
      </w:pPr>
      <w:r w:rsidRPr="00025912">
        <w:rPr>
          <w:rFonts w:ascii="Tahoma" w:hAnsi="Tahoma" w:cs="Tahoma"/>
          <w:sz w:val="20"/>
        </w:rPr>
        <w:t xml:space="preserve">Настоящим заявляем о своем полном и безоговорочном присоединении к Декларации участника закупочной процедуры, размещенной на сайте по адресу </w:t>
      </w:r>
      <w:hyperlink r:id="rId8" w:tgtFrame="_blank" w:history="1">
        <w:r w:rsidRPr="00025912">
          <w:rPr>
            <w:rFonts w:ascii="Tahoma" w:hAnsi="Tahoma" w:cs="Tahoma"/>
            <w:color w:val="0000FF"/>
            <w:sz w:val="20"/>
            <w:u w:val="single"/>
          </w:rPr>
          <w:t>https://nornickel.ru/suppliers/contractual-documentation/</w:t>
        </w:r>
      </w:hyperlink>
      <w:r w:rsidRPr="00025912">
        <w:rPr>
          <w:rFonts w:ascii="Tahoma" w:hAnsi="Tahoma" w:cs="Tahoma"/>
          <w:sz w:val="20"/>
        </w:rPr>
        <w:t>. Настоящим подтверждаем, что с условиями Декларации участника закупочной процедуры ознакомлены, полностью согласны без каких-либо изъятий или ограничений и принимаем ее требования в полном объеме</w:t>
      </w:r>
    </w:p>
    <w:p w:rsidR="001667FD" w:rsidRPr="00025912" w:rsidRDefault="001667FD" w:rsidP="001667FD">
      <w:pPr>
        <w:tabs>
          <w:tab w:val="left" w:pos="10206"/>
        </w:tabs>
        <w:ind w:firstLine="567"/>
        <w:rPr>
          <w:rFonts w:ascii="Tahoma" w:hAnsi="Tahoma" w:cs="Tahoma"/>
          <w:b/>
        </w:rPr>
      </w:pPr>
    </w:p>
    <w:p w:rsidR="001667FD" w:rsidRPr="00863ED1" w:rsidRDefault="001667FD" w:rsidP="001667FD">
      <w:pPr>
        <w:rPr>
          <w:rFonts w:ascii="Tahoma" w:eastAsiaTheme="minorHAnsi" w:hAnsi="Tahoma" w:cs="Tahoma"/>
          <w:b/>
          <w:bCs/>
          <w:sz w:val="20"/>
          <w:lang w:eastAsia="en-US"/>
        </w:rPr>
      </w:pPr>
      <w:r w:rsidRPr="00025912">
        <w:rPr>
          <w:rFonts w:ascii="Tahoma" w:eastAsiaTheme="minorHAnsi" w:hAnsi="Tahoma" w:cs="Tahoma"/>
          <w:b/>
          <w:bCs/>
          <w:sz w:val="20"/>
          <w:lang w:eastAsia="en-US"/>
        </w:rPr>
        <w:t>Наименование должности (Поставщик)</w:t>
      </w:r>
      <w:r w:rsidRPr="00025912">
        <w:rPr>
          <w:rFonts w:ascii="Tahoma" w:eastAsiaTheme="minorHAnsi" w:hAnsi="Tahoma" w:cs="Tahoma"/>
          <w:b/>
          <w:bCs/>
          <w:sz w:val="20"/>
          <w:lang w:eastAsia="en-US"/>
        </w:rPr>
        <w:tab/>
      </w:r>
      <w:r w:rsidRPr="00025912">
        <w:rPr>
          <w:rFonts w:ascii="Tahoma" w:eastAsiaTheme="minorHAnsi" w:hAnsi="Tahoma" w:cs="Tahoma"/>
          <w:b/>
          <w:bCs/>
          <w:sz w:val="20"/>
          <w:lang w:eastAsia="en-US"/>
        </w:rPr>
        <w:tab/>
        <w:t xml:space="preserve">Подпись </w:t>
      </w:r>
      <w:r w:rsidRPr="00025912">
        <w:rPr>
          <w:rFonts w:ascii="Tahoma" w:eastAsiaTheme="minorHAnsi" w:hAnsi="Tahoma" w:cs="Tahoma"/>
          <w:b/>
          <w:bCs/>
          <w:sz w:val="20"/>
          <w:lang w:eastAsia="en-US"/>
        </w:rPr>
        <w:tab/>
      </w:r>
      <w:r w:rsidRPr="00025912">
        <w:rPr>
          <w:rFonts w:ascii="Tahoma" w:eastAsiaTheme="minorHAnsi" w:hAnsi="Tahoma" w:cs="Tahoma"/>
          <w:b/>
          <w:bCs/>
          <w:sz w:val="20"/>
          <w:lang w:eastAsia="en-US"/>
        </w:rPr>
        <w:tab/>
        <w:t>И.О. Фамилия</w:t>
      </w:r>
    </w:p>
    <w:p w:rsidR="001667FD" w:rsidRPr="00B86418" w:rsidRDefault="001667FD" w:rsidP="00B86418">
      <w:pPr>
        <w:jc w:val="center"/>
        <w:rPr>
          <w:rFonts w:ascii="Tahoma" w:hAnsi="Tahoma" w:cs="Tahoma"/>
          <w:sz w:val="20"/>
        </w:rPr>
      </w:pPr>
    </w:p>
    <w:sectPr w:rsidR="001667FD" w:rsidRPr="00B86418" w:rsidSect="00E063E0">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A28" w:rsidRDefault="00992A28" w:rsidP="00E063E0">
      <w:r>
        <w:separator/>
      </w:r>
    </w:p>
  </w:endnote>
  <w:endnote w:type="continuationSeparator" w:id="0">
    <w:p w:rsidR="00992A28" w:rsidRDefault="00992A28" w:rsidP="00E06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A28" w:rsidRDefault="00992A28" w:rsidP="00E063E0">
      <w:r>
        <w:separator/>
      </w:r>
    </w:p>
  </w:footnote>
  <w:footnote w:type="continuationSeparator" w:id="0">
    <w:p w:rsidR="00992A28" w:rsidRDefault="00992A28" w:rsidP="00E063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03DE2"/>
    <w:multiLevelType w:val="multilevel"/>
    <w:tmpl w:val="AF00193A"/>
    <w:lvl w:ilvl="0">
      <w:start w:val="1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15:restartNumberingAfterBreak="0">
    <w:nsid w:val="148E40C7"/>
    <w:multiLevelType w:val="multilevel"/>
    <w:tmpl w:val="6DDAB00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1E4C71A5"/>
    <w:multiLevelType w:val="hybridMultilevel"/>
    <w:tmpl w:val="7A741536"/>
    <w:lvl w:ilvl="0" w:tplc="BA3C0CCE">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100D02"/>
    <w:multiLevelType w:val="hybridMultilevel"/>
    <w:tmpl w:val="52ECA696"/>
    <w:lvl w:ilvl="0" w:tplc="04190001">
      <w:start w:val="1"/>
      <w:numFmt w:val="bullet"/>
      <w:lvlText w:val=""/>
      <w:lvlJc w:val="left"/>
      <w:pPr>
        <w:ind w:left="1015" w:hanging="360"/>
      </w:pPr>
      <w:rPr>
        <w:rFonts w:ascii="Symbol" w:hAnsi="Symbol" w:hint="default"/>
      </w:rPr>
    </w:lvl>
    <w:lvl w:ilvl="1" w:tplc="04190003" w:tentative="1">
      <w:start w:val="1"/>
      <w:numFmt w:val="bullet"/>
      <w:lvlText w:val="o"/>
      <w:lvlJc w:val="left"/>
      <w:pPr>
        <w:ind w:left="1735" w:hanging="360"/>
      </w:pPr>
      <w:rPr>
        <w:rFonts w:ascii="Courier New" w:hAnsi="Courier New" w:cs="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cs="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cs="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4" w15:restartNumberingAfterBreak="0">
    <w:nsid w:val="3DA06C7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95E5E52"/>
    <w:multiLevelType w:val="hybridMultilevel"/>
    <w:tmpl w:val="7A741536"/>
    <w:lvl w:ilvl="0" w:tplc="BA3C0CCE">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DC3B11"/>
    <w:multiLevelType w:val="hybridMultilevel"/>
    <w:tmpl w:val="14660782"/>
    <w:lvl w:ilvl="0" w:tplc="2576858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41577EB"/>
    <w:multiLevelType w:val="multilevel"/>
    <w:tmpl w:val="00A411DC"/>
    <w:lvl w:ilvl="0">
      <w:start w:val="9"/>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587837A4"/>
    <w:multiLevelType w:val="hybridMultilevel"/>
    <w:tmpl w:val="66CE549A"/>
    <w:lvl w:ilvl="0" w:tplc="3128294A">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C4C5B71"/>
    <w:multiLevelType w:val="hybridMultilevel"/>
    <w:tmpl w:val="F97CB172"/>
    <w:lvl w:ilvl="0" w:tplc="04190001">
      <w:start w:val="1"/>
      <w:numFmt w:val="bullet"/>
      <w:lvlText w:val=""/>
      <w:lvlJc w:val="left"/>
      <w:pPr>
        <w:ind w:left="1015" w:hanging="360"/>
      </w:pPr>
      <w:rPr>
        <w:rFonts w:ascii="Symbol" w:hAnsi="Symbol" w:hint="default"/>
      </w:rPr>
    </w:lvl>
    <w:lvl w:ilvl="1" w:tplc="04190003" w:tentative="1">
      <w:start w:val="1"/>
      <w:numFmt w:val="bullet"/>
      <w:lvlText w:val="o"/>
      <w:lvlJc w:val="left"/>
      <w:pPr>
        <w:ind w:left="1735" w:hanging="360"/>
      </w:pPr>
      <w:rPr>
        <w:rFonts w:ascii="Courier New" w:hAnsi="Courier New" w:cs="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cs="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cs="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10" w15:restartNumberingAfterBreak="0">
    <w:nsid w:val="745C508A"/>
    <w:multiLevelType w:val="hybridMultilevel"/>
    <w:tmpl w:val="706AEE1E"/>
    <w:lvl w:ilvl="0" w:tplc="1EEA7C58">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D1E4A00"/>
    <w:multiLevelType w:val="multilevel"/>
    <w:tmpl w:val="A87ADEE0"/>
    <w:lvl w:ilvl="0">
      <w:start w:val="10"/>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4"/>
  </w:num>
  <w:num w:numId="2">
    <w:abstractNumId w:val="1"/>
  </w:num>
  <w:num w:numId="3">
    <w:abstractNumId w:val="5"/>
  </w:num>
  <w:num w:numId="4">
    <w:abstractNumId w:val="7"/>
  </w:num>
  <w:num w:numId="5">
    <w:abstractNumId w:val="8"/>
  </w:num>
  <w:num w:numId="6">
    <w:abstractNumId w:val="6"/>
  </w:num>
  <w:num w:numId="7">
    <w:abstractNumId w:val="11"/>
  </w:num>
  <w:num w:numId="8">
    <w:abstractNumId w:val="0"/>
  </w:num>
  <w:num w:numId="9">
    <w:abstractNumId w:val="10"/>
  </w:num>
  <w:num w:numId="10">
    <w:abstractNumId w:val="2"/>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E6E"/>
    <w:rsid w:val="00025912"/>
    <w:rsid w:val="000B110C"/>
    <w:rsid w:val="000C4485"/>
    <w:rsid w:val="000C61DA"/>
    <w:rsid w:val="001667FD"/>
    <w:rsid w:val="001B46ED"/>
    <w:rsid w:val="001C655B"/>
    <w:rsid w:val="002E3B5B"/>
    <w:rsid w:val="003308EB"/>
    <w:rsid w:val="00351CF6"/>
    <w:rsid w:val="00352EB5"/>
    <w:rsid w:val="00355944"/>
    <w:rsid w:val="0038012E"/>
    <w:rsid w:val="003A1F1C"/>
    <w:rsid w:val="003B098C"/>
    <w:rsid w:val="003B6BFE"/>
    <w:rsid w:val="003B7C7B"/>
    <w:rsid w:val="003D4364"/>
    <w:rsid w:val="003F6C06"/>
    <w:rsid w:val="00422EBD"/>
    <w:rsid w:val="004A1D44"/>
    <w:rsid w:val="004C5E4A"/>
    <w:rsid w:val="004E651E"/>
    <w:rsid w:val="0052529C"/>
    <w:rsid w:val="005F353B"/>
    <w:rsid w:val="00642359"/>
    <w:rsid w:val="006F5E6E"/>
    <w:rsid w:val="007931F1"/>
    <w:rsid w:val="00803112"/>
    <w:rsid w:val="008825AB"/>
    <w:rsid w:val="00955533"/>
    <w:rsid w:val="00992A28"/>
    <w:rsid w:val="00993E11"/>
    <w:rsid w:val="009A7D56"/>
    <w:rsid w:val="009D05BB"/>
    <w:rsid w:val="00A3100B"/>
    <w:rsid w:val="00A765CC"/>
    <w:rsid w:val="00AA0F59"/>
    <w:rsid w:val="00AE14D3"/>
    <w:rsid w:val="00B41BC4"/>
    <w:rsid w:val="00B55795"/>
    <w:rsid w:val="00B86418"/>
    <w:rsid w:val="00BE5196"/>
    <w:rsid w:val="00C25273"/>
    <w:rsid w:val="00C60391"/>
    <w:rsid w:val="00C626AE"/>
    <w:rsid w:val="00CB6286"/>
    <w:rsid w:val="00CC24EA"/>
    <w:rsid w:val="00D37001"/>
    <w:rsid w:val="00D60151"/>
    <w:rsid w:val="00DB193C"/>
    <w:rsid w:val="00DB2D74"/>
    <w:rsid w:val="00E063E0"/>
    <w:rsid w:val="00E5410B"/>
    <w:rsid w:val="00F77CEC"/>
    <w:rsid w:val="00FB5C1D"/>
    <w:rsid w:val="00FC6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48B36"/>
  <w15:docId w15:val="{E587DD6C-1D76-40C5-A5AD-490EF94D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418"/>
    <w:pPr>
      <w:spacing w:after="0" w:line="240" w:lineRule="auto"/>
      <w:jc w:val="both"/>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E063E0"/>
    <w:rPr>
      <w:vertAlign w:val="superscript"/>
    </w:rPr>
  </w:style>
  <w:style w:type="paragraph" w:styleId="a4">
    <w:name w:val="footnote text"/>
    <w:basedOn w:val="a"/>
    <w:link w:val="a5"/>
    <w:uiPriority w:val="99"/>
    <w:rsid w:val="00E063E0"/>
    <w:rPr>
      <w:sz w:val="20"/>
    </w:rPr>
  </w:style>
  <w:style w:type="character" w:customStyle="1" w:styleId="a5">
    <w:name w:val="Текст сноски Знак"/>
    <w:basedOn w:val="a0"/>
    <w:link w:val="a4"/>
    <w:uiPriority w:val="99"/>
    <w:rsid w:val="00E063E0"/>
    <w:rPr>
      <w:rFonts w:ascii="Times New Roman" w:eastAsia="Times New Roman" w:hAnsi="Times New Roman" w:cs="Times New Roman"/>
      <w:sz w:val="20"/>
      <w:szCs w:val="20"/>
      <w:lang w:eastAsia="ru-RU"/>
    </w:rPr>
  </w:style>
  <w:style w:type="paragraph" w:styleId="a6">
    <w:name w:val="List Paragraph"/>
    <w:aliases w:val="Заголовок_3,Маркер,нумерация,Bullet_IRAO,Мой Список,AC List 01,Подпись рисунка,Table-Normal,RSHB_Table-Normal,List Paragraph1,ЗАГ 3,Bullet Number,Figure_name,numbered,Bullet List,FooterText,Paragraphe de liste1,Bulletr List Paragraph,列出段落,1"/>
    <w:basedOn w:val="a"/>
    <w:link w:val="a7"/>
    <w:uiPriority w:val="34"/>
    <w:qFormat/>
    <w:rsid w:val="00E063E0"/>
    <w:pPr>
      <w:ind w:left="720"/>
      <w:contextualSpacing/>
    </w:pPr>
  </w:style>
  <w:style w:type="character" w:customStyle="1" w:styleId="a7">
    <w:name w:val="Абзац списка Знак"/>
    <w:aliases w:val="Заголовок_3 Знак,Маркер Знак,нумерация Знак,Bullet_IRAO Знак,Мой Список Знак,AC List 01 Знак,Подпись рисунка Знак,Table-Normal Знак,RSHB_Table-Normal Знак,List Paragraph1 Знак,ЗАГ 3 Знак,Bullet Number Знак,Figure_name Знак,列出段落 Знак"/>
    <w:link w:val="a6"/>
    <w:uiPriority w:val="34"/>
    <w:locked/>
    <w:rsid w:val="003308EB"/>
    <w:rPr>
      <w:rFonts w:ascii="Times New Roman" w:eastAsia="Times New Roman" w:hAnsi="Times New Roman" w:cs="Times New Roman"/>
      <w:sz w:val="24"/>
      <w:szCs w:val="20"/>
      <w:lang w:eastAsia="ru-RU"/>
    </w:rPr>
  </w:style>
  <w:style w:type="paragraph" w:styleId="a8">
    <w:name w:val="No Spacing"/>
    <w:uiPriority w:val="1"/>
    <w:qFormat/>
    <w:rsid w:val="004E651E"/>
    <w:pPr>
      <w:spacing w:after="0" w:line="240" w:lineRule="auto"/>
      <w:jc w:val="both"/>
    </w:pPr>
    <w:rPr>
      <w:rFonts w:ascii="Times New Roman" w:eastAsia="Times New Roman" w:hAnsi="Times New Roman" w:cs="Times New Roman"/>
      <w:sz w:val="24"/>
      <w:szCs w:val="20"/>
      <w:lang w:eastAsia="ru-RU"/>
    </w:rPr>
  </w:style>
  <w:style w:type="paragraph" w:styleId="a9">
    <w:name w:val="Body Text"/>
    <w:aliases w:val="Основной текст Знак2,Основной текст Знак1 Знак,Основной текст Знак Знак Знак, Знак Знак Знак Знак, Знак Знак4 Знак,Основной текст Знак Знак1, Знак Знак, Знак,Основной,текст,Знак Знак Знак Знак,Знак Знак4 Знак,Знак Знак,Знак"/>
    <w:basedOn w:val="a"/>
    <w:link w:val="aa"/>
    <w:unhideWhenUsed/>
    <w:rsid w:val="004E651E"/>
    <w:pPr>
      <w:spacing w:after="120" w:line="276" w:lineRule="auto"/>
      <w:jc w:val="left"/>
    </w:pPr>
    <w:rPr>
      <w:rFonts w:asciiTheme="minorHAnsi" w:eastAsiaTheme="minorHAnsi" w:hAnsiTheme="minorHAnsi" w:cstheme="minorBidi"/>
      <w:sz w:val="22"/>
      <w:szCs w:val="22"/>
      <w:lang w:eastAsia="en-US"/>
    </w:rPr>
  </w:style>
  <w:style w:type="character" w:customStyle="1" w:styleId="aa">
    <w:name w:val="Основной текст Знак"/>
    <w:aliases w:val="Основной текст Знак2 Знак,Основной текст Знак1 Знак Знак,Основной текст Знак Знак Знак Знак, Знак Знак Знак Знак Знак, Знак Знак4 Знак Знак,Основной текст Знак Знак1 Знак, Знак Знак Знак, Знак Знак1,Основной Знак,текст Знак"/>
    <w:basedOn w:val="a0"/>
    <w:link w:val="a9"/>
    <w:rsid w:val="004E651E"/>
  </w:style>
  <w:style w:type="paragraph" w:customStyle="1" w:styleId="Default">
    <w:name w:val="Default"/>
    <w:rsid w:val="003F6C06"/>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nickel.ru/suppliers/contractual-documentation/" TargetMode="External"/><Relationship Id="rId3" Type="http://schemas.openxmlformats.org/officeDocument/2006/relationships/settings" Target="settings.xml"/><Relationship Id="rId7" Type="http://schemas.openxmlformats.org/officeDocument/2006/relationships/hyperlink" Target="https://www.nornickel.ru/upload/iblock/5b2/c6jz8ciqwz1qdjpmoowerxclynp0orl9/Obshchie-usloviya-dogovorov-s-15.05.2024.-Prilozhenie-1-po-PBiOT.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5</Pages>
  <Words>1739</Words>
  <Characters>9914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замир</dc:creator>
  <cp:keywords/>
  <dc:description/>
  <cp:lastModifiedBy>Симонова Наталья Петровна</cp:lastModifiedBy>
  <cp:revision>47</cp:revision>
  <dcterms:created xsi:type="dcterms:W3CDTF">2020-04-15T11:06:00Z</dcterms:created>
  <dcterms:modified xsi:type="dcterms:W3CDTF">2025-04-30T10:38:00Z</dcterms:modified>
</cp:coreProperties>
</file>