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XSpec="right" w:tblpY="-38"/>
        <w:tblW w:w="0" w:type="auto"/>
        <w:tblLook w:val="04A0" w:firstRow="1" w:lastRow="0" w:firstColumn="1" w:lastColumn="0" w:noHBand="0" w:noVBand="1"/>
      </w:tblPr>
      <w:tblGrid>
        <w:gridCol w:w="3668"/>
      </w:tblGrid>
      <w:tr w:rsidR="00FC5115" w:rsidRPr="00AE0C91" w14:paraId="0BE87496" w14:textId="77777777" w:rsidTr="00FC5115">
        <w:trPr>
          <w:trHeight w:val="390"/>
        </w:trPr>
        <w:tc>
          <w:tcPr>
            <w:tcW w:w="3668" w:type="dxa"/>
            <w:hideMark/>
          </w:tcPr>
          <w:p w14:paraId="14012B57" w14:textId="77777777" w:rsidR="00FC5115" w:rsidRPr="00A77C02" w:rsidRDefault="00FC5115" w:rsidP="00FC5115">
            <w:pPr>
              <w:shd w:val="clear" w:color="auto" w:fill="FFFFFF"/>
              <w:rPr>
                <w:rFonts w:ascii="Tahoma" w:hAnsi="Tahoma" w:cs="Tahoma"/>
                <w:spacing w:val="-2"/>
                <w:sz w:val="24"/>
                <w:szCs w:val="24"/>
              </w:rPr>
            </w:pPr>
            <w:r w:rsidRPr="00A77C02">
              <w:rPr>
                <w:rFonts w:ascii="Tahoma" w:hAnsi="Tahoma" w:cs="Tahoma"/>
                <w:spacing w:val="-2"/>
                <w:sz w:val="24"/>
                <w:szCs w:val="24"/>
              </w:rPr>
              <w:t>УТВЕРЖДАЮ</w:t>
            </w:r>
          </w:p>
        </w:tc>
      </w:tr>
      <w:tr w:rsidR="00FC5115" w:rsidRPr="00AE0C91" w14:paraId="33DC9C9C" w14:textId="77777777" w:rsidTr="00FC5115">
        <w:trPr>
          <w:trHeight w:val="330"/>
        </w:trPr>
        <w:tc>
          <w:tcPr>
            <w:tcW w:w="3668" w:type="dxa"/>
            <w:hideMark/>
          </w:tcPr>
          <w:p w14:paraId="6FCD5902" w14:textId="120E3688" w:rsidR="00FC5115" w:rsidRPr="00A77C02" w:rsidRDefault="00C505D0" w:rsidP="00FC5115">
            <w:pPr>
              <w:shd w:val="clear" w:color="auto" w:fill="FFFFFF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Директор департамента по инновациям и цифровым технологиям</w:t>
            </w:r>
          </w:p>
        </w:tc>
      </w:tr>
      <w:tr w:rsidR="00FC5115" w:rsidRPr="00AE0C91" w14:paraId="52A70881" w14:textId="77777777" w:rsidTr="00FC5115">
        <w:trPr>
          <w:trHeight w:val="420"/>
        </w:trPr>
        <w:tc>
          <w:tcPr>
            <w:tcW w:w="3668" w:type="dxa"/>
          </w:tcPr>
          <w:p w14:paraId="3170E251" w14:textId="77777777" w:rsidR="00FC5115" w:rsidRPr="00A77C02" w:rsidRDefault="00FC5115" w:rsidP="00FC5115">
            <w:pPr>
              <w:shd w:val="clear" w:color="auto" w:fill="FFFFFF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A77C02">
              <w:rPr>
                <w:rFonts w:ascii="Tahoma" w:hAnsi="Tahoma" w:cs="Tahoma"/>
                <w:sz w:val="24"/>
                <w:szCs w:val="24"/>
              </w:rPr>
              <w:t>АО ''Кольская горно-                                                         металлургическая компания''</w:t>
            </w:r>
          </w:p>
        </w:tc>
      </w:tr>
      <w:tr w:rsidR="00FC5115" w:rsidRPr="00AE0C91" w14:paraId="6ABF88CD" w14:textId="77777777" w:rsidTr="00FC5115">
        <w:trPr>
          <w:trHeight w:val="390"/>
        </w:trPr>
        <w:tc>
          <w:tcPr>
            <w:tcW w:w="3668" w:type="dxa"/>
            <w:hideMark/>
          </w:tcPr>
          <w:p w14:paraId="6CFE16DA" w14:textId="77777777" w:rsidR="00FC5115" w:rsidRPr="00A77C02" w:rsidRDefault="00FC5115" w:rsidP="00FC5115">
            <w:pPr>
              <w:shd w:val="clear" w:color="auto" w:fill="FFFFFF"/>
              <w:rPr>
                <w:rFonts w:ascii="Tahoma" w:hAnsi="Tahoma" w:cs="Tahoma"/>
                <w:spacing w:val="-5"/>
                <w:sz w:val="24"/>
                <w:szCs w:val="24"/>
              </w:rPr>
            </w:pPr>
          </w:p>
        </w:tc>
      </w:tr>
      <w:tr w:rsidR="00FC5115" w:rsidRPr="00AE0C91" w14:paraId="74A8F263" w14:textId="77777777" w:rsidTr="00FC5115">
        <w:trPr>
          <w:trHeight w:val="390"/>
        </w:trPr>
        <w:tc>
          <w:tcPr>
            <w:tcW w:w="3668" w:type="dxa"/>
            <w:hideMark/>
          </w:tcPr>
          <w:p w14:paraId="50F017FC" w14:textId="328233B3" w:rsidR="00FC5115" w:rsidRDefault="009C3095" w:rsidP="009C3095">
            <w:pPr>
              <w:shd w:val="clear" w:color="auto" w:fill="FFFFFF"/>
              <w:tabs>
                <w:tab w:val="left" w:leader="underscore" w:pos="7205"/>
              </w:tabs>
              <w:rPr>
                <w:rFonts w:ascii="Tahoma" w:hAnsi="Tahoma" w:cs="Tahoma"/>
                <w:spacing w:val="-5"/>
                <w:sz w:val="24"/>
                <w:szCs w:val="24"/>
              </w:rPr>
            </w:pPr>
            <w:r>
              <w:rPr>
                <w:rFonts w:ascii="Tahoma" w:hAnsi="Tahoma" w:cs="Tahoma"/>
                <w:spacing w:val="-5"/>
                <w:sz w:val="24"/>
                <w:szCs w:val="24"/>
              </w:rPr>
              <w:t>_______________</w:t>
            </w:r>
            <w:r w:rsidR="000E1C14">
              <w:rPr>
                <w:rFonts w:ascii="Tahoma" w:hAnsi="Tahoma" w:cs="Tahoma"/>
                <w:spacing w:val="-5"/>
                <w:sz w:val="24"/>
                <w:szCs w:val="24"/>
              </w:rPr>
              <w:t>Д.О. Санников</w:t>
            </w:r>
          </w:p>
          <w:p w14:paraId="25D4ED86" w14:textId="19146FA7" w:rsidR="00957060" w:rsidRPr="00A77C02" w:rsidRDefault="000E1C14" w:rsidP="009C3095">
            <w:pPr>
              <w:shd w:val="clear" w:color="auto" w:fill="FFFFFF"/>
              <w:tabs>
                <w:tab w:val="left" w:leader="underscore" w:pos="7205"/>
              </w:tabs>
              <w:rPr>
                <w:rFonts w:ascii="Tahoma" w:hAnsi="Tahoma" w:cs="Tahoma"/>
                <w:spacing w:val="-5"/>
                <w:sz w:val="24"/>
                <w:szCs w:val="24"/>
              </w:rPr>
            </w:pPr>
            <w:r>
              <w:rPr>
                <w:rFonts w:ascii="Tahoma" w:hAnsi="Tahoma" w:cs="Tahoma"/>
                <w:spacing w:val="-5"/>
                <w:sz w:val="24"/>
                <w:szCs w:val="24"/>
              </w:rPr>
              <w:t>«___»_________________2025</w:t>
            </w:r>
            <w:r w:rsidR="00957060" w:rsidRPr="00480A6F">
              <w:rPr>
                <w:rFonts w:ascii="Tahoma" w:hAnsi="Tahoma" w:cs="Tahoma"/>
                <w:spacing w:val="-5"/>
                <w:sz w:val="24"/>
                <w:szCs w:val="24"/>
              </w:rPr>
              <w:t>г.</w:t>
            </w:r>
          </w:p>
        </w:tc>
      </w:tr>
    </w:tbl>
    <w:p w14:paraId="1067AF76" w14:textId="77777777" w:rsidR="00E738E8" w:rsidRPr="00AE0C91" w:rsidRDefault="00E738E8" w:rsidP="00487A96">
      <w:pPr>
        <w:pStyle w:val="1"/>
        <w:jc w:val="center"/>
        <w:rPr>
          <w:rFonts w:ascii="Tahoma" w:hAnsi="Tahoma" w:cs="Tahoma"/>
          <w:b/>
          <w:szCs w:val="24"/>
          <w:lang w:val="ru-RU"/>
        </w:rPr>
      </w:pPr>
    </w:p>
    <w:p w14:paraId="74C30021" w14:textId="77777777" w:rsidR="00D112DF" w:rsidRPr="00AE0C91" w:rsidRDefault="00D112DF" w:rsidP="00D112DF">
      <w:pPr>
        <w:rPr>
          <w:rFonts w:ascii="Tahoma" w:hAnsi="Tahoma" w:cs="Tahoma"/>
          <w:lang w:eastAsia="x-none"/>
        </w:rPr>
      </w:pPr>
    </w:p>
    <w:p w14:paraId="77E8F004" w14:textId="77777777" w:rsidR="00D112DF" w:rsidRPr="00AE0C91" w:rsidRDefault="00D112DF" w:rsidP="00D112DF">
      <w:pPr>
        <w:rPr>
          <w:rFonts w:ascii="Tahoma" w:hAnsi="Tahoma" w:cs="Tahoma"/>
          <w:lang w:eastAsia="x-none"/>
        </w:rPr>
      </w:pPr>
    </w:p>
    <w:p w14:paraId="3E4CB760" w14:textId="77777777" w:rsidR="00D112DF" w:rsidRPr="00AE0C91" w:rsidRDefault="00D112DF" w:rsidP="00D112DF">
      <w:pPr>
        <w:rPr>
          <w:rFonts w:ascii="Tahoma" w:hAnsi="Tahoma" w:cs="Tahoma"/>
          <w:lang w:eastAsia="x-none"/>
        </w:rPr>
      </w:pPr>
    </w:p>
    <w:p w14:paraId="2023A356" w14:textId="77777777" w:rsidR="00D112DF" w:rsidRPr="00AE0C91" w:rsidRDefault="00D112DF" w:rsidP="00D112DF">
      <w:pPr>
        <w:rPr>
          <w:rFonts w:ascii="Tahoma" w:hAnsi="Tahoma" w:cs="Tahoma"/>
          <w:lang w:eastAsia="x-none"/>
        </w:rPr>
      </w:pPr>
    </w:p>
    <w:p w14:paraId="123DDC55" w14:textId="77777777" w:rsidR="00D112DF" w:rsidRPr="00AE0C91" w:rsidRDefault="00D112DF" w:rsidP="00D112DF">
      <w:pPr>
        <w:rPr>
          <w:rFonts w:ascii="Tahoma" w:hAnsi="Tahoma" w:cs="Tahoma"/>
          <w:lang w:eastAsia="x-none"/>
        </w:rPr>
      </w:pPr>
    </w:p>
    <w:p w14:paraId="6A3A644B" w14:textId="77777777" w:rsidR="00D112DF" w:rsidRPr="00AE0C91" w:rsidRDefault="00D112DF" w:rsidP="00D112DF">
      <w:pPr>
        <w:rPr>
          <w:rFonts w:ascii="Tahoma" w:hAnsi="Tahoma" w:cs="Tahoma"/>
          <w:lang w:eastAsia="x-none"/>
        </w:rPr>
      </w:pPr>
    </w:p>
    <w:p w14:paraId="5D269305" w14:textId="77777777" w:rsidR="00E738E8" w:rsidRPr="00AE0C91" w:rsidRDefault="00E738E8" w:rsidP="00487A96">
      <w:pPr>
        <w:pStyle w:val="1"/>
        <w:jc w:val="center"/>
        <w:rPr>
          <w:rFonts w:ascii="Tahoma" w:hAnsi="Tahoma" w:cs="Tahoma"/>
          <w:b/>
          <w:szCs w:val="24"/>
          <w:lang w:val="ru-RU"/>
        </w:rPr>
      </w:pPr>
    </w:p>
    <w:p w14:paraId="2BE317BC" w14:textId="77777777" w:rsidR="00E738E8" w:rsidRPr="00AE0C91" w:rsidRDefault="00E738E8" w:rsidP="00487A96">
      <w:pPr>
        <w:pStyle w:val="1"/>
        <w:jc w:val="center"/>
        <w:rPr>
          <w:rFonts w:ascii="Tahoma" w:hAnsi="Tahoma" w:cs="Tahoma"/>
          <w:b/>
          <w:szCs w:val="24"/>
          <w:lang w:val="ru-RU"/>
        </w:rPr>
      </w:pPr>
    </w:p>
    <w:p w14:paraId="421256DF" w14:textId="77777777" w:rsidR="00E738E8" w:rsidRPr="00AE0C91" w:rsidRDefault="00E738E8" w:rsidP="00487A96">
      <w:pPr>
        <w:pStyle w:val="1"/>
        <w:jc w:val="center"/>
        <w:rPr>
          <w:rFonts w:ascii="Tahoma" w:hAnsi="Tahoma" w:cs="Tahoma"/>
          <w:b/>
          <w:szCs w:val="24"/>
          <w:lang w:val="ru-RU"/>
        </w:rPr>
      </w:pPr>
    </w:p>
    <w:p w14:paraId="549B7F1A" w14:textId="77777777" w:rsidR="00E738E8" w:rsidRPr="00AE0C91" w:rsidRDefault="00E738E8" w:rsidP="00487A96">
      <w:pPr>
        <w:pStyle w:val="1"/>
        <w:jc w:val="center"/>
        <w:rPr>
          <w:rFonts w:ascii="Tahoma" w:hAnsi="Tahoma" w:cs="Tahoma"/>
          <w:b/>
          <w:szCs w:val="24"/>
          <w:lang w:val="ru-RU"/>
        </w:rPr>
      </w:pPr>
    </w:p>
    <w:p w14:paraId="6C67FD55" w14:textId="77777777" w:rsidR="00E738E8" w:rsidRPr="00AE0C91" w:rsidRDefault="00E738E8" w:rsidP="00487A96">
      <w:pPr>
        <w:pStyle w:val="1"/>
        <w:jc w:val="center"/>
        <w:rPr>
          <w:rFonts w:ascii="Tahoma" w:hAnsi="Tahoma" w:cs="Tahoma"/>
          <w:b/>
          <w:szCs w:val="24"/>
          <w:lang w:val="ru-RU"/>
        </w:rPr>
      </w:pPr>
    </w:p>
    <w:p w14:paraId="6C6E8D81" w14:textId="77777777" w:rsidR="00E738E8" w:rsidRPr="00AE0C91" w:rsidRDefault="00E738E8" w:rsidP="00487A96">
      <w:pPr>
        <w:pStyle w:val="1"/>
        <w:jc w:val="center"/>
        <w:rPr>
          <w:rFonts w:ascii="Tahoma" w:hAnsi="Tahoma" w:cs="Tahoma"/>
          <w:b/>
          <w:szCs w:val="24"/>
          <w:lang w:val="ru-RU"/>
        </w:rPr>
      </w:pPr>
    </w:p>
    <w:p w14:paraId="68376FCB" w14:textId="77777777" w:rsidR="00E738E8" w:rsidRPr="00AE0C91" w:rsidRDefault="00E738E8" w:rsidP="00487A96">
      <w:pPr>
        <w:pStyle w:val="1"/>
        <w:jc w:val="center"/>
        <w:rPr>
          <w:rFonts w:ascii="Tahoma" w:hAnsi="Tahoma" w:cs="Tahoma"/>
          <w:b/>
          <w:szCs w:val="24"/>
          <w:lang w:val="ru-RU"/>
        </w:rPr>
      </w:pPr>
    </w:p>
    <w:p w14:paraId="50C62DDD" w14:textId="40F89EDB" w:rsidR="00D536AA" w:rsidRPr="002F3387" w:rsidRDefault="00487A96" w:rsidP="00D536AA">
      <w:pPr>
        <w:pStyle w:val="1"/>
        <w:jc w:val="center"/>
        <w:rPr>
          <w:rFonts w:ascii="Tahoma" w:hAnsi="Tahoma" w:cs="Tahoma"/>
          <w:b/>
          <w:szCs w:val="24"/>
          <w:lang w:val="ru-RU"/>
        </w:rPr>
      </w:pPr>
      <w:r w:rsidRPr="00AE0C91">
        <w:rPr>
          <w:rFonts w:ascii="Tahoma" w:hAnsi="Tahoma" w:cs="Tahoma"/>
          <w:b/>
          <w:szCs w:val="24"/>
        </w:rPr>
        <w:t>ТЕХНИЧЕСКОЕ  ЗАДАНИЕ</w:t>
      </w:r>
      <w:r w:rsidR="002F3387">
        <w:rPr>
          <w:rFonts w:ascii="Tahoma" w:hAnsi="Tahoma" w:cs="Tahoma"/>
          <w:b/>
          <w:szCs w:val="24"/>
          <w:lang w:val="ru-RU"/>
        </w:rPr>
        <w:t xml:space="preserve"> № </w:t>
      </w:r>
      <w:r w:rsidR="002F3387" w:rsidRPr="002F3387">
        <w:rPr>
          <w:rFonts w:ascii="Tahoma" w:hAnsi="Tahoma" w:cs="Tahoma"/>
          <w:b/>
          <w:szCs w:val="24"/>
          <w:lang w:val="ru-RU"/>
        </w:rPr>
        <w:t>262-038диицт</w:t>
      </w:r>
    </w:p>
    <w:p w14:paraId="641B21E7" w14:textId="76AAC3A3" w:rsidR="00C953D6" w:rsidRDefault="005F4772" w:rsidP="00D536AA">
      <w:pPr>
        <w:pStyle w:val="1"/>
        <w:jc w:val="center"/>
        <w:rPr>
          <w:rFonts w:ascii="Tahoma" w:hAnsi="Tahoma" w:cs="Tahoma"/>
          <w:b/>
          <w:szCs w:val="24"/>
        </w:rPr>
      </w:pPr>
      <w:r w:rsidRPr="00AE0C91">
        <w:rPr>
          <w:rFonts w:ascii="Tahoma" w:hAnsi="Tahoma" w:cs="Tahoma"/>
          <w:b/>
          <w:szCs w:val="24"/>
        </w:rPr>
        <w:t xml:space="preserve">на </w:t>
      </w:r>
      <w:r w:rsidR="0049450D">
        <w:rPr>
          <w:rFonts w:ascii="Tahoma" w:hAnsi="Tahoma" w:cs="Tahoma"/>
          <w:b/>
          <w:szCs w:val="24"/>
          <w:lang w:val="ru-RU"/>
        </w:rPr>
        <w:t>поставку</w:t>
      </w:r>
      <w:bookmarkStart w:id="0" w:name="_GoBack"/>
      <w:bookmarkEnd w:id="0"/>
      <w:r w:rsidR="00D536AA">
        <w:rPr>
          <w:rFonts w:ascii="Tahoma" w:hAnsi="Tahoma" w:cs="Tahoma"/>
          <w:b/>
          <w:szCs w:val="24"/>
        </w:rPr>
        <w:t xml:space="preserve"> </w:t>
      </w:r>
      <w:r w:rsidR="00334BCE">
        <w:rPr>
          <w:rFonts w:ascii="Tahoma" w:hAnsi="Tahoma" w:cs="Tahoma"/>
          <w:b/>
          <w:szCs w:val="24"/>
        </w:rPr>
        <w:t>видеокамер</w:t>
      </w:r>
      <w:r w:rsidR="0058762F" w:rsidRPr="00AE0C91">
        <w:rPr>
          <w:rFonts w:ascii="Tahoma" w:hAnsi="Tahoma" w:cs="Tahoma"/>
          <w:b/>
          <w:szCs w:val="24"/>
        </w:rPr>
        <w:t xml:space="preserve"> </w:t>
      </w:r>
      <w:proofErr w:type="spellStart"/>
      <w:r w:rsidR="00D536AA" w:rsidRPr="00D536AA">
        <w:rPr>
          <w:rFonts w:ascii="Tahoma" w:hAnsi="Tahoma" w:cs="Tahoma"/>
          <w:b/>
          <w:szCs w:val="24"/>
          <w:lang w:val="en-US"/>
        </w:rPr>
        <w:t>Dahua</w:t>
      </w:r>
      <w:proofErr w:type="spellEnd"/>
      <w:r w:rsidR="00D536AA" w:rsidRPr="00D536AA">
        <w:rPr>
          <w:rFonts w:ascii="Tahoma" w:hAnsi="Tahoma" w:cs="Tahoma"/>
          <w:b/>
          <w:szCs w:val="24"/>
          <w:lang w:val="ru-RU"/>
        </w:rPr>
        <w:t xml:space="preserve"> </w:t>
      </w:r>
      <w:r w:rsidR="00D536AA" w:rsidRPr="00D536AA">
        <w:rPr>
          <w:rFonts w:ascii="Tahoma" w:hAnsi="Tahoma" w:cs="Tahoma"/>
          <w:b/>
          <w:szCs w:val="24"/>
          <w:lang w:val="en-US"/>
        </w:rPr>
        <w:t>DH</w:t>
      </w:r>
      <w:r w:rsidR="00D536AA" w:rsidRPr="00D536AA">
        <w:rPr>
          <w:rFonts w:ascii="Tahoma" w:hAnsi="Tahoma" w:cs="Tahoma"/>
          <w:b/>
          <w:szCs w:val="24"/>
          <w:lang w:val="ru-RU"/>
        </w:rPr>
        <w:t>-</w:t>
      </w:r>
      <w:r w:rsidR="00D536AA" w:rsidRPr="00D536AA">
        <w:rPr>
          <w:rFonts w:ascii="Tahoma" w:hAnsi="Tahoma" w:cs="Tahoma"/>
          <w:b/>
          <w:szCs w:val="24"/>
          <w:lang w:val="en-US"/>
        </w:rPr>
        <w:t>IPC</w:t>
      </w:r>
      <w:r w:rsidR="00D536AA" w:rsidRPr="00D536AA">
        <w:rPr>
          <w:rFonts w:ascii="Tahoma" w:hAnsi="Tahoma" w:cs="Tahoma"/>
          <w:b/>
          <w:szCs w:val="24"/>
          <w:lang w:val="ru-RU"/>
        </w:rPr>
        <w:t>-</w:t>
      </w:r>
      <w:r w:rsidR="00D536AA" w:rsidRPr="00D536AA">
        <w:rPr>
          <w:rFonts w:ascii="Tahoma" w:hAnsi="Tahoma" w:cs="Tahoma"/>
          <w:b/>
          <w:szCs w:val="24"/>
          <w:lang w:val="en-US"/>
        </w:rPr>
        <w:t>HFW</w:t>
      </w:r>
      <w:r w:rsidR="00D536AA" w:rsidRPr="00D536AA">
        <w:rPr>
          <w:rFonts w:ascii="Tahoma" w:hAnsi="Tahoma" w:cs="Tahoma"/>
          <w:b/>
          <w:szCs w:val="24"/>
          <w:lang w:val="ru-RU"/>
        </w:rPr>
        <w:t>5241</w:t>
      </w:r>
      <w:r w:rsidR="00D536AA" w:rsidRPr="00D536AA">
        <w:rPr>
          <w:rFonts w:ascii="Tahoma" w:hAnsi="Tahoma" w:cs="Tahoma"/>
          <w:b/>
          <w:szCs w:val="24"/>
          <w:lang w:val="en-US"/>
        </w:rPr>
        <w:t>EP</w:t>
      </w:r>
      <w:r w:rsidR="00D536AA" w:rsidRPr="00D536AA">
        <w:rPr>
          <w:rFonts w:ascii="Tahoma" w:hAnsi="Tahoma" w:cs="Tahoma"/>
          <w:b/>
          <w:szCs w:val="24"/>
          <w:lang w:val="ru-RU"/>
        </w:rPr>
        <w:t>-</w:t>
      </w:r>
      <w:r w:rsidR="00D536AA" w:rsidRPr="00D536AA">
        <w:rPr>
          <w:rFonts w:ascii="Tahoma" w:hAnsi="Tahoma" w:cs="Tahoma"/>
          <w:b/>
          <w:szCs w:val="24"/>
          <w:lang w:val="en-US"/>
        </w:rPr>
        <w:t>ZE</w:t>
      </w:r>
    </w:p>
    <w:p w14:paraId="4AEF17C8" w14:textId="77777777" w:rsidR="00B44879" w:rsidRPr="00AE0C91" w:rsidRDefault="00B44879" w:rsidP="00B44879">
      <w:pPr>
        <w:jc w:val="both"/>
        <w:rPr>
          <w:rFonts w:ascii="Tahoma" w:hAnsi="Tahoma" w:cs="Tahoma"/>
          <w:sz w:val="24"/>
        </w:rPr>
      </w:pPr>
    </w:p>
    <w:p w14:paraId="5170264D" w14:textId="77777777" w:rsidR="00B44879" w:rsidRPr="00AE0C91" w:rsidRDefault="00B44879" w:rsidP="00B44879">
      <w:pPr>
        <w:spacing w:line="360" w:lineRule="auto"/>
        <w:jc w:val="both"/>
        <w:rPr>
          <w:rFonts w:ascii="Tahoma" w:hAnsi="Tahoma" w:cs="Tahoma"/>
          <w:sz w:val="24"/>
        </w:rPr>
      </w:pPr>
    </w:p>
    <w:p w14:paraId="36B7BFD6" w14:textId="5A1657EE" w:rsidR="000E1C14" w:rsidRPr="000E1C14" w:rsidRDefault="000E1C14" w:rsidP="00D536AA">
      <w:pPr>
        <w:numPr>
          <w:ilvl w:val="0"/>
          <w:numId w:val="1"/>
        </w:numPr>
        <w:jc w:val="both"/>
        <w:rPr>
          <w:rFonts w:ascii="Tahoma" w:hAnsi="Tahoma" w:cs="Tahoma"/>
          <w:sz w:val="24"/>
        </w:rPr>
      </w:pPr>
      <w:r w:rsidRPr="000E1C14">
        <w:rPr>
          <w:rFonts w:ascii="Tahoma" w:hAnsi="Tahoma" w:cs="Tahoma"/>
          <w:b/>
          <w:sz w:val="24"/>
        </w:rPr>
        <w:t>Предмет закупки:</w:t>
      </w:r>
      <w:r>
        <w:rPr>
          <w:rFonts w:ascii="Tahoma" w:hAnsi="Tahoma" w:cs="Tahoma"/>
          <w:sz w:val="24"/>
        </w:rPr>
        <w:t xml:space="preserve"> </w:t>
      </w:r>
      <w:r w:rsidRPr="00D21171">
        <w:rPr>
          <w:rFonts w:ascii="Tahoma" w:hAnsi="Tahoma" w:cs="Tahoma"/>
          <w:sz w:val="24"/>
          <w:szCs w:val="24"/>
        </w:rPr>
        <w:t xml:space="preserve">Закупка </w:t>
      </w:r>
      <w:r w:rsidR="00334BCE">
        <w:rPr>
          <w:rFonts w:ascii="Tahoma" w:hAnsi="Tahoma" w:cs="Tahoma"/>
          <w:sz w:val="24"/>
          <w:szCs w:val="24"/>
        </w:rPr>
        <w:t>видеокамер</w:t>
      </w:r>
      <w:r w:rsidRPr="000E1C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536AA" w:rsidRPr="00D536AA">
        <w:rPr>
          <w:rFonts w:ascii="Tahoma" w:hAnsi="Tahoma" w:cs="Tahoma"/>
          <w:sz w:val="24"/>
          <w:szCs w:val="24"/>
        </w:rPr>
        <w:t>Dahua</w:t>
      </w:r>
      <w:proofErr w:type="spellEnd"/>
      <w:r w:rsidR="00D536AA" w:rsidRPr="00D536AA">
        <w:rPr>
          <w:rFonts w:ascii="Tahoma" w:hAnsi="Tahoma" w:cs="Tahoma"/>
          <w:sz w:val="24"/>
          <w:szCs w:val="24"/>
        </w:rPr>
        <w:t xml:space="preserve"> DH-IPC-HFW5241EP-ZE</w:t>
      </w:r>
      <w:r w:rsidR="00D536AA">
        <w:rPr>
          <w:rFonts w:ascii="Tahoma" w:hAnsi="Tahoma" w:cs="Tahoma"/>
          <w:sz w:val="24"/>
          <w:szCs w:val="24"/>
        </w:rPr>
        <w:t xml:space="preserve"> </w:t>
      </w:r>
      <w:r w:rsidR="00334BCE">
        <w:rPr>
          <w:rFonts w:ascii="Tahoma" w:hAnsi="Tahoma" w:cs="Tahoma"/>
          <w:color w:val="000000"/>
          <w:sz w:val="24"/>
        </w:rPr>
        <w:t xml:space="preserve">в количестве </w:t>
      </w:r>
      <w:r w:rsidR="008B6409" w:rsidRPr="008B6409">
        <w:rPr>
          <w:rFonts w:ascii="Tahoma" w:hAnsi="Tahoma" w:cs="Tahoma"/>
          <w:color w:val="000000"/>
          <w:sz w:val="24"/>
        </w:rPr>
        <w:t>5</w:t>
      </w:r>
      <w:r>
        <w:rPr>
          <w:rFonts w:ascii="Tahoma" w:hAnsi="Tahoma" w:cs="Tahoma"/>
          <w:color w:val="000000"/>
          <w:sz w:val="24"/>
        </w:rPr>
        <w:t xml:space="preserve"> шт</w:t>
      </w:r>
      <w:r w:rsidRPr="00D21171">
        <w:rPr>
          <w:rFonts w:ascii="Tahoma" w:hAnsi="Tahoma" w:cs="Tahoma"/>
          <w:sz w:val="24"/>
          <w:szCs w:val="24"/>
        </w:rPr>
        <w:t>.</w:t>
      </w:r>
    </w:p>
    <w:p w14:paraId="6948BCBB" w14:textId="77777777" w:rsidR="000E1C14" w:rsidRPr="000E1C14" w:rsidRDefault="000E1C14" w:rsidP="000E1C14">
      <w:pPr>
        <w:ind w:left="360"/>
        <w:jc w:val="both"/>
        <w:rPr>
          <w:rFonts w:ascii="Tahoma" w:hAnsi="Tahoma" w:cs="Tahoma"/>
          <w:sz w:val="24"/>
        </w:rPr>
      </w:pPr>
    </w:p>
    <w:p w14:paraId="567A3F39" w14:textId="7E2D9B9D" w:rsidR="004B67A6" w:rsidRPr="004B67A6" w:rsidRDefault="00AD3E9B" w:rsidP="004174F8">
      <w:pPr>
        <w:numPr>
          <w:ilvl w:val="0"/>
          <w:numId w:val="1"/>
        </w:numPr>
        <w:jc w:val="both"/>
        <w:rPr>
          <w:rFonts w:ascii="Tahoma" w:hAnsi="Tahoma" w:cs="Tahoma"/>
          <w:sz w:val="24"/>
        </w:rPr>
      </w:pPr>
      <w:r w:rsidRPr="00AE0C91">
        <w:rPr>
          <w:rFonts w:ascii="Tahoma" w:hAnsi="Tahoma" w:cs="Tahoma"/>
          <w:b/>
          <w:sz w:val="24"/>
        </w:rPr>
        <w:t xml:space="preserve">Назначение: </w:t>
      </w:r>
    </w:p>
    <w:p w14:paraId="2AD85316" w14:textId="77777777" w:rsidR="003926EC" w:rsidRDefault="003926EC" w:rsidP="003926EC">
      <w:pPr>
        <w:pStyle w:val="a5"/>
        <w:ind w:left="360"/>
        <w:jc w:val="both"/>
        <w:rPr>
          <w:rFonts w:ascii="Tahoma" w:hAnsi="Tahoma" w:cs="Tahoma"/>
          <w:sz w:val="24"/>
        </w:rPr>
      </w:pPr>
      <w:r w:rsidRPr="003926EC">
        <w:rPr>
          <w:rFonts w:ascii="Tahoma" w:hAnsi="Tahoma" w:cs="Tahoma"/>
          <w:sz w:val="24"/>
        </w:rPr>
        <w:t>Устройство предназначено для организации</w:t>
      </w:r>
      <w:r w:rsidRPr="001D77B0">
        <w:rPr>
          <w:rFonts w:ascii="Tahoma" w:hAnsi="Tahoma" w:cs="Tahoma"/>
          <w:sz w:val="24"/>
        </w:rPr>
        <w:t xml:space="preserve"> </w:t>
      </w:r>
      <w:r>
        <w:rPr>
          <w:rFonts w:ascii="Tahoma" w:hAnsi="Tahoma" w:cs="Tahoma"/>
          <w:sz w:val="24"/>
        </w:rPr>
        <w:t>пилотных</w:t>
      </w:r>
      <w:r w:rsidRPr="003926EC">
        <w:rPr>
          <w:rFonts w:ascii="Tahoma" w:hAnsi="Tahoma" w:cs="Tahoma"/>
          <w:sz w:val="24"/>
        </w:rPr>
        <w:t xml:space="preserve"> цифровых проектов машинного </w:t>
      </w:r>
      <w:r>
        <w:rPr>
          <w:rFonts w:ascii="Tahoma" w:hAnsi="Tahoma" w:cs="Tahoma"/>
          <w:sz w:val="24"/>
        </w:rPr>
        <w:t>зрения и распознавания объектов</w:t>
      </w:r>
      <w:r w:rsidRPr="003926EC">
        <w:rPr>
          <w:rFonts w:ascii="Tahoma" w:hAnsi="Tahoma" w:cs="Tahoma"/>
          <w:sz w:val="24"/>
        </w:rPr>
        <w:t xml:space="preserve">. </w:t>
      </w:r>
    </w:p>
    <w:p w14:paraId="1A46C8F6" w14:textId="77777777" w:rsidR="00AD3E9B" w:rsidRPr="00AE0C91" w:rsidRDefault="00AD3E9B" w:rsidP="00AD3E9B">
      <w:pPr>
        <w:spacing w:line="360" w:lineRule="auto"/>
        <w:jc w:val="both"/>
        <w:rPr>
          <w:rFonts w:ascii="Tahoma" w:hAnsi="Tahoma" w:cs="Tahoma"/>
          <w:sz w:val="24"/>
        </w:rPr>
      </w:pPr>
    </w:p>
    <w:p w14:paraId="28984090" w14:textId="77777777" w:rsidR="004B67A6" w:rsidRPr="004B67A6" w:rsidRDefault="00AD3E9B" w:rsidP="009A7194">
      <w:pPr>
        <w:pStyle w:val="a5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ahoma" w:hAnsi="Tahoma" w:cs="Tahoma"/>
          <w:sz w:val="24"/>
        </w:rPr>
      </w:pPr>
      <w:r w:rsidRPr="00AE0C91">
        <w:rPr>
          <w:rFonts w:ascii="Tahoma" w:hAnsi="Tahoma" w:cs="Tahoma"/>
          <w:b/>
          <w:sz w:val="24"/>
        </w:rPr>
        <w:t xml:space="preserve">Область применения: </w:t>
      </w:r>
    </w:p>
    <w:p w14:paraId="73F19AD1" w14:textId="1F3FDD19" w:rsidR="00746F3E" w:rsidRPr="001D77B0" w:rsidRDefault="003926EC" w:rsidP="004B67A6">
      <w:pPr>
        <w:autoSpaceDE w:val="0"/>
        <w:autoSpaceDN w:val="0"/>
        <w:adjustRightInd w:val="0"/>
        <w:ind w:left="426"/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>Оборудование</w:t>
      </w:r>
      <w:r w:rsidR="005C1FBF" w:rsidRPr="004B67A6">
        <w:rPr>
          <w:rFonts w:ascii="Tahoma" w:hAnsi="Tahoma" w:cs="Tahoma"/>
          <w:sz w:val="24"/>
        </w:rPr>
        <w:t xml:space="preserve"> используется</w:t>
      </w:r>
      <w:r>
        <w:rPr>
          <w:rFonts w:ascii="Tahoma" w:hAnsi="Tahoma" w:cs="Tahoma"/>
          <w:sz w:val="24"/>
        </w:rPr>
        <w:t xml:space="preserve"> в пилотных проектах по машинному зрению</w:t>
      </w:r>
      <w:r w:rsidR="005C1FBF" w:rsidRPr="004B67A6">
        <w:rPr>
          <w:rFonts w:ascii="Tahoma" w:hAnsi="Tahoma" w:cs="Tahoma"/>
          <w:sz w:val="24"/>
        </w:rPr>
        <w:t xml:space="preserve"> на</w:t>
      </w:r>
      <w:r w:rsidR="00EF3302" w:rsidRPr="004B67A6">
        <w:rPr>
          <w:rFonts w:ascii="Tahoma" w:hAnsi="Tahoma" w:cs="Tahoma"/>
          <w:sz w:val="24"/>
        </w:rPr>
        <w:t xml:space="preserve"> обогатительной фабрике,</w:t>
      </w:r>
      <w:r w:rsidR="00126C5C">
        <w:rPr>
          <w:rFonts w:ascii="Tahoma" w:hAnsi="Tahoma" w:cs="Tahoma"/>
          <w:sz w:val="24"/>
        </w:rPr>
        <w:t xml:space="preserve"> </w:t>
      </w:r>
      <w:r>
        <w:rPr>
          <w:rFonts w:ascii="Tahoma" w:hAnsi="Tahoma" w:cs="Tahoma"/>
          <w:sz w:val="24"/>
        </w:rPr>
        <w:t>рафинировочном цехе</w:t>
      </w:r>
      <w:r w:rsidR="00BD5C12">
        <w:rPr>
          <w:rFonts w:ascii="Tahoma" w:hAnsi="Tahoma" w:cs="Tahoma"/>
          <w:sz w:val="24"/>
        </w:rPr>
        <w:t xml:space="preserve">, </w:t>
      </w:r>
      <w:r>
        <w:rPr>
          <w:rFonts w:ascii="Tahoma" w:hAnsi="Tahoma" w:cs="Tahoma"/>
          <w:sz w:val="24"/>
        </w:rPr>
        <w:t>химико-металлургическом цехе</w:t>
      </w:r>
      <w:r w:rsidR="000E1C14">
        <w:rPr>
          <w:rFonts w:ascii="Tahoma" w:hAnsi="Tahoma" w:cs="Tahoma"/>
          <w:sz w:val="24"/>
        </w:rPr>
        <w:t>, цехе электролиза никеля</w:t>
      </w:r>
      <w:r w:rsidR="00DD1ACF" w:rsidRPr="004B67A6">
        <w:rPr>
          <w:rFonts w:ascii="Tahoma" w:hAnsi="Tahoma" w:cs="Tahoma"/>
          <w:sz w:val="24"/>
        </w:rPr>
        <w:t>.</w:t>
      </w:r>
      <w:r w:rsidR="00334214">
        <w:rPr>
          <w:rFonts w:ascii="Tahoma" w:hAnsi="Tahoma" w:cs="Tahoma"/>
          <w:sz w:val="24"/>
        </w:rPr>
        <w:t xml:space="preserve"> Установка в промышленных условиях. Расстояние </w:t>
      </w:r>
      <w:r w:rsidR="00CF6A17">
        <w:rPr>
          <w:rFonts w:ascii="Tahoma" w:hAnsi="Tahoma" w:cs="Tahoma"/>
          <w:sz w:val="24"/>
        </w:rPr>
        <w:t xml:space="preserve">до </w:t>
      </w:r>
      <w:r w:rsidR="00334BCE">
        <w:rPr>
          <w:rFonts w:ascii="Tahoma" w:hAnsi="Tahoma" w:cs="Tahoma"/>
          <w:sz w:val="24"/>
        </w:rPr>
        <w:t>наблюдаемых объектов от 5</w:t>
      </w:r>
      <w:r w:rsidR="00334214">
        <w:rPr>
          <w:rFonts w:ascii="Tahoma" w:hAnsi="Tahoma" w:cs="Tahoma"/>
          <w:sz w:val="24"/>
        </w:rPr>
        <w:t xml:space="preserve"> </w:t>
      </w:r>
      <w:r w:rsidR="00670ED3">
        <w:rPr>
          <w:rFonts w:ascii="Tahoma" w:hAnsi="Tahoma" w:cs="Tahoma"/>
          <w:sz w:val="24"/>
        </w:rPr>
        <w:t>-</w:t>
      </w:r>
      <w:r w:rsidR="00334214">
        <w:rPr>
          <w:rFonts w:ascii="Tahoma" w:hAnsi="Tahoma" w:cs="Tahoma"/>
          <w:sz w:val="24"/>
        </w:rPr>
        <w:t xml:space="preserve"> </w:t>
      </w:r>
      <w:r w:rsidR="00334BCE">
        <w:rPr>
          <w:rFonts w:ascii="Tahoma" w:hAnsi="Tahoma" w:cs="Tahoma"/>
          <w:sz w:val="24"/>
        </w:rPr>
        <w:t>60</w:t>
      </w:r>
      <w:r w:rsidR="00334214">
        <w:rPr>
          <w:rFonts w:ascii="Tahoma" w:hAnsi="Tahoma" w:cs="Tahoma"/>
          <w:sz w:val="24"/>
        </w:rPr>
        <w:t>м.</w:t>
      </w:r>
      <w:r w:rsidR="007701C6">
        <w:rPr>
          <w:rFonts w:ascii="Tahoma" w:hAnsi="Tahoma" w:cs="Tahoma"/>
          <w:sz w:val="24"/>
        </w:rPr>
        <w:t xml:space="preserve"> Сеть передачи данных от 100-1000мбит/с. Питание камер</w:t>
      </w:r>
      <w:r w:rsidR="00411723">
        <w:rPr>
          <w:rFonts w:ascii="Tahoma" w:hAnsi="Tahoma" w:cs="Tahoma"/>
          <w:sz w:val="24"/>
        </w:rPr>
        <w:t>ы</w:t>
      </w:r>
      <w:r w:rsidR="007701C6">
        <w:rPr>
          <w:rFonts w:ascii="Tahoma" w:hAnsi="Tahoma" w:cs="Tahoma"/>
          <w:sz w:val="24"/>
        </w:rPr>
        <w:t xml:space="preserve"> </w:t>
      </w:r>
      <w:proofErr w:type="spellStart"/>
      <w:r w:rsidR="007701C6">
        <w:rPr>
          <w:rFonts w:ascii="Tahoma" w:hAnsi="Tahoma" w:cs="Tahoma"/>
          <w:sz w:val="24"/>
          <w:lang w:val="en-US"/>
        </w:rPr>
        <w:t>PoE</w:t>
      </w:r>
      <w:proofErr w:type="spellEnd"/>
      <w:r w:rsidR="007701C6" w:rsidRPr="001D77B0">
        <w:rPr>
          <w:rFonts w:ascii="Tahoma" w:hAnsi="Tahoma" w:cs="Tahoma"/>
          <w:sz w:val="24"/>
        </w:rPr>
        <w:t>.</w:t>
      </w:r>
    </w:p>
    <w:p w14:paraId="16CD4135" w14:textId="77777777" w:rsidR="00746F3E" w:rsidRPr="00AE0C91" w:rsidRDefault="00746F3E" w:rsidP="00746F3E">
      <w:pPr>
        <w:autoSpaceDE w:val="0"/>
        <w:autoSpaceDN w:val="0"/>
        <w:adjustRightInd w:val="0"/>
        <w:jc w:val="both"/>
        <w:rPr>
          <w:rFonts w:ascii="Tahoma" w:hAnsi="Tahoma" w:cs="Tahoma"/>
          <w:sz w:val="24"/>
        </w:rPr>
      </w:pPr>
    </w:p>
    <w:p w14:paraId="5B4B5CB4" w14:textId="02C8CF62" w:rsidR="00B44879" w:rsidRPr="00AE0C91" w:rsidRDefault="000E1C14" w:rsidP="00AD3E9B">
      <w:pPr>
        <w:jc w:val="both"/>
        <w:rPr>
          <w:rFonts w:ascii="Tahoma" w:hAnsi="Tahoma" w:cs="Tahoma"/>
          <w:b/>
          <w:sz w:val="24"/>
        </w:rPr>
      </w:pPr>
      <w:r>
        <w:rPr>
          <w:rFonts w:ascii="Tahoma" w:hAnsi="Tahoma" w:cs="Tahoma"/>
          <w:b/>
          <w:sz w:val="24"/>
        </w:rPr>
        <w:t>4</w:t>
      </w:r>
      <w:r w:rsidR="00A53ACD" w:rsidRPr="00AE0C91">
        <w:rPr>
          <w:rFonts w:ascii="Tahoma" w:hAnsi="Tahoma" w:cs="Tahoma"/>
          <w:b/>
          <w:sz w:val="24"/>
        </w:rPr>
        <w:t xml:space="preserve">.  </w:t>
      </w:r>
      <w:r w:rsidR="00927267">
        <w:rPr>
          <w:rFonts w:ascii="Tahoma" w:hAnsi="Tahoma" w:cs="Tahoma"/>
          <w:b/>
          <w:sz w:val="24"/>
        </w:rPr>
        <w:t>Основные т</w:t>
      </w:r>
      <w:r w:rsidR="00B44879" w:rsidRPr="00AE0C91">
        <w:rPr>
          <w:rFonts w:ascii="Tahoma" w:hAnsi="Tahoma" w:cs="Tahoma"/>
          <w:b/>
          <w:sz w:val="24"/>
        </w:rPr>
        <w:t xml:space="preserve">ехнические характеристики: </w:t>
      </w:r>
    </w:p>
    <w:p w14:paraId="7530460C" w14:textId="04219299" w:rsidR="003926EC" w:rsidRPr="001D77B0" w:rsidRDefault="00D536AA" w:rsidP="00A65FEA">
      <w:pPr>
        <w:ind w:left="720" w:hanging="436"/>
        <w:rPr>
          <w:rFonts w:ascii="Tahoma" w:hAnsi="Tahoma" w:cs="Tahoma"/>
          <w:spacing w:val="-6"/>
          <w:kern w:val="2"/>
          <w:sz w:val="24"/>
          <w:szCs w:val="24"/>
        </w:rPr>
      </w:pPr>
      <w:r>
        <w:rPr>
          <w:rFonts w:ascii="Tahoma" w:hAnsi="Tahoma" w:cs="Tahoma"/>
          <w:spacing w:val="-6"/>
          <w:kern w:val="2"/>
          <w:sz w:val="24"/>
          <w:szCs w:val="24"/>
        </w:rPr>
        <w:t>Степень защиты</w:t>
      </w:r>
      <w:r w:rsidR="003926EC">
        <w:rPr>
          <w:rFonts w:ascii="Tahoma" w:hAnsi="Tahoma" w:cs="Tahoma"/>
          <w:spacing w:val="-6"/>
          <w:kern w:val="2"/>
          <w:sz w:val="24"/>
          <w:szCs w:val="24"/>
        </w:rPr>
        <w:tab/>
      </w:r>
      <w:r w:rsidR="003926EC">
        <w:rPr>
          <w:rFonts w:ascii="Tahoma" w:hAnsi="Tahoma" w:cs="Tahoma"/>
          <w:spacing w:val="-6"/>
          <w:kern w:val="2"/>
          <w:sz w:val="24"/>
          <w:szCs w:val="24"/>
        </w:rPr>
        <w:tab/>
      </w:r>
      <w:r w:rsidR="003926EC">
        <w:rPr>
          <w:rFonts w:ascii="Tahoma" w:hAnsi="Tahoma" w:cs="Tahoma"/>
          <w:spacing w:val="-6"/>
          <w:kern w:val="2"/>
          <w:sz w:val="24"/>
          <w:szCs w:val="24"/>
        </w:rPr>
        <w:tab/>
      </w:r>
      <w:r w:rsidR="003926EC">
        <w:rPr>
          <w:rFonts w:ascii="Tahoma" w:hAnsi="Tahoma" w:cs="Tahoma"/>
          <w:spacing w:val="-6"/>
          <w:kern w:val="2"/>
          <w:sz w:val="24"/>
          <w:szCs w:val="24"/>
        </w:rPr>
        <w:tab/>
      </w:r>
      <w:r w:rsidR="003926EC">
        <w:rPr>
          <w:rFonts w:ascii="Tahoma" w:hAnsi="Tahoma" w:cs="Tahoma"/>
          <w:spacing w:val="-6"/>
          <w:kern w:val="2"/>
          <w:sz w:val="24"/>
          <w:szCs w:val="24"/>
        </w:rPr>
        <w:tab/>
      </w:r>
      <w:r w:rsidR="00A65FEA">
        <w:rPr>
          <w:rFonts w:ascii="Tahoma" w:hAnsi="Tahoma" w:cs="Tahoma"/>
          <w:spacing w:val="-6"/>
          <w:kern w:val="2"/>
          <w:sz w:val="24"/>
          <w:szCs w:val="24"/>
          <w:lang w:val="en-US"/>
        </w:rPr>
        <w:t>IP</w:t>
      </w:r>
      <w:r>
        <w:rPr>
          <w:rFonts w:ascii="Tahoma" w:hAnsi="Tahoma" w:cs="Tahoma"/>
          <w:spacing w:val="-6"/>
          <w:kern w:val="2"/>
          <w:sz w:val="24"/>
          <w:szCs w:val="24"/>
        </w:rPr>
        <w:t>67</w:t>
      </w:r>
    </w:p>
    <w:p w14:paraId="57FC2056" w14:textId="77777777" w:rsidR="003926EC" w:rsidRPr="006C03E7" w:rsidRDefault="003926EC" w:rsidP="003926EC">
      <w:pPr>
        <w:ind w:left="720" w:hanging="436"/>
        <w:jc w:val="both"/>
        <w:rPr>
          <w:rFonts w:ascii="Tahoma" w:hAnsi="Tahoma" w:cs="Tahoma"/>
          <w:spacing w:val="-6"/>
          <w:kern w:val="2"/>
          <w:sz w:val="24"/>
          <w:szCs w:val="24"/>
        </w:rPr>
      </w:pPr>
      <w:r>
        <w:rPr>
          <w:rFonts w:ascii="Tahoma" w:hAnsi="Tahoma" w:cs="Tahoma"/>
          <w:spacing w:val="-6"/>
          <w:kern w:val="2"/>
          <w:sz w:val="24"/>
          <w:szCs w:val="24"/>
        </w:rPr>
        <w:t>Тип</w:t>
      </w:r>
      <w:r>
        <w:rPr>
          <w:rFonts w:ascii="Tahoma" w:hAnsi="Tahoma" w:cs="Tahoma"/>
          <w:spacing w:val="-6"/>
          <w:kern w:val="2"/>
          <w:sz w:val="24"/>
          <w:szCs w:val="24"/>
        </w:rPr>
        <w:tab/>
      </w:r>
      <w:r>
        <w:rPr>
          <w:rFonts w:ascii="Tahoma" w:hAnsi="Tahoma" w:cs="Tahoma"/>
          <w:spacing w:val="-6"/>
          <w:kern w:val="2"/>
          <w:sz w:val="24"/>
          <w:szCs w:val="24"/>
        </w:rPr>
        <w:tab/>
      </w:r>
      <w:r>
        <w:rPr>
          <w:rFonts w:ascii="Tahoma" w:hAnsi="Tahoma" w:cs="Tahoma"/>
          <w:spacing w:val="-6"/>
          <w:kern w:val="2"/>
          <w:sz w:val="24"/>
          <w:szCs w:val="24"/>
        </w:rPr>
        <w:tab/>
      </w:r>
      <w:r>
        <w:rPr>
          <w:rFonts w:ascii="Tahoma" w:hAnsi="Tahoma" w:cs="Tahoma"/>
          <w:spacing w:val="-6"/>
          <w:kern w:val="2"/>
          <w:sz w:val="24"/>
          <w:szCs w:val="24"/>
        </w:rPr>
        <w:tab/>
      </w:r>
      <w:r>
        <w:rPr>
          <w:rFonts w:ascii="Tahoma" w:hAnsi="Tahoma" w:cs="Tahoma"/>
          <w:spacing w:val="-6"/>
          <w:kern w:val="2"/>
          <w:sz w:val="24"/>
          <w:szCs w:val="24"/>
        </w:rPr>
        <w:tab/>
      </w:r>
      <w:r>
        <w:rPr>
          <w:rFonts w:ascii="Tahoma" w:hAnsi="Tahoma" w:cs="Tahoma"/>
          <w:spacing w:val="-6"/>
          <w:kern w:val="2"/>
          <w:sz w:val="24"/>
          <w:szCs w:val="24"/>
        </w:rPr>
        <w:tab/>
      </w:r>
      <w:r>
        <w:rPr>
          <w:rFonts w:ascii="Tahoma" w:hAnsi="Tahoma" w:cs="Tahoma"/>
          <w:spacing w:val="-6"/>
          <w:kern w:val="2"/>
          <w:sz w:val="24"/>
          <w:szCs w:val="24"/>
        </w:rPr>
        <w:tab/>
      </w:r>
      <w:r>
        <w:rPr>
          <w:rFonts w:ascii="Tahoma" w:hAnsi="Tahoma" w:cs="Tahoma"/>
          <w:spacing w:val="-6"/>
          <w:kern w:val="2"/>
          <w:sz w:val="24"/>
          <w:szCs w:val="24"/>
          <w:lang w:val="en-US"/>
        </w:rPr>
        <w:t>IP</w:t>
      </w:r>
    </w:p>
    <w:p w14:paraId="7E716552" w14:textId="7ECB0CEC" w:rsidR="003926EC" w:rsidRPr="00D536AA" w:rsidRDefault="003926EC" w:rsidP="003926EC">
      <w:pPr>
        <w:ind w:left="720" w:hanging="436"/>
        <w:jc w:val="both"/>
        <w:rPr>
          <w:rFonts w:ascii="Tahoma" w:hAnsi="Tahoma" w:cs="Tahoma"/>
          <w:spacing w:val="-6"/>
          <w:kern w:val="2"/>
          <w:sz w:val="24"/>
          <w:szCs w:val="24"/>
        </w:rPr>
      </w:pPr>
      <w:r w:rsidRPr="00AF7BBE">
        <w:rPr>
          <w:rFonts w:ascii="Tahoma" w:hAnsi="Tahoma" w:cs="Tahoma"/>
          <w:spacing w:val="-6"/>
          <w:kern w:val="2"/>
          <w:sz w:val="24"/>
          <w:szCs w:val="24"/>
        </w:rPr>
        <w:t>Разрешение</w:t>
      </w:r>
      <w:r>
        <w:rPr>
          <w:rFonts w:ascii="Tahoma" w:hAnsi="Tahoma" w:cs="Tahoma"/>
          <w:spacing w:val="-6"/>
          <w:kern w:val="2"/>
          <w:sz w:val="24"/>
          <w:szCs w:val="24"/>
        </w:rPr>
        <w:tab/>
      </w:r>
      <w:r>
        <w:rPr>
          <w:rFonts w:ascii="Tahoma" w:hAnsi="Tahoma" w:cs="Tahoma"/>
          <w:spacing w:val="-6"/>
          <w:kern w:val="2"/>
          <w:sz w:val="24"/>
          <w:szCs w:val="24"/>
        </w:rPr>
        <w:tab/>
      </w:r>
      <w:r>
        <w:rPr>
          <w:rFonts w:ascii="Tahoma" w:hAnsi="Tahoma" w:cs="Tahoma"/>
          <w:spacing w:val="-6"/>
          <w:kern w:val="2"/>
          <w:sz w:val="24"/>
          <w:szCs w:val="24"/>
        </w:rPr>
        <w:tab/>
      </w:r>
      <w:r>
        <w:rPr>
          <w:rFonts w:ascii="Tahoma" w:hAnsi="Tahoma" w:cs="Tahoma"/>
          <w:spacing w:val="-6"/>
          <w:kern w:val="2"/>
          <w:sz w:val="24"/>
          <w:szCs w:val="24"/>
        </w:rPr>
        <w:tab/>
      </w:r>
      <w:r>
        <w:rPr>
          <w:rFonts w:ascii="Tahoma" w:hAnsi="Tahoma" w:cs="Tahoma"/>
          <w:spacing w:val="-6"/>
          <w:kern w:val="2"/>
          <w:sz w:val="24"/>
          <w:szCs w:val="24"/>
        </w:rPr>
        <w:tab/>
      </w:r>
      <w:r w:rsidR="00D536AA">
        <w:rPr>
          <w:rFonts w:ascii="Tahoma" w:hAnsi="Tahoma" w:cs="Tahoma"/>
          <w:spacing w:val="-6"/>
          <w:kern w:val="2"/>
          <w:sz w:val="24"/>
          <w:szCs w:val="24"/>
        </w:rPr>
        <w:t>2</w:t>
      </w:r>
      <w:r>
        <w:rPr>
          <w:rFonts w:ascii="Tahoma" w:hAnsi="Tahoma" w:cs="Tahoma"/>
          <w:spacing w:val="-6"/>
          <w:kern w:val="2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pacing w:val="-6"/>
          <w:kern w:val="2"/>
          <w:sz w:val="24"/>
          <w:szCs w:val="24"/>
        </w:rPr>
        <w:t>Мп</w:t>
      </w:r>
      <w:proofErr w:type="spellEnd"/>
      <w:r>
        <w:rPr>
          <w:rFonts w:ascii="Tahoma" w:hAnsi="Tahoma" w:cs="Tahoma"/>
          <w:spacing w:val="-6"/>
          <w:kern w:val="2"/>
          <w:sz w:val="24"/>
          <w:szCs w:val="24"/>
        </w:rPr>
        <w:t xml:space="preserve"> (</w:t>
      </w:r>
      <w:r w:rsidR="00D536AA">
        <w:rPr>
          <w:rFonts w:ascii="Tahoma" w:hAnsi="Tahoma" w:cs="Tahoma"/>
          <w:sz w:val="24"/>
          <w:szCs w:val="24"/>
        </w:rPr>
        <w:t>1920</w:t>
      </w:r>
      <w:r w:rsidR="00D536AA">
        <w:rPr>
          <w:rFonts w:ascii="Tahoma" w:hAnsi="Tahoma" w:cs="Tahoma"/>
          <w:sz w:val="24"/>
          <w:szCs w:val="24"/>
          <w:lang w:val="en-US"/>
        </w:rPr>
        <w:t>x</w:t>
      </w:r>
      <w:r w:rsidR="00D536AA">
        <w:rPr>
          <w:rFonts w:ascii="Tahoma" w:hAnsi="Tahoma" w:cs="Tahoma"/>
          <w:sz w:val="24"/>
          <w:szCs w:val="24"/>
        </w:rPr>
        <w:t>1</w:t>
      </w:r>
      <w:r w:rsidR="00A65FEA">
        <w:rPr>
          <w:rFonts w:ascii="Tahoma" w:hAnsi="Tahoma" w:cs="Tahoma"/>
          <w:sz w:val="24"/>
          <w:szCs w:val="24"/>
        </w:rPr>
        <w:t>0</w:t>
      </w:r>
      <w:r w:rsidR="00D536AA">
        <w:rPr>
          <w:rFonts w:ascii="Tahoma" w:hAnsi="Tahoma" w:cs="Tahoma"/>
          <w:sz w:val="24"/>
          <w:szCs w:val="24"/>
        </w:rPr>
        <w:t>8</w:t>
      </w:r>
      <w:r w:rsidR="00A65FEA">
        <w:rPr>
          <w:rFonts w:ascii="Tahoma" w:hAnsi="Tahoma" w:cs="Tahoma"/>
          <w:sz w:val="24"/>
          <w:szCs w:val="24"/>
        </w:rPr>
        <w:t>0</w:t>
      </w:r>
      <w:r w:rsidR="00D536AA" w:rsidRPr="00D536AA">
        <w:rPr>
          <w:rFonts w:ascii="Tahoma" w:hAnsi="Tahoma" w:cs="Tahoma"/>
          <w:sz w:val="24"/>
          <w:szCs w:val="24"/>
        </w:rPr>
        <w:t xml:space="preserve">) </w:t>
      </w:r>
      <w:r w:rsidR="00D536AA">
        <w:rPr>
          <w:rFonts w:ascii="Tahoma" w:hAnsi="Tahoma" w:cs="Tahoma"/>
          <w:sz w:val="24"/>
          <w:szCs w:val="24"/>
        </w:rPr>
        <w:t>до 25 к</w:t>
      </w:r>
      <w:r w:rsidR="00D536AA" w:rsidRPr="00D536AA">
        <w:rPr>
          <w:rFonts w:ascii="Tahoma" w:hAnsi="Tahoma" w:cs="Tahoma"/>
          <w:sz w:val="24"/>
          <w:szCs w:val="24"/>
        </w:rPr>
        <w:t>/</w:t>
      </w:r>
      <w:r w:rsidR="00D536AA">
        <w:rPr>
          <w:rFonts w:ascii="Tahoma" w:hAnsi="Tahoma" w:cs="Tahoma"/>
          <w:sz w:val="24"/>
          <w:szCs w:val="24"/>
        </w:rPr>
        <w:t>с</w:t>
      </w:r>
    </w:p>
    <w:p w14:paraId="5F48F213" w14:textId="584EA884" w:rsidR="003926EC" w:rsidRPr="001D77B0" w:rsidRDefault="003926EC" w:rsidP="003926EC">
      <w:pPr>
        <w:ind w:left="720" w:hanging="436"/>
        <w:jc w:val="both"/>
        <w:rPr>
          <w:rFonts w:ascii="Tahoma" w:hAnsi="Tahoma" w:cs="Tahoma"/>
          <w:sz w:val="24"/>
          <w:szCs w:val="24"/>
        </w:rPr>
      </w:pPr>
      <w:r w:rsidRPr="006C03E7">
        <w:rPr>
          <w:rFonts w:ascii="Tahoma" w:hAnsi="Tahoma" w:cs="Tahoma"/>
          <w:spacing w:val="-6"/>
          <w:kern w:val="2"/>
          <w:sz w:val="24"/>
          <w:szCs w:val="24"/>
        </w:rPr>
        <w:t>Матрица</w:t>
      </w:r>
      <w:r w:rsidRPr="001D77B0">
        <w:rPr>
          <w:rFonts w:ascii="Tahoma" w:hAnsi="Tahoma" w:cs="Tahoma"/>
          <w:spacing w:val="-6"/>
          <w:kern w:val="2"/>
          <w:sz w:val="24"/>
          <w:szCs w:val="24"/>
        </w:rPr>
        <w:tab/>
      </w:r>
      <w:r w:rsidRPr="001D77B0">
        <w:rPr>
          <w:rFonts w:ascii="Arial" w:hAnsi="Arial" w:cs="Arial"/>
          <w:color w:val="444444"/>
          <w:sz w:val="21"/>
          <w:szCs w:val="21"/>
          <w:shd w:val="clear" w:color="auto" w:fill="FFFFFF"/>
        </w:rPr>
        <w:tab/>
      </w:r>
      <w:r w:rsidRPr="001D77B0">
        <w:rPr>
          <w:rFonts w:ascii="Arial" w:hAnsi="Arial" w:cs="Arial"/>
          <w:color w:val="444444"/>
          <w:sz w:val="21"/>
          <w:szCs w:val="21"/>
          <w:shd w:val="clear" w:color="auto" w:fill="FFFFFF"/>
        </w:rPr>
        <w:tab/>
      </w:r>
      <w:r w:rsidRPr="001D77B0">
        <w:rPr>
          <w:rFonts w:ascii="Arial" w:hAnsi="Arial" w:cs="Arial"/>
          <w:color w:val="444444"/>
          <w:sz w:val="21"/>
          <w:szCs w:val="21"/>
          <w:shd w:val="clear" w:color="auto" w:fill="FFFFFF"/>
        </w:rPr>
        <w:tab/>
      </w:r>
      <w:r w:rsidRPr="001D77B0">
        <w:rPr>
          <w:rFonts w:ascii="Arial" w:hAnsi="Arial" w:cs="Arial"/>
          <w:color w:val="444444"/>
          <w:sz w:val="21"/>
          <w:szCs w:val="21"/>
          <w:shd w:val="clear" w:color="auto" w:fill="FFFFFF"/>
        </w:rPr>
        <w:tab/>
      </w:r>
      <w:r w:rsidRPr="001D77B0">
        <w:rPr>
          <w:rFonts w:ascii="Arial" w:hAnsi="Arial" w:cs="Arial"/>
          <w:color w:val="444444"/>
          <w:sz w:val="21"/>
          <w:szCs w:val="21"/>
          <w:shd w:val="clear" w:color="auto" w:fill="FFFFFF"/>
        </w:rPr>
        <w:tab/>
      </w:r>
      <w:r w:rsidRPr="001D77B0">
        <w:rPr>
          <w:rFonts w:ascii="Tahoma" w:hAnsi="Tahoma" w:cs="Tahoma"/>
          <w:sz w:val="24"/>
          <w:szCs w:val="24"/>
        </w:rPr>
        <w:t>1/</w:t>
      </w:r>
      <w:r w:rsidR="00D536AA">
        <w:rPr>
          <w:rFonts w:ascii="Tahoma" w:hAnsi="Tahoma" w:cs="Tahoma"/>
          <w:sz w:val="24"/>
          <w:szCs w:val="24"/>
        </w:rPr>
        <w:t>2</w:t>
      </w:r>
      <w:r w:rsidR="00A65FEA" w:rsidRPr="001D77B0">
        <w:rPr>
          <w:rFonts w:ascii="Tahoma" w:hAnsi="Tahoma" w:cs="Tahoma"/>
          <w:sz w:val="24"/>
          <w:szCs w:val="24"/>
        </w:rPr>
        <w:t>.</w:t>
      </w:r>
      <w:r w:rsidR="00D536AA" w:rsidRPr="002F3387">
        <w:rPr>
          <w:rFonts w:ascii="Tahoma" w:hAnsi="Tahoma" w:cs="Tahoma"/>
          <w:sz w:val="24"/>
          <w:szCs w:val="24"/>
        </w:rPr>
        <w:t>8</w:t>
      </w:r>
      <w:r w:rsidRPr="001D77B0">
        <w:rPr>
          <w:rFonts w:ascii="Tahoma" w:hAnsi="Tahoma" w:cs="Tahoma"/>
          <w:sz w:val="24"/>
          <w:szCs w:val="24"/>
        </w:rPr>
        <w:t xml:space="preserve">″ </w:t>
      </w:r>
    </w:p>
    <w:p w14:paraId="0C7BA357" w14:textId="1857BCD3" w:rsidR="003926EC" w:rsidRPr="001D77B0" w:rsidRDefault="00D536AA" w:rsidP="003926EC">
      <w:pPr>
        <w:ind w:firstLine="284"/>
        <w:jc w:val="both"/>
        <w:rPr>
          <w:rFonts w:ascii="Tahoma" w:hAnsi="Tahoma" w:cs="Tahoma"/>
          <w:sz w:val="24"/>
          <w:szCs w:val="24"/>
        </w:rPr>
      </w:pPr>
      <w:r w:rsidRPr="00D536AA">
        <w:rPr>
          <w:rFonts w:ascii="Tahoma" w:hAnsi="Tahoma" w:cs="Tahoma"/>
          <w:sz w:val="24"/>
          <w:szCs w:val="24"/>
        </w:rPr>
        <w:t>Фокусное расстояние объектива, мм</w:t>
      </w:r>
      <w:r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ab/>
        <w:t>2,7 – 13,5</w:t>
      </w:r>
    </w:p>
    <w:p w14:paraId="61E14D3A" w14:textId="58D822FB" w:rsidR="003926EC" w:rsidRDefault="003926EC" w:rsidP="003926EC">
      <w:pPr>
        <w:ind w:left="720" w:hanging="436"/>
        <w:jc w:val="both"/>
        <w:rPr>
          <w:rFonts w:ascii="Tahoma" w:hAnsi="Tahoma" w:cs="Tahoma"/>
          <w:sz w:val="24"/>
          <w:szCs w:val="24"/>
        </w:rPr>
      </w:pPr>
      <w:r w:rsidRPr="00441701">
        <w:rPr>
          <w:rFonts w:ascii="Tahoma" w:hAnsi="Tahoma" w:cs="Tahoma"/>
          <w:sz w:val="24"/>
          <w:szCs w:val="24"/>
        </w:rPr>
        <w:t>Широкий динамический диапазон</w:t>
      </w:r>
      <w:r w:rsidRPr="00AF7BBE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 w:rsidR="00C505D0">
        <w:rPr>
          <w:rFonts w:ascii="Tahoma" w:hAnsi="Tahoma" w:cs="Tahoma"/>
          <w:sz w:val="24"/>
          <w:szCs w:val="24"/>
        </w:rPr>
        <w:t>120</w:t>
      </w:r>
      <w:r w:rsidRPr="00AF7BBE">
        <w:rPr>
          <w:rFonts w:ascii="Tahoma" w:hAnsi="Tahoma" w:cs="Tahoma"/>
          <w:sz w:val="24"/>
          <w:szCs w:val="24"/>
        </w:rPr>
        <w:t xml:space="preserve"> дБ</w:t>
      </w:r>
    </w:p>
    <w:p w14:paraId="4B7BE26E" w14:textId="278EAC7D" w:rsidR="003926EC" w:rsidRPr="00AE0C91" w:rsidRDefault="003926EC" w:rsidP="003926EC">
      <w:pPr>
        <w:ind w:left="4949" w:hanging="4665"/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>Температура эксплуатации</w:t>
      </w:r>
      <w:r>
        <w:rPr>
          <w:rFonts w:ascii="Tahoma" w:hAnsi="Tahoma" w:cs="Tahoma"/>
          <w:sz w:val="24"/>
        </w:rPr>
        <w:tab/>
      </w:r>
      <w:r>
        <w:rPr>
          <w:rFonts w:ascii="Tahoma" w:hAnsi="Tahoma" w:cs="Tahoma"/>
          <w:sz w:val="24"/>
        </w:rPr>
        <w:tab/>
        <w:t xml:space="preserve">от </w:t>
      </w:r>
      <w:r w:rsidR="00C505D0">
        <w:rPr>
          <w:rFonts w:ascii="Tahoma" w:hAnsi="Tahoma" w:cs="Tahoma"/>
          <w:sz w:val="24"/>
        </w:rPr>
        <w:t>-3</w:t>
      </w:r>
      <w:r w:rsidR="00A65FEA" w:rsidRPr="001D77B0">
        <w:rPr>
          <w:rFonts w:ascii="Tahoma" w:hAnsi="Tahoma" w:cs="Tahoma"/>
          <w:sz w:val="24"/>
        </w:rPr>
        <w:t>0</w:t>
      </w:r>
      <w:r w:rsidRPr="00AE0C91">
        <w:rPr>
          <w:rFonts w:ascii="Tahoma" w:hAnsi="Tahoma" w:cs="Tahoma"/>
          <w:sz w:val="24"/>
        </w:rPr>
        <w:t xml:space="preserve"> до +</w:t>
      </w:r>
      <w:r w:rsidR="00C505D0">
        <w:rPr>
          <w:rFonts w:ascii="Tahoma" w:hAnsi="Tahoma" w:cs="Tahoma"/>
          <w:sz w:val="24"/>
        </w:rPr>
        <w:t>6</w:t>
      </w:r>
      <w:r>
        <w:rPr>
          <w:rFonts w:ascii="Tahoma" w:hAnsi="Tahoma" w:cs="Tahoma"/>
          <w:sz w:val="24"/>
        </w:rPr>
        <w:t>0</w:t>
      </w:r>
      <w:r w:rsidRPr="00AE0C91">
        <w:rPr>
          <w:rFonts w:ascii="Tahoma" w:hAnsi="Tahoma" w:cs="Tahoma"/>
          <w:sz w:val="24"/>
        </w:rPr>
        <w:t xml:space="preserve"> °С</w:t>
      </w:r>
    </w:p>
    <w:p w14:paraId="5B3DFA58" w14:textId="77777777" w:rsidR="003926EC" w:rsidRPr="00AE0C91" w:rsidRDefault="003926EC" w:rsidP="003926EC">
      <w:pPr>
        <w:ind w:left="720" w:hanging="436"/>
        <w:jc w:val="both"/>
        <w:rPr>
          <w:rFonts w:ascii="Tahoma" w:hAnsi="Tahoma" w:cs="Tahoma"/>
          <w:sz w:val="24"/>
        </w:rPr>
      </w:pPr>
      <w:r w:rsidRPr="00AE0C91">
        <w:rPr>
          <w:rFonts w:ascii="Tahoma" w:hAnsi="Tahoma" w:cs="Tahoma"/>
          <w:sz w:val="24"/>
        </w:rPr>
        <w:t xml:space="preserve">Влажность </w:t>
      </w:r>
      <w:r w:rsidRPr="00AE0C91">
        <w:rPr>
          <w:rFonts w:ascii="Tahoma" w:hAnsi="Tahoma" w:cs="Tahoma"/>
          <w:sz w:val="24"/>
        </w:rPr>
        <w:tab/>
      </w:r>
      <w:r w:rsidRPr="00AE0C91">
        <w:rPr>
          <w:rFonts w:ascii="Tahoma" w:hAnsi="Tahoma" w:cs="Tahoma"/>
          <w:sz w:val="24"/>
        </w:rPr>
        <w:tab/>
      </w:r>
      <w:r w:rsidRPr="00AE0C91">
        <w:rPr>
          <w:rFonts w:ascii="Tahoma" w:hAnsi="Tahoma" w:cs="Tahoma"/>
          <w:sz w:val="24"/>
        </w:rPr>
        <w:tab/>
      </w:r>
      <w:r w:rsidRPr="00AE0C91">
        <w:rPr>
          <w:rFonts w:ascii="Tahoma" w:hAnsi="Tahoma" w:cs="Tahoma"/>
          <w:sz w:val="24"/>
        </w:rPr>
        <w:tab/>
      </w:r>
      <w:r w:rsidRPr="00AE0C91">
        <w:rPr>
          <w:rFonts w:ascii="Tahoma" w:hAnsi="Tahoma" w:cs="Tahoma"/>
          <w:sz w:val="24"/>
        </w:rPr>
        <w:tab/>
      </w:r>
      <w:r>
        <w:rPr>
          <w:rFonts w:ascii="Tahoma" w:hAnsi="Tahoma" w:cs="Tahoma"/>
          <w:sz w:val="24"/>
        </w:rPr>
        <w:t>до</w:t>
      </w:r>
      <w:r w:rsidRPr="00AE0C91">
        <w:rPr>
          <w:rFonts w:ascii="Tahoma" w:hAnsi="Tahoma" w:cs="Tahoma"/>
          <w:sz w:val="24"/>
        </w:rPr>
        <w:t xml:space="preserve"> 95 %</w:t>
      </w:r>
      <w:r>
        <w:rPr>
          <w:rFonts w:ascii="Tahoma" w:hAnsi="Tahoma" w:cs="Tahoma"/>
          <w:sz w:val="24"/>
        </w:rPr>
        <w:t xml:space="preserve"> (без конденсата)</w:t>
      </w:r>
    </w:p>
    <w:p w14:paraId="114E3F23" w14:textId="08A1D53C" w:rsidR="00AC36C5" w:rsidRPr="00AE0C91" w:rsidRDefault="00AC36C5" w:rsidP="00AC36C5">
      <w:pPr>
        <w:jc w:val="both"/>
        <w:rPr>
          <w:rFonts w:ascii="Tahoma" w:hAnsi="Tahoma" w:cs="Tahoma"/>
          <w:sz w:val="24"/>
        </w:rPr>
      </w:pPr>
    </w:p>
    <w:p w14:paraId="33444424" w14:textId="788A90A5" w:rsidR="00AC36C5" w:rsidRDefault="00AC36C5" w:rsidP="00AC36C5">
      <w:pPr>
        <w:jc w:val="both"/>
        <w:rPr>
          <w:rFonts w:ascii="Tahoma" w:hAnsi="Tahoma" w:cs="Tahoma"/>
          <w:b/>
          <w:sz w:val="24"/>
        </w:rPr>
      </w:pPr>
      <w:r w:rsidRPr="00AC36C5">
        <w:rPr>
          <w:rFonts w:ascii="Tahoma" w:hAnsi="Tahoma" w:cs="Tahoma"/>
          <w:b/>
          <w:sz w:val="24"/>
        </w:rPr>
        <w:t xml:space="preserve">Примечание: </w:t>
      </w:r>
      <w:r w:rsidRPr="00AC36C5">
        <w:rPr>
          <w:rFonts w:ascii="Tahoma" w:hAnsi="Tahoma" w:cs="Tahoma"/>
          <w:sz w:val="24"/>
        </w:rPr>
        <w:t xml:space="preserve">Предлагается закупить ГИД </w:t>
      </w:r>
      <w:r w:rsidR="00C505D0" w:rsidRPr="00C505D0">
        <w:rPr>
          <w:rFonts w:ascii="Tahoma" w:hAnsi="Tahoma" w:cs="Tahoma"/>
          <w:sz w:val="24"/>
        </w:rPr>
        <w:t>3487757</w:t>
      </w:r>
      <w:r w:rsidRPr="00AC36C5">
        <w:rPr>
          <w:rFonts w:ascii="Tahoma" w:hAnsi="Tahoma" w:cs="Tahoma"/>
          <w:sz w:val="24"/>
        </w:rPr>
        <w:t xml:space="preserve"> </w:t>
      </w:r>
      <w:r w:rsidR="00334BCE">
        <w:rPr>
          <w:rFonts w:ascii="Tahoma" w:hAnsi="Tahoma" w:cs="Tahoma"/>
          <w:sz w:val="24"/>
        </w:rPr>
        <w:t xml:space="preserve">Видеокамера </w:t>
      </w:r>
      <w:proofErr w:type="spellStart"/>
      <w:r w:rsidR="00C505D0" w:rsidRPr="00C505D0">
        <w:rPr>
          <w:rFonts w:ascii="Tahoma" w:hAnsi="Tahoma" w:cs="Tahoma"/>
          <w:sz w:val="24"/>
        </w:rPr>
        <w:t>Dahua</w:t>
      </w:r>
      <w:proofErr w:type="spellEnd"/>
      <w:r w:rsidR="00C505D0" w:rsidRPr="00C505D0">
        <w:rPr>
          <w:rFonts w:ascii="Tahoma" w:hAnsi="Tahoma" w:cs="Tahoma"/>
          <w:sz w:val="24"/>
        </w:rPr>
        <w:t xml:space="preserve"> DH-IPC-HFW5241EP-ZE</w:t>
      </w:r>
    </w:p>
    <w:p w14:paraId="1C973999" w14:textId="77777777" w:rsidR="00AC36C5" w:rsidRDefault="00AC36C5" w:rsidP="00AC36C5">
      <w:pPr>
        <w:ind w:left="720"/>
        <w:jc w:val="both"/>
        <w:rPr>
          <w:rFonts w:ascii="Tahoma" w:hAnsi="Tahoma" w:cs="Tahoma"/>
          <w:b/>
          <w:sz w:val="24"/>
        </w:rPr>
      </w:pPr>
    </w:p>
    <w:p w14:paraId="3EB2A1B0" w14:textId="4CCAD697" w:rsidR="00B44879" w:rsidRPr="00AE0C91" w:rsidRDefault="00B44879" w:rsidP="00AC36C5">
      <w:pPr>
        <w:numPr>
          <w:ilvl w:val="0"/>
          <w:numId w:val="7"/>
        </w:numPr>
        <w:tabs>
          <w:tab w:val="clear" w:pos="720"/>
          <w:tab w:val="num" w:pos="426"/>
        </w:tabs>
        <w:ind w:hanging="720"/>
        <w:jc w:val="both"/>
        <w:rPr>
          <w:rFonts w:ascii="Tahoma" w:hAnsi="Tahoma" w:cs="Tahoma"/>
          <w:b/>
          <w:sz w:val="24"/>
        </w:rPr>
      </w:pPr>
      <w:r w:rsidRPr="00AE0C91">
        <w:rPr>
          <w:rFonts w:ascii="Tahoma" w:hAnsi="Tahoma" w:cs="Tahoma"/>
          <w:b/>
          <w:sz w:val="24"/>
        </w:rPr>
        <w:t>Требования безопасности и санитарной гигиены:</w:t>
      </w:r>
    </w:p>
    <w:p w14:paraId="65F1C0E4" w14:textId="1E0C7944" w:rsidR="00B44879" w:rsidRPr="00AE0C91" w:rsidRDefault="00B44879" w:rsidP="00AD3E9B">
      <w:pPr>
        <w:ind w:left="360"/>
        <w:jc w:val="both"/>
        <w:rPr>
          <w:rFonts w:ascii="Tahoma" w:hAnsi="Tahoma" w:cs="Tahoma"/>
          <w:sz w:val="24"/>
        </w:rPr>
      </w:pPr>
      <w:r w:rsidRPr="00AE0C91">
        <w:rPr>
          <w:rFonts w:ascii="Tahoma" w:hAnsi="Tahoma" w:cs="Tahoma"/>
          <w:sz w:val="24"/>
        </w:rPr>
        <w:t>Степень защиты</w:t>
      </w:r>
      <w:r w:rsidRPr="00AE0C91">
        <w:rPr>
          <w:rFonts w:ascii="Tahoma" w:hAnsi="Tahoma" w:cs="Tahoma"/>
          <w:sz w:val="24"/>
        </w:rPr>
        <w:tab/>
      </w:r>
      <w:r w:rsidRPr="00AE0C91">
        <w:rPr>
          <w:rFonts w:ascii="Tahoma" w:hAnsi="Tahoma" w:cs="Tahoma"/>
          <w:sz w:val="24"/>
          <w:lang w:val="en-US"/>
        </w:rPr>
        <w:t>IP</w:t>
      </w:r>
      <w:r w:rsidRPr="00AE0C91">
        <w:rPr>
          <w:rFonts w:ascii="Tahoma" w:hAnsi="Tahoma" w:cs="Tahoma"/>
          <w:sz w:val="24"/>
        </w:rPr>
        <w:t xml:space="preserve"> </w:t>
      </w:r>
      <w:r w:rsidR="00C505D0">
        <w:rPr>
          <w:rFonts w:ascii="Tahoma" w:hAnsi="Tahoma" w:cs="Tahoma"/>
          <w:sz w:val="24"/>
        </w:rPr>
        <w:t>67</w:t>
      </w:r>
    </w:p>
    <w:p w14:paraId="0681D082" w14:textId="77777777" w:rsidR="00B44879" w:rsidRPr="00AE0C91" w:rsidRDefault="00B44879" w:rsidP="00AD3E9B">
      <w:pPr>
        <w:ind w:left="360"/>
        <w:jc w:val="both"/>
        <w:rPr>
          <w:rFonts w:ascii="Tahoma" w:hAnsi="Tahoma" w:cs="Tahoma"/>
          <w:sz w:val="24"/>
        </w:rPr>
      </w:pPr>
    </w:p>
    <w:p w14:paraId="3D28D15C" w14:textId="3571E87B" w:rsidR="004C28D0" w:rsidRDefault="00AC36C5" w:rsidP="004C28D0">
      <w:pPr>
        <w:ind w:left="360" w:hanging="360"/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b/>
          <w:sz w:val="24"/>
        </w:rPr>
        <w:t>6</w:t>
      </w:r>
      <w:r w:rsidR="004C28D0">
        <w:rPr>
          <w:rFonts w:ascii="Tahoma" w:hAnsi="Tahoma" w:cs="Tahoma"/>
          <w:b/>
          <w:sz w:val="24"/>
        </w:rPr>
        <w:t>.   Комплектация и упаковка:</w:t>
      </w:r>
    </w:p>
    <w:p w14:paraId="61F490DC" w14:textId="77777777" w:rsidR="00077D1E" w:rsidRPr="00077D1E" w:rsidRDefault="004C28D0" w:rsidP="00077D1E">
      <w:pPr>
        <w:ind w:left="360"/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>Товар должен быть укомплектован инструкцией по монтажу,</w:t>
      </w:r>
      <w:r w:rsidR="00303DBC">
        <w:rPr>
          <w:rFonts w:ascii="Tahoma" w:hAnsi="Tahoma" w:cs="Tahoma"/>
          <w:sz w:val="24"/>
        </w:rPr>
        <w:t xml:space="preserve"> и поставляться</w:t>
      </w:r>
      <w:r>
        <w:rPr>
          <w:rFonts w:ascii="Tahoma" w:hAnsi="Tahoma" w:cs="Tahoma"/>
          <w:sz w:val="24"/>
        </w:rPr>
        <w:t xml:space="preserve"> </w:t>
      </w:r>
      <w:r w:rsidR="00077D1E">
        <w:rPr>
          <w:rFonts w:ascii="Tahoma" w:hAnsi="Tahoma" w:cs="Tahoma"/>
          <w:sz w:val="24"/>
        </w:rPr>
        <w:t>в комплекте:</w:t>
      </w:r>
    </w:p>
    <w:p w14:paraId="7E662AF9" w14:textId="19646A7B" w:rsidR="004C28D0" w:rsidRDefault="00C505D0" w:rsidP="00C505D0">
      <w:pPr>
        <w:pStyle w:val="a5"/>
        <w:numPr>
          <w:ilvl w:val="0"/>
          <w:numId w:val="5"/>
        </w:numPr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>Камера видеонаблюдения</w:t>
      </w:r>
      <w:r w:rsidR="00077D1E">
        <w:rPr>
          <w:rFonts w:ascii="Tahoma" w:hAnsi="Tahoma" w:cs="Tahoma"/>
          <w:sz w:val="24"/>
        </w:rPr>
        <w:t xml:space="preserve">: </w:t>
      </w:r>
      <w:r w:rsidRPr="00C505D0">
        <w:rPr>
          <w:rFonts w:ascii="Tahoma" w:hAnsi="Tahoma" w:cs="Tahoma"/>
          <w:sz w:val="24"/>
        </w:rPr>
        <w:t xml:space="preserve">IP </w:t>
      </w:r>
      <w:proofErr w:type="spellStart"/>
      <w:r w:rsidRPr="00C505D0">
        <w:rPr>
          <w:rFonts w:ascii="Tahoma" w:hAnsi="Tahoma" w:cs="Tahoma"/>
          <w:sz w:val="24"/>
        </w:rPr>
        <w:t>Dahua</w:t>
      </w:r>
      <w:proofErr w:type="spellEnd"/>
      <w:r w:rsidRPr="00C505D0">
        <w:rPr>
          <w:rFonts w:ascii="Tahoma" w:hAnsi="Tahoma" w:cs="Tahoma"/>
          <w:sz w:val="24"/>
        </w:rPr>
        <w:t xml:space="preserve"> DH-IPC-HFW5241EP-ZE 2.7-13.5мм</w:t>
      </w:r>
      <w:r w:rsidR="00077D1E" w:rsidRPr="00077D1E">
        <w:rPr>
          <w:rFonts w:ascii="Tahoma" w:hAnsi="Tahoma" w:cs="Tahoma"/>
          <w:sz w:val="24"/>
        </w:rPr>
        <w:t xml:space="preserve"> </w:t>
      </w:r>
      <w:r w:rsidR="00303DBC">
        <w:rPr>
          <w:rFonts w:ascii="Tahoma" w:hAnsi="Tahoma" w:cs="Tahoma"/>
          <w:sz w:val="24"/>
        </w:rPr>
        <w:t>- 1 шт.</w:t>
      </w:r>
    </w:p>
    <w:p w14:paraId="308B979B" w14:textId="3C4BCC2C" w:rsidR="00077D1E" w:rsidRPr="00077D1E" w:rsidRDefault="00C505D0" w:rsidP="00077D1E">
      <w:pPr>
        <w:pStyle w:val="a5"/>
        <w:numPr>
          <w:ilvl w:val="0"/>
          <w:numId w:val="5"/>
        </w:numPr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lastRenderedPageBreak/>
        <w:t xml:space="preserve">Уличный </w:t>
      </w:r>
      <w:proofErr w:type="spellStart"/>
      <w:r>
        <w:rPr>
          <w:rFonts w:ascii="Tahoma" w:hAnsi="Tahoma" w:cs="Tahoma"/>
          <w:sz w:val="24"/>
          <w:lang w:val="en-US"/>
        </w:rPr>
        <w:t>PoE</w:t>
      </w:r>
      <w:proofErr w:type="spellEnd"/>
      <w:r w:rsidRPr="00C505D0">
        <w:rPr>
          <w:rFonts w:ascii="Tahoma" w:hAnsi="Tahoma" w:cs="Tahoma"/>
          <w:sz w:val="24"/>
        </w:rPr>
        <w:t xml:space="preserve"> </w:t>
      </w:r>
      <w:proofErr w:type="spellStart"/>
      <w:r>
        <w:rPr>
          <w:rFonts w:ascii="Tahoma" w:hAnsi="Tahoma" w:cs="Tahoma"/>
          <w:sz w:val="24"/>
        </w:rPr>
        <w:t>удлиннитель</w:t>
      </w:r>
      <w:proofErr w:type="spellEnd"/>
      <w:r>
        <w:rPr>
          <w:rFonts w:ascii="Tahoma" w:hAnsi="Tahoma" w:cs="Tahoma"/>
          <w:sz w:val="24"/>
        </w:rPr>
        <w:t xml:space="preserve"> 10</w:t>
      </w:r>
      <w:r w:rsidRPr="00C505D0">
        <w:rPr>
          <w:rFonts w:ascii="Tahoma" w:hAnsi="Tahoma" w:cs="Tahoma"/>
          <w:sz w:val="24"/>
        </w:rPr>
        <w:t>/100/1000</w:t>
      </w:r>
      <w:r>
        <w:rPr>
          <w:rFonts w:ascii="Tahoma" w:hAnsi="Tahoma" w:cs="Tahoma"/>
          <w:sz w:val="24"/>
          <w:lang w:val="en-US"/>
        </w:rPr>
        <w:t>M</w:t>
      </w:r>
      <w:r w:rsidRPr="00C505D0">
        <w:rPr>
          <w:rFonts w:ascii="Tahoma" w:hAnsi="Tahoma" w:cs="Tahoma"/>
          <w:sz w:val="24"/>
        </w:rPr>
        <w:t xml:space="preserve"> </w:t>
      </w:r>
      <w:r>
        <w:rPr>
          <w:rFonts w:ascii="Tahoma" w:hAnsi="Tahoma" w:cs="Tahoma"/>
          <w:sz w:val="24"/>
          <w:lang w:val="en-US"/>
        </w:rPr>
        <w:t>Gigabit</w:t>
      </w:r>
      <w:r w:rsidRPr="00C505D0">
        <w:rPr>
          <w:rFonts w:ascii="Tahoma" w:hAnsi="Tahoma" w:cs="Tahoma"/>
          <w:sz w:val="24"/>
        </w:rPr>
        <w:t xml:space="preserve"> </w:t>
      </w:r>
      <w:r>
        <w:rPr>
          <w:rFonts w:ascii="Tahoma" w:hAnsi="Tahoma" w:cs="Tahoma"/>
          <w:sz w:val="24"/>
          <w:lang w:val="en-US"/>
        </w:rPr>
        <w:t>Ethernet</w:t>
      </w:r>
      <w:r w:rsidR="00303DBC">
        <w:rPr>
          <w:rFonts w:ascii="Tahoma" w:hAnsi="Tahoma" w:cs="Tahoma"/>
          <w:sz w:val="24"/>
        </w:rPr>
        <w:t xml:space="preserve"> – 1 шт.</w:t>
      </w:r>
    </w:p>
    <w:p w14:paraId="322A77DA" w14:textId="77777777" w:rsidR="00077D1E" w:rsidRPr="00C505D0" w:rsidRDefault="00077D1E" w:rsidP="00303DBC">
      <w:pPr>
        <w:pStyle w:val="a5"/>
        <w:ind w:left="1503"/>
        <w:jc w:val="both"/>
        <w:rPr>
          <w:rFonts w:ascii="Tahoma" w:hAnsi="Tahoma" w:cs="Tahoma"/>
          <w:sz w:val="24"/>
          <w:lang w:val="x-none"/>
        </w:rPr>
      </w:pPr>
    </w:p>
    <w:p w14:paraId="2244B15A" w14:textId="42658D64" w:rsidR="004C28D0" w:rsidRDefault="004C28D0" w:rsidP="004C28D0">
      <w:pPr>
        <w:ind w:left="360"/>
        <w:jc w:val="both"/>
        <w:rPr>
          <w:rFonts w:ascii="Tahoma" w:hAnsi="Tahoma" w:cs="Tahoma"/>
          <w:b/>
          <w:sz w:val="24"/>
        </w:rPr>
      </w:pPr>
      <w:r>
        <w:rPr>
          <w:rFonts w:ascii="Tahoma" w:hAnsi="Tahoma" w:cs="Tahoma"/>
          <w:b/>
          <w:sz w:val="24"/>
        </w:rPr>
        <w:t>Срок гарантии товара устанавливается не менее 12 месяцев с начала эксплуатации и не менее 18 месяцев со дня поставки. Продавец должен гарантировать высокое качество товара. Товар должен отгружаться в упаковке, обеспечивающей сохранность груза от повреждений и коррозии, а также с учетом хранения в зимних и летних условиях при температуре от - 30</w:t>
      </w:r>
      <w:r>
        <w:rPr>
          <w:rFonts w:ascii="Tahoma" w:hAnsi="Tahoma" w:cs="Tahoma"/>
          <w:b/>
          <w:sz w:val="24"/>
        </w:rPr>
        <w:sym w:font="Symbol" w:char="F0B0"/>
      </w:r>
      <w:r>
        <w:rPr>
          <w:rFonts w:ascii="Tahoma" w:hAnsi="Tahoma" w:cs="Tahoma"/>
          <w:b/>
          <w:sz w:val="24"/>
        </w:rPr>
        <w:t xml:space="preserve">с до + </w:t>
      </w:r>
      <w:r w:rsidR="00C505D0">
        <w:rPr>
          <w:rFonts w:ascii="Tahoma" w:hAnsi="Tahoma" w:cs="Tahoma"/>
          <w:b/>
          <w:sz w:val="24"/>
        </w:rPr>
        <w:t>6</w:t>
      </w:r>
      <w:r>
        <w:rPr>
          <w:rFonts w:ascii="Tahoma" w:hAnsi="Tahoma" w:cs="Tahoma"/>
          <w:b/>
          <w:sz w:val="24"/>
        </w:rPr>
        <w:t>0</w:t>
      </w:r>
      <w:r>
        <w:rPr>
          <w:rFonts w:ascii="Tahoma" w:hAnsi="Tahoma" w:cs="Tahoma"/>
          <w:b/>
          <w:sz w:val="24"/>
        </w:rPr>
        <w:sym w:font="Symbol" w:char="F0B0"/>
      </w:r>
      <w:r>
        <w:rPr>
          <w:rFonts w:ascii="Tahoma" w:hAnsi="Tahoma" w:cs="Tahoma"/>
          <w:b/>
          <w:sz w:val="24"/>
        </w:rPr>
        <w:t>С.</w:t>
      </w:r>
    </w:p>
    <w:p w14:paraId="4054844A" w14:textId="77777777" w:rsidR="004C28D0" w:rsidRDefault="004C28D0" w:rsidP="004C28D0">
      <w:pPr>
        <w:pStyle w:val="31"/>
        <w:jc w:val="both"/>
        <w:rPr>
          <w:rFonts w:ascii="Tahoma" w:hAnsi="Tahoma" w:cs="Tahoma"/>
          <w:b/>
          <w:bCs/>
          <w:szCs w:val="24"/>
        </w:rPr>
      </w:pPr>
    </w:p>
    <w:p w14:paraId="28B34FD3" w14:textId="32F5F0C1" w:rsidR="00A3714E" w:rsidRDefault="00AC36C5" w:rsidP="00A3714E">
      <w:pPr>
        <w:spacing w:before="100" w:beforeAutospacing="1" w:after="100" w:afterAutospacing="1"/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b/>
          <w:sz w:val="24"/>
        </w:rPr>
        <w:t>7</w:t>
      </w:r>
      <w:r w:rsidR="004C28D0">
        <w:rPr>
          <w:rFonts w:ascii="Tahoma" w:hAnsi="Tahoma" w:cs="Tahoma"/>
          <w:b/>
          <w:sz w:val="24"/>
        </w:rPr>
        <w:t>.</w:t>
      </w:r>
      <w:r>
        <w:t xml:space="preserve"> </w:t>
      </w:r>
      <w:r w:rsidRPr="00AC36C5">
        <w:rPr>
          <w:rFonts w:ascii="Tahoma" w:hAnsi="Tahoma" w:cs="Tahoma"/>
          <w:b/>
          <w:sz w:val="24"/>
        </w:rPr>
        <w:t xml:space="preserve">Плановый скок </w:t>
      </w:r>
      <w:r w:rsidR="00A3714E" w:rsidRPr="00AC36C5">
        <w:rPr>
          <w:rFonts w:ascii="Tahoma" w:hAnsi="Tahoma" w:cs="Tahoma"/>
          <w:b/>
          <w:sz w:val="24"/>
        </w:rPr>
        <w:t>поставки</w:t>
      </w:r>
      <w:r>
        <w:rPr>
          <w:rFonts w:ascii="Tahoma" w:hAnsi="Tahoma" w:cs="Tahoma"/>
          <w:sz w:val="24"/>
        </w:rPr>
        <w:t>:</w:t>
      </w:r>
      <w:r w:rsidR="00A3714E" w:rsidRPr="00A3714E">
        <w:rPr>
          <w:rFonts w:ascii="Tahoma" w:hAnsi="Tahoma" w:cs="Tahoma"/>
          <w:sz w:val="24"/>
        </w:rPr>
        <w:t xml:space="preserve"> </w:t>
      </w:r>
      <w:r w:rsidR="00C505D0">
        <w:rPr>
          <w:rFonts w:ascii="Tahoma" w:hAnsi="Tahoma" w:cs="Tahoma"/>
          <w:sz w:val="24"/>
        </w:rPr>
        <w:t>до 1 октября 2025 года</w:t>
      </w:r>
      <w:r w:rsidR="00A3714E" w:rsidRPr="00A3714E">
        <w:rPr>
          <w:rFonts w:ascii="Tahoma" w:hAnsi="Tahoma" w:cs="Tahoma"/>
          <w:sz w:val="24"/>
        </w:rPr>
        <w:t>.</w:t>
      </w:r>
      <w:r w:rsidR="00A3714E">
        <w:rPr>
          <w:rFonts w:ascii="Tahoma" w:hAnsi="Tahoma" w:cs="Tahoma"/>
          <w:sz w:val="24"/>
        </w:rPr>
        <w:t xml:space="preserve"> </w:t>
      </w:r>
    </w:p>
    <w:p w14:paraId="74DB1FAC" w14:textId="197FD993" w:rsidR="004C28D0" w:rsidRPr="00A3714E" w:rsidRDefault="00AC36C5" w:rsidP="00A3714E">
      <w:pPr>
        <w:spacing w:after="160" w:line="259" w:lineRule="auto"/>
        <w:jc w:val="both"/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b/>
          <w:sz w:val="24"/>
        </w:rPr>
        <w:t>8</w:t>
      </w:r>
      <w:r w:rsidR="004C28D0" w:rsidRPr="00DB7383">
        <w:rPr>
          <w:rFonts w:ascii="Tahoma" w:hAnsi="Tahoma" w:cs="Tahoma"/>
          <w:b/>
          <w:sz w:val="24"/>
        </w:rPr>
        <w:t>.</w:t>
      </w:r>
      <w:r w:rsidR="00DB7383" w:rsidRPr="00DB7383">
        <w:rPr>
          <w:rFonts w:ascii="Tahoma" w:hAnsi="Tahoma" w:cs="Tahoma"/>
          <w:b/>
          <w:iCs/>
          <w:sz w:val="24"/>
          <w:szCs w:val="24"/>
        </w:rPr>
        <w:t xml:space="preserve"> </w:t>
      </w:r>
      <w:r w:rsidR="00DB7383" w:rsidRPr="00AC36C5">
        <w:rPr>
          <w:rFonts w:ascii="Tahoma" w:hAnsi="Tahoma" w:cs="Tahoma"/>
          <w:iCs/>
          <w:sz w:val="24"/>
          <w:szCs w:val="24"/>
        </w:rPr>
        <w:t>Указанные в техническом задании производители являются рекомендованными, допускается их замена по согласованию с Заказчиком.</w:t>
      </w:r>
    </w:p>
    <w:sectPr w:rsidR="004C28D0" w:rsidRPr="00A3714E" w:rsidSect="00A03A91">
      <w:footerReference w:type="even" r:id="rId7"/>
      <w:footerReference w:type="default" r:id="rId8"/>
      <w:pgSz w:w="11906" w:h="16838"/>
      <w:pgMar w:top="709" w:right="991" w:bottom="709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AB92C0A" w14:textId="77777777" w:rsidR="008953AB" w:rsidRDefault="008953AB">
      <w:r>
        <w:separator/>
      </w:r>
    </w:p>
  </w:endnote>
  <w:endnote w:type="continuationSeparator" w:id="0">
    <w:p w14:paraId="466AA91E" w14:textId="77777777" w:rsidR="008953AB" w:rsidRDefault="008953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YuGothicUI-Regular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603804" w14:textId="77777777" w:rsidR="00805637" w:rsidRDefault="00805637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2</w:t>
    </w:r>
    <w:r>
      <w:rPr>
        <w:rStyle w:val="a4"/>
      </w:rPr>
      <w:fldChar w:fldCharType="end"/>
    </w:r>
  </w:p>
  <w:p w14:paraId="2951EB23" w14:textId="77777777" w:rsidR="00805637" w:rsidRDefault="00805637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FE554A" w14:textId="507D2263" w:rsidR="00805637" w:rsidRDefault="00805637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49450D">
      <w:rPr>
        <w:rStyle w:val="a4"/>
        <w:noProof/>
      </w:rPr>
      <w:t>2</w:t>
    </w:r>
    <w:r>
      <w:rPr>
        <w:rStyle w:val="a4"/>
      </w:rPr>
      <w:fldChar w:fldCharType="end"/>
    </w:r>
  </w:p>
  <w:p w14:paraId="181AF23E" w14:textId="77777777" w:rsidR="00805637" w:rsidRDefault="00805637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E6AB1B" w14:textId="77777777" w:rsidR="008953AB" w:rsidRDefault="008953AB">
      <w:r>
        <w:separator/>
      </w:r>
    </w:p>
  </w:footnote>
  <w:footnote w:type="continuationSeparator" w:id="0">
    <w:p w14:paraId="11F0C78C" w14:textId="77777777" w:rsidR="008953AB" w:rsidRDefault="008953A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00E0F"/>
    <w:multiLevelType w:val="hybridMultilevel"/>
    <w:tmpl w:val="12C21DA0"/>
    <w:lvl w:ilvl="0" w:tplc="CFA8FC4E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971005"/>
    <w:multiLevelType w:val="hybridMultilevel"/>
    <w:tmpl w:val="05B8C066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1E661A6"/>
    <w:multiLevelType w:val="hybridMultilevel"/>
    <w:tmpl w:val="F4F63AEE"/>
    <w:lvl w:ilvl="0" w:tplc="DDB636AC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3B5C6E98"/>
    <w:multiLevelType w:val="multilevel"/>
    <w:tmpl w:val="E38875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numFmt w:val="decimal"/>
      <w:lvlText w:val=""/>
      <w:lvlJc w:val="left"/>
      <w:pPr>
        <w:tabs>
          <w:tab w:val="num" w:pos="360"/>
        </w:tabs>
      </w:pPr>
    </w:lvl>
    <w:lvl w:ilvl="2">
      <w:numFmt w:val="decimal"/>
      <w:lvlText w:val=""/>
      <w:lvlJc w:val="left"/>
      <w:pPr>
        <w:tabs>
          <w:tab w:val="num" w:pos="360"/>
        </w:tabs>
      </w:pPr>
    </w:lvl>
    <w:lvl w:ilvl="3">
      <w:numFmt w:val="decimal"/>
      <w:lvlText w:val=""/>
      <w:lvlJc w:val="left"/>
      <w:pPr>
        <w:tabs>
          <w:tab w:val="num" w:pos="360"/>
        </w:tabs>
      </w:pPr>
    </w:lvl>
    <w:lvl w:ilvl="4">
      <w:numFmt w:val="decimal"/>
      <w:lvlText w:val=""/>
      <w:lvlJc w:val="left"/>
      <w:pPr>
        <w:tabs>
          <w:tab w:val="num" w:pos="360"/>
        </w:tabs>
      </w:pPr>
    </w:lvl>
    <w:lvl w:ilvl="5">
      <w:numFmt w:val="decimal"/>
      <w:lvlText w:val=""/>
      <w:lvlJc w:val="left"/>
      <w:pPr>
        <w:tabs>
          <w:tab w:val="num" w:pos="360"/>
        </w:tabs>
      </w:pPr>
    </w:lvl>
    <w:lvl w:ilvl="6">
      <w:numFmt w:val="decimal"/>
      <w:lvlText w:val=""/>
      <w:lvlJc w:val="left"/>
      <w:pPr>
        <w:tabs>
          <w:tab w:val="num" w:pos="360"/>
        </w:tabs>
      </w:pPr>
    </w:lvl>
    <w:lvl w:ilvl="7">
      <w:numFmt w:val="decimal"/>
      <w:lvlText w:val=""/>
      <w:lvlJc w:val="left"/>
      <w:pPr>
        <w:tabs>
          <w:tab w:val="num" w:pos="360"/>
        </w:tabs>
      </w:pPr>
    </w:lvl>
    <w:lvl w:ilvl="8">
      <w:numFmt w:val="decimal"/>
      <w:lvlText w:val=""/>
      <w:lvlJc w:val="left"/>
      <w:pPr>
        <w:tabs>
          <w:tab w:val="num" w:pos="360"/>
        </w:tabs>
      </w:pPr>
    </w:lvl>
  </w:abstractNum>
  <w:abstractNum w:abstractNumId="4" w15:restartNumberingAfterBreak="0">
    <w:nsid w:val="4B42579D"/>
    <w:multiLevelType w:val="hybridMultilevel"/>
    <w:tmpl w:val="FA4495C6"/>
    <w:lvl w:ilvl="0" w:tplc="92CE5710">
      <w:start w:val="1"/>
      <w:numFmt w:val="bullet"/>
      <w:lvlText w:val=""/>
      <w:lvlJc w:val="left"/>
      <w:pPr>
        <w:ind w:left="15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3" w:hanging="360"/>
      </w:pPr>
      <w:rPr>
        <w:rFonts w:ascii="Wingdings" w:hAnsi="Wingdings" w:hint="default"/>
      </w:rPr>
    </w:lvl>
  </w:abstractNum>
  <w:abstractNum w:abstractNumId="5" w15:restartNumberingAfterBreak="0">
    <w:nsid w:val="66AE753C"/>
    <w:multiLevelType w:val="hybridMultilevel"/>
    <w:tmpl w:val="71DA1222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337601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1"/>
  </w:num>
  <w:num w:numId="5">
    <w:abstractNumId w:val="4"/>
  </w:num>
  <w:num w:numId="6">
    <w:abstractNumId w:val="6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4879"/>
    <w:rsid w:val="000004FC"/>
    <w:rsid w:val="00024CFD"/>
    <w:rsid w:val="00077D1E"/>
    <w:rsid w:val="00096C65"/>
    <w:rsid w:val="000B3A12"/>
    <w:rsid w:val="000E1C14"/>
    <w:rsid w:val="000F6998"/>
    <w:rsid w:val="000F6E99"/>
    <w:rsid w:val="00110C10"/>
    <w:rsid w:val="00126C5C"/>
    <w:rsid w:val="00130BFE"/>
    <w:rsid w:val="0014474C"/>
    <w:rsid w:val="001477ED"/>
    <w:rsid w:val="00181C1D"/>
    <w:rsid w:val="001844F5"/>
    <w:rsid w:val="00195440"/>
    <w:rsid w:val="00195656"/>
    <w:rsid w:val="001978D2"/>
    <w:rsid w:val="001A77F1"/>
    <w:rsid w:val="001D0DDC"/>
    <w:rsid w:val="001D77B0"/>
    <w:rsid w:val="002078A2"/>
    <w:rsid w:val="00222EBA"/>
    <w:rsid w:val="002325E4"/>
    <w:rsid w:val="0024168D"/>
    <w:rsid w:val="00244972"/>
    <w:rsid w:val="00246265"/>
    <w:rsid w:val="002533BC"/>
    <w:rsid w:val="00261A5C"/>
    <w:rsid w:val="002674DC"/>
    <w:rsid w:val="00271E12"/>
    <w:rsid w:val="0027258A"/>
    <w:rsid w:val="002A1AA9"/>
    <w:rsid w:val="002A3BCB"/>
    <w:rsid w:val="002A640C"/>
    <w:rsid w:val="002B283A"/>
    <w:rsid w:val="002C27D8"/>
    <w:rsid w:val="002D6F53"/>
    <w:rsid w:val="002D7208"/>
    <w:rsid w:val="002F3387"/>
    <w:rsid w:val="0030034B"/>
    <w:rsid w:val="00303DBC"/>
    <w:rsid w:val="00317687"/>
    <w:rsid w:val="00324BE2"/>
    <w:rsid w:val="00332950"/>
    <w:rsid w:val="00334214"/>
    <w:rsid w:val="00334BCE"/>
    <w:rsid w:val="00341AAB"/>
    <w:rsid w:val="00364B9A"/>
    <w:rsid w:val="003926EC"/>
    <w:rsid w:val="0039618A"/>
    <w:rsid w:val="003B1C45"/>
    <w:rsid w:val="003D0C8C"/>
    <w:rsid w:val="003D3A0C"/>
    <w:rsid w:val="003D5212"/>
    <w:rsid w:val="003E34D5"/>
    <w:rsid w:val="003E79D2"/>
    <w:rsid w:val="00402511"/>
    <w:rsid w:val="00411723"/>
    <w:rsid w:val="0041397A"/>
    <w:rsid w:val="004174F8"/>
    <w:rsid w:val="0042087E"/>
    <w:rsid w:val="00451247"/>
    <w:rsid w:val="004807A7"/>
    <w:rsid w:val="004872FE"/>
    <w:rsid w:val="00487A96"/>
    <w:rsid w:val="0049450D"/>
    <w:rsid w:val="004955AC"/>
    <w:rsid w:val="0049567F"/>
    <w:rsid w:val="004B31D3"/>
    <w:rsid w:val="004B67A6"/>
    <w:rsid w:val="004C28D0"/>
    <w:rsid w:val="004C6CCF"/>
    <w:rsid w:val="004D3A1F"/>
    <w:rsid w:val="005039FC"/>
    <w:rsid w:val="005178B1"/>
    <w:rsid w:val="005325A2"/>
    <w:rsid w:val="005407ED"/>
    <w:rsid w:val="005409CF"/>
    <w:rsid w:val="00553CB9"/>
    <w:rsid w:val="0056509D"/>
    <w:rsid w:val="00566571"/>
    <w:rsid w:val="00586D1E"/>
    <w:rsid w:val="0058762F"/>
    <w:rsid w:val="00597063"/>
    <w:rsid w:val="005B702C"/>
    <w:rsid w:val="005C17DA"/>
    <w:rsid w:val="005C1B50"/>
    <w:rsid w:val="005C1FBF"/>
    <w:rsid w:val="005D75F2"/>
    <w:rsid w:val="005E70E5"/>
    <w:rsid w:val="005F4772"/>
    <w:rsid w:val="0060065F"/>
    <w:rsid w:val="00616D8E"/>
    <w:rsid w:val="00621842"/>
    <w:rsid w:val="00670ED3"/>
    <w:rsid w:val="00672936"/>
    <w:rsid w:val="006B3601"/>
    <w:rsid w:val="006B527B"/>
    <w:rsid w:val="006D3CB9"/>
    <w:rsid w:val="006E7C34"/>
    <w:rsid w:val="00701184"/>
    <w:rsid w:val="00705B22"/>
    <w:rsid w:val="007147ED"/>
    <w:rsid w:val="00720DDB"/>
    <w:rsid w:val="00721A3C"/>
    <w:rsid w:val="00724AFD"/>
    <w:rsid w:val="00737D9C"/>
    <w:rsid w:val="00746F3E"/>
    <w:rsid w:val="007517E1"/>
    <w:rsid w:val="00752C26"/>
    <w:rsid w:val="007534C6"/>
    <w:rsid w:val="00767A3D"/>
    <w:rsid w:val="007701C6"/>
    <w:rsid w:val="00791B0E"/>
    <w:rsid w:val="00795998"/>
    <w:rsid w:val="007A41C0"/>
    <w:rsid w:val="007C782D"/>
    <w:rsid w:val="007D652E"/>
    <w:rsid w:val="007D744A"/>
    <w:rsid w:val="007E5BDE"/>
    <w:rsid w:val="0080164A"/>
    <w:rsid w:val="008044FC"/>
    <w:rsid w:val="00805637"/>
    <w:rsid w:val="00817A1C"/>
    <w:rsid w:val="008251EC"/>
    <w:rsid w:val="00834275"/>
    <w:rsid w:val="00845A7B"/>
    <w:rsid w:val="0087086E"/>
    <w:rsid w:val="00870A6B"/>
    <w:rsid w:val="008759E7"/>
    <w:rsid w:val="0088676C"/>
    <w:rsid w:val="008953AB"/>
    <w:rsid w:val="00897924"/>
    <w:rsid w:val="008B02B7"/>
    <w:rsid w:val="008B6409"/>
    <w:rsid w:val="008C72BE"/>
    <w:rsid w:val="00912084"/>
    <w:rsid w:val="00917340"/>
    <w:rsid w:val="00925651"/>
    <w:rsid w:val="00927267"/>
    <w:rsid w:val="00927580"/>
    <w:rsid w:val="00932A23"/>
    <w:rsid w:val="00944818"/>
    <w:rsid w:val="00952F67"/>
    <w:rsid w:val="00957060"/>
    <w:rsid w:val="009608F6"/>
    <w:rsid w:val="00961181"/>
    <w:rsid w:val="0096469C"/>
    <w:rsid w:val="009829EE"/>
    <w:rsid w:val="00984C8F"/>
    <w:rsid w:val="009A57CC"/>
    <w:rsid w:val="009A7194"/>
    <w:rsid w:val="009C3095"/>
    <w:rsid w:val="009C4094"/>
    <w:rsid w:val="009D4FD3"/>
    <w:rsid w:val="009E5595"/>
    <w:rsid w:val="009F38D1"/>
    <w:rsid w:val="00A03A91"/>
    <w:rsid w:val="00A07668"/>
    <w:rsid w:val="00A276DE"/>
    <w:rsid w:val="00A36D4B"/>
    <w:rsid w:val="00A36E44"/>
    <w:rsid w:val="00A3714E"/>
    <w:rsid w:val="00A4699C"/>
    <w:rsid w:val="00A53ACD"/>
    <w:rsid w:val="00A57F1A"/>
    <w:rsid w:val="00A65FEA"/>
    <w:rsid w:val="00A66855"/>
    <w:rsid w:val="00AA5B73"/>
    <w:rsid w:val="00AB059D"/>
    <w:rsid w:val="00AB2223"/>
    <w:rsid w:val="00AB7973"/>
    <w:rsid w:val="00AB7E49"/>
    <w:rsid w:val="00AC01EF"/>
    <w:rsid w:val="00AC36C5"/>
    <w:rsid w:val="00AD1CE6"/>
    <w:rsid w:val="00AD3E9B"/>
    <w:rsid w:val="00AD4C05"/>
    <w:rsid w:val="00AE0C91"/>
    <w:rsid w:val="00AF0854"/>
    <w:rsid w:val="00B35BFD"/>
    <w:rsid w:val="00B44879"/>
    <w:rsid w:val="00B52DBF"/>
    <w:rsid w:val="00B56579"/>
    <w:rsid w:val="00B74F17"/>
    <w:rsid w:val="00B8099C"/>
    <w:rsid w:val="00BA5A5F"/>
    <w:rsid w:val="00BC3AC6"/>
    <w:rsid w:val="00BC6757"/>
    <w:rsid w:val="00BD34E3"/>
    <w:rsid w:val="00BD4249"/>
    <w:rsid w:val="00BD5C12"/>
    <w:rsid w:val="00BD66B3"/>
    <w:rsid w:val="00BF0026"/>
    <w:rsid w:val="00BF33E4"/>
    <w:rsid w:val="00C156FB"/>
    <w:rsid w:val="00C31282"/>
    <w:rsid w:val="00C457E1"/>
    <w:rsid w:val="00C505D0"/>
    <w:rsid w:val="00C570F7"/>
    <w:rsid w:val="00C709DE"/>
    <w:rsid w:val="00C70BA6"/>
    <w:rsid w:val="00C72E3D"/>
    <w:rsid w:val="00C75578"/>
    <w:rsid w:val="00C83720"/>
    <w:rsid w:val="00C953D6"/>
    <w:rsid w:val="00CA02A5"/>
    <w:rsid w:val="00CB728B"/>
    <w:rsid w:val="00CC4973"/>
    <w:rsid w:val="00CC7555"/>
    <w:rsid w:val="00CD63F6"/>
    <w:rsid w:val="00CF5F1D"/>
    <w:rsid w:val="00CF662C"/>
    <w:rsid w:val="00CF6A17"/>
    <w:rsid w:val="00D112DF"/>
    <w:rsid w:val="00D379C1"/>
    <w:rsid w:val="00D40516"/>
    <w:rsid w:val="00D536AA"/>
    <w:rsid w:val="00D660E0"/>
    <w:rsid w:val="00D66B99"/>
    <w:rsid w:val="00D7412C"/>
    <w:rsid w:val="00D96D77"/>
    <w:rsid w:val="00DB7383"/>
    <w:rsid w:val="00DC06E6"/>
    <w:rsid w:val="00DD1ACF"/>
    <w:rsid w:val="00DF736D"/>
    <w:rsid w:val="00E03ED9"/>
    <w:rsid w:val="00E12290"/>
    <w:rsid w:val="00E427C5"/>
    <w:rsid w:val="00E46BBE"/>
    <w:rsid w:val="00E646A2"/>
    <w:rsid w:val="00E65088"/>
    <w:rsid w:val="00E738E8"/>
    <w:rsid w:val="00E80279"/>
    <w:rsid w:val="00E9667E"/>
    <w:rsid w:val="00EB6CDD"/>
    <w:rsid w:val="00EC4F44"/>
    <w:rsid w:val="00EF072E"/>
    <w:rsid w:val="00EF2C2B"/>
    <w:rsid w:val="00EF3302"/>
    <w:rsid w:val="00F01B8E"/>
    <w:rsid w:val="00F04B59"/>
    <w:rsid w:val="00F06BEB"/>
    <w:rsid w:val="00F07DF5"/>
    <w:rsid w:val="00F27A85"/>
    <w:rsid w:val="00F351CA"/>
    <w:rsid w:val="00F50EF3"/>
    <w:rsid w:val="00F62294"/>
    <w:rsid w:val="00F81C94"/>
    <w:rsid w:val="00F844B8"/>
    <w:rsid w:val="00FA0E65"/>
    <w:rsid w:val="00FB3260"/>
    <w:rsid w:val="00FC5115"/>
    <w:rsid w:val="00FD5648"/>
    <w:rsid w:val="00FD5FC0"/>
    <w:rsid w:val="00FE6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0E813E1"/>
  <w15:chartTrackingRefBased/>
  <w15:docId w15:val="{CF858782-661B-47A8-A402-5681171DA4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4879"/>
  </w:style>
  <w:style w:type="paragraph" w:styleId="1">
    <w:name w:val="heading 1"/>
    <w:basedOn w:val="a"/>
    <w:next w:val="a"/>
    <w:link w:val="10"/>
    <w:qFormat/>
    <w:rsid w:val="00B44879"/>
    <w:pPr>
      <w:keepNext/>
      <w:jc w:val="both"/>
      <w:outlineLvl w:val="0"/>
    </w:pPr>
    <w:rPr>
      <w:rFonts w:ascii="Arial" w:hAnsi="Arial"/>
      <w:sz w:val="24"/>
      <w:lang w:val="x-none" w:eastAsia="x-none"/>
    </w:rPr>
  </w:style>
  <w:style w:type="paragraph" w:styleId="2">
    <w:name w:val="heading 2"/>
    <w:basedOn w:val="a"/>
    <w:next w:val="a"/>
    <w:link w:val="20"/>
    <w:semiHidden/>
    <w:unhideWhenUsed/>
    <w:qFormat/>
    <w:rsid w:val="00D536A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semiHidden/>
    <w:unhideWhenUsed/>
    <w:qFormat/>
    <w:rsid w:val="002A1AA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B44879"/>
    <w:pPr>
      <w:tabs>
        <w:tab w:val="center" w:pos="4153"/>
        <w:tab w:val="right" w:pos="8306"/>
      </w:tabs>
    </w:pPr>
  </w:style>
  <w:style w:type="character" w:styleId="a4">
    <w:name w:val="page number"/>
    <w:basedOn w:val="a0"/>
    <w:rsid w:val="00B44879"/>
  </w:style>
  <w:style w:type="paragraph" w:styleId="31">
    <w:name w:val="Body Text Indent 3"/>
    <w:basedOn w:val="a"/>
    <w:link w:val="32"/>
    <w:rsid w:val="00B44879"/>
    <w:pPr>
      <w:ind w:left="5529"/>
    </w:pPr>
    <w:rPr>
      <w:rFonts w:ascii="Arial" w:hAnsi="Arial"/>
      <w:sz w:val="24"/>
    </w:rPr>
  </w:style>
  <w:style w:type="character" w:customStyle="1" w:styleId="10">
    <w:name w:val="Заголовок 1 Знак"/>
    <w:link w:val="1"/>
    <w:rsid w:val="00A66855"/>
    <w:rPr>
      <w:rFonts w:ascii="Arial" w:hAnsi="Arial"/>
      <w:sz w:val="24"/>
    </w:rPr>
  </w:style>
  <w:style w:type="paragraph" w:styleId="a5">
    <w:name w:val="List Paragraph"/>
    <w:basedOn w:val="a"/>
    <w:uiPriority w:val="34"/>
    <w:qFormat/>
    <w:rsid w:val="00672936"/>
    <w:pPr>
      <w:ind w:left="720"/>
      <w:contextualSpacing/>
    </w:pPr>
  </w:style>
  <w:style w:type="character" w:customStyle="1" w:styleId="32">
    <w:name w:val="Основной текст с отступом 3 Знак"/>
    <w:basedOn w:val="a0"/>
    <w:link w:val="31"/>
    <w:rsid w:val="004C28D0"/>
    <w:rPr>
      <w:rFonts w:ascii="Arial" w:hAnsi="Arial"/>
      <w:sz w:val="24"/>
    </w:rPr>
  </w:style>
  <w:style w:type="character" w:customStyle="1" w:styleId="30">
    <w:name w:val="Заголовок 3 Знак"/>
    <w:basedOn w:val="a0"/>
    <w:link w:val="3"/>
    <w:semiHidden/>
    <w:rsid w:val="002A1AA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a6">
    <w:name w:val="Hyperlink"/>
    <w:basedOn w:val="a0"/>
    <w:uiPriority w:val="99"/>
    <w:unhideWhenUsed/>
    <w:rsid w:val="002A1AA9"/>
    <w:rPr>
      <w:color w:val="0000FF"/>
      <w:u w:val="single"/>
    </w:rPr>
  </w:style>
  <w:style w:type="character" w:customStyle="1" w:styleId="fontstyle01">
    <w:name w:val="fontstyle01"/>
    <w:basedOn w:val="a0"/>
    <w:rsid w:val="00077D1E"/>
    <w:rPr>
      <w:rFonts w:ascii="Calibri" w:hAnsi="Calibri" w:cs="Calibri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21">
    <w:name w:val="fontstyle21"/>
    <w:basedOn w:val="a0"/>
    <w:rsid w:val="00303DBC"/>
    <w:rPr>
      <w:rFonts w:ascii="YuGothicUI-Regular" w:hAnsi="YuGothicUI-Regular" w:hint="default"/>
      <w:b w:val="0"/>
      <w:bCs w:val="0"/>
      <w:i w:val="0"/>
      <w:iCs w:val="0"/>
      <w:color w:val="000000"/>
      <w:sz w:val="20"/>
      <w:szCs w:val="20"/>
    </w:rPr>
  </w:style>
  <w:style w:type="character" w:styleId="a7">
    <w:name w:val="annotation reference"/>
    <w:basedOn w:val="a0"/>
    <w:rsid w:val="0088676C"/>
    <w:rPr>
      <w:sz w:val="16"/>
      <w:szCs w:val="16"/>
    </w:rPr>
  </w:style>
  <w:style w:type="paragraph" w:styleId="a8">
    <w:name w:val="annotation text"/>
    <w:basedOn w:val="a"/>
    <w:link w:val="a9"/>
    <w:rsid w:val="0088676C"/>
  </w:style>
  <w:style w:type="character" w:customStyle="1" w:styleId="a9">
    <w:name w:val="Текст примечания Знак"/>
    <w:basedOn w:val="a0"/>
    <w:link w:val="a8"/>
    <w:rsid w:val="0088676C"/>
  </w:style>
  <w:style w:type="paragraph" w:styleId="aa">
    <w:name w:val="annotation subject"/>
    <w:basedOn w:val="a8"/>
    <w:next w:val="a8"/>
    <w:link w:val="ab"/>
    <w:rsid w:val="0088676C"/>
    <w:rPr>
      <w:b/>
      <w:bCs/>
    </w:rPr>
  </w:style>
  <w:style w:type="character" w:customStyle="1" w:styleId="ab">
    <w:name w:val="Тема примечания Знак"/>
    <w:basedOn w:val="a9"/>
    <w:link w:val="aa"/>
    <w:rsid w:val="0088676C"/>
    <w:rPr>
      <w:b/>
      <w:bCs/>
    </w:rPr>
  </w:style>
  <w:style w:type="paragraph" w:styleId="ac">
    <w:name w:val="Balloon Text"/>
    <w:basedOn w:val="a"/>
    <w:link w:val="ad"/>
    <w:rsid w:val="0088676C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rsid w:val="0088676C"/>
    <w:rPr>
      <w:rFonts w:ascii="Segoe UI" w:hAnsi="Segoe UI" w:cs="Segoe UI"/>
      <w:sz w:val="18"/>
      <w:szCs w:val="18"/>
    </w:rPr>
  </w:style>
  <w:style w:type="character" w:styleId="ae">
    <w:name w:val="Emphasis"/>
    <w:basedOn w:val="a0"/>
    <w:uiPriority w:val="20"/>
    <w:qFormat/>
    <w:rsid w:val="0088676C"/>
    <w:rPr>
      <w:i/>
      <w:iCs/>
    </w:rPr>
  </w:style>
  <w:style w:type="character" w:customStyle="1" w:styleId="20">
    <w:name w:val="Заголовок 2 Знак"/>
    <w:basedOn w:val="a0"/>
    <w:link w:val="2"/>
    <w:semiHidden/>
    <w:rsid w:val="00D536A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8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212952">
          <w:marLeft w:val="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6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72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8637545">
          <w:marLeft w:val="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624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8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34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1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8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56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4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4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077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556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77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0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92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56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8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7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264</Words>
  <Characters>1870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Ф 2</vt:lpstr>
    </vt:vector>
  </TitlesOfParts>
  <Company>PechengaNickel</Company>
  <LinksUpToDate>false</LinksUpToDate>
  <CharactersWithSpaces>2130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Ф 2</dc:title>
  <dc:subject/>
  <dc:creator>KropanevAA</dc:creator>
  <cp:keywords/>
  <dc:description/>
  <cp:lastModifiedBy>Иванов Михаил Анатольевич</cp:lastModifiedBy>
  <cp:revision>5</cp:revision>
  <dcterms:created xsi:type="dcterms:W3CDTF">2025-06-06T07:17:00Z</dcterms:created>
  <dcterms:modified xsi:type="dcterms:W3CDTF">2025-06-23T07:15:00Z</dcterms:modified>
</cp:coreProperties>
</file>